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CC0D37" w:rsidR="00CC0D37" w:rsidP="00CC0D37" w:rsidRDefault="00CC0D37" w14:paraId="3E7DDEFC" w14:textId="076508A7">
      <w:bookmarkStart w:name="_Hlk131676186" w:id="0"/>
      <w:bookmarkEnd w:id="0"/>
      <w:r>
        <w:rPr>
          <w:noProof/>
        </w:rPr>
        <w:drawing>
          <wp:inline distT="0" distB="0" distL="0" distR="0" wp14:anchorId="4A099747" wp14:editId="016C88C9">
            <wp:extent cx="6120130" cy="2767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120130" cy="2767965"/>
                    </a:xfrm>
                    <a:prstGeom prst="rect">
                      <a:avLst/>
                    </a:prstGeom>
                  </pic:spPr>
                </pic:pic>
              </a:graphicData>
            </a:graphic>
          </wp:inline>
        </w:drawing>
      </w:r>
    </w:p>
    <w:p w:rsidRPr="00B53242" w:rsidR="00423C57" w:rsidP="00B53242" w:rsidRDefault="000631C2" w14:paraId="0F188546" w14:textId="66AEF6D8">
      <w:pPr>
        <w:pStyle w:val="Title"/>
        <w:spacing w:line="276" w:lineRule="auto"/>
        <w:rPr>
          <w:rFonts w:cstheme="majorHAnsi"/>
          <w:szCs w:val="56"/>
        </w:rPr>
      </w:pPr>
      <w:r>
        <w:rPr>
          <w:rFonts w:cstheme="majorHAnsi"/>
          <w:szCs w:val="56"/>
        </w:rPr>
        <w:t xml:space="preserve">Palau </w:t>
      </w:r>
      <w:r w:rsidRPr="00B53242" w:rsidR="00B53242">
        <w:rPr>
          <w:rFonts w:cstheme="majorHAnsi"/>
          <w:szCs w:val="56"/>
        </w:rPr>
        <w:t xml:space="preserve">Country </w:t>
      </w:r>
      <w:r w:rsidRPr="00B53242" w:rsidR="0018387A">
        <w:rPr>
          <w:rFonts w:cstheme="majorHAnsi"/>
          <w:szCs w:val="56"/>
        </w:rPr>
        <w:t>Brief</w:t>
      </w:r>
    </w:p>
    <w:p w:rsidRPr="00B53242" w:rsidR="005D435B" w:rsidP="00B53242" w:rsidRDefault="00951D01" w14:paraId="045F1C09" w14:textId="27C99907">
      <w:pPr>
        <w:pStyle w:val="Subtitle"/>
        <w:spacing w:line="276" w:lineRule="auto"/>
        <w:rPr>
          <w:rFonts w:cstheme="majorHAnsi"/>
          <w:sz w:val="56"/>
          <w:szCs w:val="56"/>
        </w:rPr>
      </w:pPr>
      <w:r>
        <w:rPr>
          <w:rFonts w:cstheme="majorHAnsi"/>
          <w:sz w:val="56"/>
          <w:szCs w:val="56"/>
        </w:rPr>
        <w:t>March</w:t>
      </w:r>
      <w:r w:rsidRPr="00B53242">
        <w:rPr>
          <w:rFonts w:cstheme="majorHAnsi"/>
          <w:sz w:val="56"/>
          <w:szCs w:val="56"/>
        </w:rPr>
        <w:t xml:space="preserve"> </w:t>
      </w:r>
      <w:r w:rsidRPr="00B53242" w:rsidR="006F55D4">
        <w:rPr>
          <w:rFonts w:cstheme="majorHAnsi"/>
          <w:sz w:val="56"/>
          <w:szCs w:val="56"/>
        </w:rPr>
        <w:t>202</w:t>
      </w:r>
      <w:r w:rsidR="00775AC0">
        <w:rPr>
          <w:rFonts w:cstheme="majorHAnsi"/>
          <w:sz w:val="56"/>
          <w:szCs w:val="56"/>
        </w:rPr>
        <w:t>5</w:t>
      </w:r>
    </w:p>
    <w:p w:rsidRPr="00B53242" w:rsidR="00436FD7" w:rsidP="00B53242" w:rsidRDefault="00436FD7" w14:paraId="03CCE1EB" w14:textId="77777777">
      <w:pPr>
        <w:spacing w:line="276" w:lineRule="auto"/>
        <w:rPr>
          <w:rFonts w:asciiTheme="majorHAnsi" w:hAnsiTheme="majorHAnsi" w:cstheme="majorHAnsi"/>
          <w:sz w:val="20"/>
          <w:szCs w:val="20"/>
        </w:rPr>
      </w:pPr>
    </w:p>
    <w:p w:rsidRPr="00B53242" w:rsidR="00436FD7" w:rsidP="00B53242" w:rsidRDefault="00436FD7" w14:paraId="16840F9F" w14:textId="77777777">
      <w:pPr>
        <w:spacing w:line="276" w:lineRule="auto"/>
        <w:rPr>
          <w:rFonts w:asciiTheme="majorHAnsi" w:hAnsiTheme="majorHAnsi" w:cstheme="majorHAnsi"/>
          <w:sz w:val="20"/>
          <w:szCs w:val="20"/>
        </w:rPr>
      </w:pPr>
    </w:p>
    <w:p w:rsidR="00B53242" w:rsidP="00B53242" w:rsidRDefault="00B53242" w14:paraId="62DB4D54" w14:textId="77777777">
      <w:pPr>
        <w:spacing w:line="276" w:lineRule="auto"/>
        <w:rPr>
          <w:rFonts w:asciiTheme="majorHAnsi" w:hAnsiTheme="majorHAnsi" w:cstheme="majorHAnsi"/>
          <w:sz w:val="20"/>
          <w:szCs w:val="20"/>
        </w:rPr>
        <w:sectPr w:rsidR="00B53242" w:rsidSect="00332E8F">
          <w:headerReference w:type="even" r:id="rId12"/>
          <w:footerReference w:type="even" r:id="rId13"/>
          <w:footerReference w:type="default" r:id="rId14"/>
          <w:headerReference w:type="first" r:id="rId15"/>
          <w:pgSz w:w="11906" w:h="16840" w:orient="portrait"/>
          <w:pgMar w:top="720" w:right="1152" w:bottom="720" w:left="1152" w:header="562" w:footer="562" w:gutter="0"/>
          <w:cols w:space="708"/>
          <w:docGrid w:linePitch="360"/>
        </w:sectPr>
      </w:pPr>
    </w:p>
    <w:p w:rsidRPr="00B53242" w:rsidR="00436FD7" w:rsidP="00B53242" w:rsidRDefault="00436FD7" w14:paraId="010FB734" w14:textId="77777777">
      <w:pPr>
        <w:spacing w:line="276" w:lineRule="auto"/>
        <w:rPr>
          <w:rFonts w:asciiTheme="majorHAnsi" w:hAnsiTheme="majorHAnsi" w:cstheme="majorHAnsi"/>
          <w:sz w:val="20"/>
          <w:szCs w:val="20"/>
        </w:rPr>
      </w:pPr>
    </w:p>
    <w:sdt>
      <w:sdtPr>
        <w:id w:val="-1435432252"/>
        <w:docPartObj>
          <w:docPartGallery w:val="Table of Contents"/>
          <w:docPartUnique/>
        </w:docPartObj>
        <w:rPr>
          <w:rFonts w:ascii="Arial" w:hAnsi="Arial" w:eastAsia="Arial" w:cs="" w:asciiTheme="minorAscii" w:hAnsiTheme="minorAscii" w:eastAsiaTheme="minorAscii" w:cstheme="minorBidi"/>
          <w:color w:val="auto"/>
          <w:sz w:val="20"/>
          <w:szCs w:val="20"/>
        </w:rPr>
      </w:sdtPr>
      <w:sdtEndPr>
        <w:rPr>
          <w:rFonts w:ascii="Arial" w:hAnsi="Arial" w:eastAsia="Arial" w:cs="Arial" w:asciiTheme="minorAscii" w:hAnsiTheme="minorAscii" w:eastAsiaTheme="minorAscii" w:cstheme="majorAscii"/>
          <w:b w:val="1"/>
          <w:bCs w:val="1"/>
          <w:noProof/>
          <w:color w:val="auto"/>
          <w:sz w:val="20"/>
          <w:szCs w:val="20"/>
        </w:rPr>
      </w:sdtEndPr>
      <w:sdtContent>
        <w:p w:rsidRPr="00B53242" w:rsidR="00436FD7" w:rsidP="00D21644" w:rsidRDefault="00436FD7" w14:paraId="40E3DBB2" w14:textId="7898E06C">
          <w:pPr>
            <w:pStyle w:val="TOCHeading"/>
            <w:rPr>
              <w:sz w:val="20"/>
              <w:szCs w:val="20"/>
            </w:rPr>
          </w:pPr>
          <w:r w:rsidRPr="00B53242">
            <w:t>Contents</w:t>
          </w:r>
          <w:r w:rsidRPr="00B53242" w:rsidR="00FF04A0">
            <w:rPr>
              <w:sz w:val="20"/>
              <w:szCs w:val="20"/>
            </w:rPr>
            <w:tab/>
          </w:r>
        </w:p>
        <w:p w:rsidR="00210010" w:rsidRDefault="00436FD7" w14:paraId="281B3414" w14:textId="740D8556">
          <w:pPr>
            <w:pStyle w:val="TOC1"/>
            <w:rPr>
              <w:rFonts w:asciiTheme="minorHAnsi" w:hAnsiTheme="minorHAnsi" w:eastAsiaTheme="minorEastAsia"/>
              <w:b w:val="0"/>
              <w:color w:val="auto"/>
              <w:kern w:val="2"/>
              <w:sz w:val="24"/>
              <w:szCs w:val="24"/>
              <w:lang w:val="en-US"/>
              <w14:ligatures w14:val="standardContextual"/>
            </w:rPr>
          </w:pPr>
          <w:r w:rsidRPr="00B53242">
            <w:rPr>
              <w:rFonts w:asciiTheme="majorHAnsi" w:hAnsiTheme="majorHAnsi" w:cstheme="majorHAnsi"/>
              <w:szCs w:val="20"/>
            </w:rPr>
            <w:fldChar w:fldCharType="begin"/>
          </w:r>
          <w:r w:rsidRPr="00B53242">
            <w:rPr>
              <w:rFonts w:asciiTheme="majorHAnsi" w:hAnsiTheme="majorHAnsi" w:cstheme="majorHAnsi"/>
              <w:szCs w:val="20"/>
            </w:rPr>
            <w:instrText xml:space="preserve"> TOC \o "1-3" \h \z \u </w:instrText>
          </w:r>
          <w:r w:rsidRPr="00B53242">
            <w:rPr>
              <w:rFonts w:asciiTheme="majorHAnsi" w:hAnsiTheme="majorHAnsi" w:cstheme="majorHAnsi"/>
              <w:szCs w:val="20"/>
            </w:rPr>
            <w:fldChar w:fldCharType="separate"/>
          </w:r>
          <w:hyperlink w:history="1" w:anchor="_Toc194295286">
            <w:r w:rsidRPr="00184C58" w:rsidR="00210010">
              <w:rPr>
                <w:rStyle w:val="Hyperlink"/>
              </w:rPr>
              <w:t>1</w:t>
            </w:r>
            <w:r w:rsidR="00210010">
              <w:rPr>
                <w:rFonts w:asciiTheme="minorHAnsi" w:hAnsiTheme="minorHAnsi" w:eastAsiaTheme="minorEastAsia"/>
                <w:b w:val="0"/>
                <w:color w:val="auto"/>
                <w:kern w:val="2"/>
                <w:sz w:val="24"/>
                <w:szCs w:val="24"/>
                <w:lang w:val="en-US"/>
                <w14:ligatures w14:val="standardContextual"/>
              </w:rPr>
              <w:tab/>
            </w:r>
            <w:r w:rsidRPr="00184C58" w:rsidR="00210010">
              <w:rPr>
                <w:rStyle w:val="Hyperlink"/>
              </w:rPr>
              <w:t>About Pacific Women Lead</w:t>
            </w:r>
            <w:r w:rsidR="00210010">
              <w:rPr>
                <w:webHidden/>
              </w:rPr>
              <w:tab/>
            </w:r>
            <w:r w:rsidR="00210010">
              <w:rPr>
                <w:webHidden/>
              </w:rPr>
              <w:fldChar w:fldCharType="begin"/>
            </w:r>
            <w:r w:rsidR="00210010">
              <w:rPr>
                <w:webHidden/>
              </w:rPr>
              <w:instrText xml:space="preserve"> PAGEREF _Toc194295286 \h </w:instrText>
            </w:r>
            <w:r w:rsidR="00210010">
              <w:rPr>
                <w:webHidden/>
              </w:rPr>
            </w:r>
            <w:r w:rsidR="00210010">
              <w:rPr>
                <w:webHidden/>
              </w:rPr>
              <w:fldChar w:fldCharType="separate"/>
            </w:r>
            <w:r w:rsidR="00210010">
              <w:rPr>
                <w:webHidden/>
              </w:rPr>
              <w:t>3</w:t>
            </w:r>
            <w:r w:rsidR="00210010">
              <w:rPr>
                <w:webHidden/>
              </w:rPr>
              <w:fldChar w:fldCharType="end"/>
            </w:r>
          </w:hyperlink>
        </w:p>
        <w:p w:rsidR="00210010" w:rsidRDefault="00210010" w14:paraId="36A9BCBB" w14:textId="6C7660F3">
          <w:pPr>
            <w:pStyle w:val="TOC1"/>
            <w:rPr>
              <w:rFonts w:asciiTheme="minorHAnsi" w:hAnsiTheme="minorHAnsi" w:eastAsiaTheme="minorEastAsia"/>
              <w:b w:val="0"/>
              <w:color w:val="auto"/>
              <w:kern w:val="2"/>
              <w:sz w:val="24"/>
              <w:szCs w:val="24"/>
              <w:lang w:val="en-US"/>
              <w14:ligatures w14:val="standardContextual"/>
            </w:rPr>
          </w:pPr>
          <w:hyperlink w:history="1" w:anchor="_Toc194295287">
            <w:r w:rsidRPr="00184C58">
              <w:rPr>
                <w:rStyle w:val="Hyperlink"/>
              </w:rPr>
              <w:t>2</w:t>
            </w:r>
            <w:r>
              <w:rPr>
                <w:rFonts w:asciiTheme="minorHAnsi" w:hAnsiTheme="minorHAnsi" w:eastAsiaTheme="minorEastAsia"/>
                <w:b w:val="0"/>
                <w:color w:val="auto"/>
                <w:kern w:val="2"/>
                <w:sz w:val="24"/>
                <w:szCs w:val="24"/>
                <w:lang w:val="en-US"/>
                <w14:ligatures w14:val="standardContextual"/>
              </w:rPr>
              <w:tab/>
            </w:r>
            <w:r w:rsidRPr="00184C58">
              <w:rPr>
                <w:rStyle w:val="Hyperlink"/>
              </w:rPr>
              <w:t>Overview of Pacific Women Lead activities in Palau</w:t>
            </w:r>
            <w:r>
              <w:rPr>
                <w:webHidden/>
              </w:rPr>
              <w:tab/>
            </w:r>
            <w:r>
              <w:rPr>
                <w:webHidden/>
              </w:rPr>
              <w:fldChar w:fldCharType="begin"/>
            </w:r>
            <w:r>
              <w:rPr>
                <w:webHidden/>
              </w:rPr>
              <w:instrText xml:space="preserve"> PAGEREF _Toc194295287 \h </w:instrText>
            </w:r>
            <w:r>
              <w:rPr>
                <w:webHidden/>
              </w:rPr>
            </w:r>
            <w:r>
              <w:rPr>
                <w:webHidden/>
              </w:rPr>
              <w:fldChar w:fldCharType="separate"/>
            </w:r>
            <w:r>
              <w:rPr>
                <w:webHidden/>
              </w:rPr>
              <w:t>3</w:t>
            </w:r>
            <w:r>
              <w:rPr>
                <w:webHidden/>
              </w:rPr>
              <w:fldChar w:fldCharType="end"/>
            </w:r>
          </w:hyperlink>
        </w:p>
        <w:p w:rsidR="00210010" w:rsidRDefault="00210010" w14:paraId="28BA2721" w14:textId="322A9827">
          <w:pPr>
            <w:pStyle w:val="TOC2"/>
            <w:rPr>
              <w:rFonts w:asciiTheme="minorHAnsi" w:hAnsiTheme="minorHAnsi" w:eastAsiaTheme="minorEastAsia"/>
              <w:color w:val="auto"/>
              <w:kern w:val="2"/>
              <w:sz w:val="24"/>
              <w:szCs w:val="24"/>
              <w:lang w:val="en-US"/>
              <w14:ligatures w14:val="standardContextual"/>
            </w:rPr>
          </w:pPr>
          <w:hyperlink w:history="1" w:anchor="_Toc194295288">
            <w:r w:rsidRPr="00184C58">
              <w:rPr>
                <w:rStyle w:val="Hyperlink"/>
              </w:rPr>
              <w:t>2.1</w:t>
            </w:r>
            <w:r>
              <w:rPr>
                <w:rFonts w:asciiTheme="minorHAnsi" w:hAnsiTheme="minorHAnsi" w:eastAsiaTheme="minorEastAsia"/>
                <w:color w:val="auto"/>
                <w:kern w:val="2"/>
                <w:sz w:val="24"/>
                <w:szCs w:val="24"/>
                <w:lang w:val="en-US"/>
                <w14:ligatures w14:val="standardContextual"/>
              </w:rPr>
              <w:tab/>
            </w:r>
            <w:r w:rsidRPr="00184C58">
              <w:rPr>
                <w:rStyle w:val="Hyperlink"/>
              </w:rPr>
              <w:t>Pacific Women Lead at SPC</w:t>
            </w:r>
            <w:r>
              <w:rPr>
                <w:webHidden/>
              </w:rPr>
              <w:tab/>
            </w:r>
            <w:r>
              <w:rPr>
                <w:webHidden/>
              </w:rPr>
              <w:fldChar w:fldCharType="begin"/>
            </w:r>
            <w:r>
              <w:rPr>
                <w:webHidden/>
              </w:rPr>
              <w:instrText xml:space="preserve"> PAGEREF _Toc194295288 \h </w:instrText>
            </w:r>
            <w:r>
              <w:rPr>
                <w:webHidden/>
              </w:rPr>
            </w:r>
            <w:r>
              <w:rPr>
                <w:webHidden/>
              </w:rPr>
              <w:fldChar w:fldCharType="separate"/>
            </w:r>
            <w:r>
              <w:rPr>
                <w:webHidden/>
              </w:rPr>
              <w:t>4</w:t>
            </w:r>
            <w:r>
              <w:rPr>
                <w:webHidden/>
              </w:rPr>
              <w:fldChar w:fldCharType="end"/>
            </w:r>
          </w:hyperlink>
        </w:p>
        <w:p w:rsidR="00210010" w:rsidRDefault="00210010" w14:paraId="087BE4A0" w14:textId="40E1A69E">
          <w:pPr>
            <w:pStyle w:val="TOC2"/>
            <w:rPr>
              <w:rFonts w:asciiTheme="minorHAnsi" w:hAnsiTheme="minorHAnsi" w:eastAsiaTheme="minorEastAsia"/>
              <w:color w:val="auto"/>
              <w:kern w:val="2"/>
              <w:sz w:val="24"/>
              <w:szCs w:val="24"/>
              <w:lang w:val="en-US"/>
              <w14:ligatures w14:val="standardContextual"/>
            </w:rPr>
          </w:pPr>
          <w:hyperlink w:history="1" w:anchor="_Toc194295289">
            <w:r w:rsidRPr="00184C58">
              <w:rPr>
                <w:rStyle w:val="Hyperlink"/>
              </w:rPr>
              <w:t>2.2</w:t>
            </w:r>
            <w:r>
              <w:rPr>
                <w:rFonts w:asciiTheme="minorHAnsi" w:hAnsiTheme="minorHAnsi" w:eastAsiaTheme="minorEastAsia"/>
                <w:color w:val="auto"/>
                <w:kern w:val="2"/>
                <w:sz w:val="24"/>
                <w:szCs w:val="24"/>
                <w:lang w:val="en-US"/>
                <w14:ligatures w14:val="standardContextual"/>
              </w:rPr>
              <w:tab/>
            </w:r>
            <w:r w:rsidRPr="00184C58">
              <w:rPr>
                <w:rStyle w:val="Hyperlink"/>
              </w:rPr>
              <w:t>Pacific Women Lead Governance Board</w:t>
            </w:r>
            <w:r>
              <w:rPr>
                <w:webHidden/>
              </w:rPr>
              <w:tab/>
            </w:r>
            <w:r>
              <w:rPr>
                <w:webHidden/>
              </w:rPr>
              <w:fldChar w:fldCharType="begin"/>
            </w:r>
            <w:r>
              <w:rPr>
                <w:webHidden/>
              </w:rPr>
              <w:instrText xml:space="preserve"> PAGEREF _Toc194295289 \h </w:instrText>
            </w:r>
            <w:r>
              <w:rPr>
                <w:webHidden/>
              </w:rPr>
            </w:r>
            <w:r>
              <w:rPr>
                <w:webHidden/>
              </w:rPr>
              <w:fldChar w:fldCharType="separate"/>
            </w:r>
            <w:r>
              <w:rPr>
                <w:webHidden/>
              </w:rPr>
              <w:t>5</w:t>
            </w:r>
            <w:r>
              <w:rPr>
                <w:webHidden/>
              </w:rPr>
              <w:fldChar w:fldCharType="end"/>
            </w:r>
          </w:hyperlink>
        </w:p>
        <w:p w:rsidR="00210010" w:rsidRDefault="00210010" w14:paraId="13FE741E" w14:textId="4E4DE48B">
          <w:pPr>
            <w:pStyle w:val="TOC2"/>
            <w:rPr>
              <w:rFonts w:asciiTheme="minorHAnsi" w:hAnsiTheme="minorHAnsi" w:eastAsiaTheme="minorEastAsia"/>
              <w:color w:val="auto"/>
              <w:kern w:val="2"/>
              <w:sz w:val="24"/>
              <w:szCs w:val="24"/>
              <w:lang w:val="en-US"/>
              <w14:ligatures w14:val="standardContextual"/>
            </w:rPr>
          </w:pPr>
          <w:hyperlink w:history="1" w:anchor="_Toc194295290">
            <w:r w:rsidRPr="00184C58">
              <w:rPr>
                <w:rStyle w:val="Hyperlink"/>
              </w:rPr>
              <w:t>2.3</w:t>
            </w:r>
            <w:r>
              <w:rPr>
                <w:rFonts w:asciiTheme="minorHAnsi" w:hAnsiTheme="minorHAnsi" w:eastAsiaTheme="minorEastAsia"/>
                <w:color w:val="auto"/>
                <w:kern w:val="2"/>
                <w:sz w:val="24"/>
                <w:szCs w:val="24"/>
                <w:lang w:val="en-US"/>
                <w14:ligatures w14:val="standardContextual"/>
              </w:rPr>
              <w:tab/>
            </w:r>
            <w:r w:rsidRPr="00184C58">
              <w:rPr>
                <w:rStyle w:val="Hyperlink"/>
              </w:rPr>
              <w:t>Pacific Women’s Funds</w:t>
            </w:r>
            <w:r>
              <w:rPr>
                <w:webHidden/>
              </w:rPr>
              <w:tab/>
            </w:r>
            <w:r>
              <w:rPr>
                <w:webHidden/>
              </w:rPr>
              <w:fldChar w:fldCharType="begin"/>
            </w:r>
            <w:r>
              <w:rPr>
                <w:webHidden/>
              </w:rPr>
              <w:instrText xml:space="preserve"> PAGEREF _Toc194295290 \h </w:instrText>
            </w:r>
            <w:r>
              <w:rPr>
                <w:webHidden/>
              </w:rPr>
            </w:r>
            <w:r>
              <w:rPr>
                <w:webHidden/>
              </w:rPr>
              <w:fldChar w:fldCharType="separate"/>
            </w:r>
            <w:r>
              <w:rPr>
                <w:webHidden/>
              </w:rPr>
              <w:t>5</w:t>
            </w:r>
            <w:r>
              <w:rPr>
                <w:webHidden/>
              </w:rPr>
              <w:fldChar w:fldCharType="end"/>
            </w:r>
          </w:hyperlink>
        </w:p>
        <w:p w:rsidR="00210010" w:rsidRDefault="00210010" w14:paraId="23B959E6" w14:textId="02883C45">
          <w:pPr>
            <w:pStyle w:val="TOC2"/>
            <w:rPr>
              <w:rFonts w:asciiTheme="minorHAnsi" w:hAnsiTheme="minorHAnsi" w:eastAsiaTheme="minorEastAsia"/>
              <w:color w:val="auto"/>
              <w:kern w:val="2"/>
              <w:sz w:val="24"/>
              <w:szCs w:val="24"/>
              <w:lang w:val="en-US"/>
              <w14:ligatures w14:val="standardContextual"/>
            </w:rPr>
          </w:pPr>
          <w:hyperlink w:history="1" w:anchor="_Toc194295291">
            <w:r w:rsidRPr="00184C58">
              <w:rPr>
                <w:rStyle w:val="Hyperlink"/>
              </w:rPr>
              <w:t>2.4</w:t>
            </w:r>
            <w:r>
              <w:rPr>
                <w:rFonts w:asciiTheme="minorHAnsi" w:hAnsiTheme="minorHAnsi" w:eastAsiaTheme="minorEastAsia"/>
                <w:color w:val="auto"/>
                <w:kern w:val="2"/>
                <w:sz w:val="24"/>
                <w:szCs w:val="24"/>
                <w:lang w:val="en-US"/>
                <w14:ligatures w14:val="standardContextual"/>
              </w:rPr>
              <w:tab/>
            </w:r>
            <w:r w:rsidRPr="00184C58">
              <w:rPr>
                <w:rStyle w:val="Hyperlink"/>
              </w:rPr>
              <w:t>DFAT regional</w:t>
            </w:r>
            <w:r>
              <w:rPr>
                <w:webHidden/>
              </w:rPr>
              <w:tab/>
            </w:r>
            <w:r>
              <w:rPr>
                <w:webHidden/>
              </w:rPr>
              <w:fldChar w:fldCharType="begin"/>
            </w:r>
            <w:r>
              <w:rPr>
                <w:webHidden/>
              </w:rPr>
              <w:instrText xml:space="preserve"> PAGEREF _Toc194295291 \h </w:instrText>
            </w:r>
            <w:r>
              <w:rPr>
                <w:webHidden/>
              </w:rPr>
            </w:r>
            <w:r>
              <w:rPr>
                <w:webHidden/>
              </w:rPr>
              <w:fldChar w:fldCharType="separate"/>
            </w:r>
            <w:r>
              <w:rPr>
                <w:webHidden/>
              </w:rPr>
              <w:t>5</w:t>
            </w:r>
            <w:r>
              <w:rPr>
                <w:webHidden/>
              </w:rPr>
              <w:fldChar w:fldCharType="end"/>
            </w:r>
          </w:hyperlink>
        </w:p>
        <w:p w:rsidR="00210010" w:rsidRDefault="00210010" w14:paraId="18BA8C79" w14:textId="06595445">
          <w:pPr>
            <w:pStyle w:val="TOC2"/>
            <w:rPr>
              <w:rFonts w:asciiTheme="minorHAnsi" w:hAnsiTheme="minorHAnsi" w:eastAsiaTheme="minorEastAsia"/>
              <w:color w:val="auto"/>
              <w:kern w:val="2"/>
              <w:sz w:val="24"/>
              <w:szCs w:val="24"/>
              <w:lang w:val="en-US"/>
              <w14:ligatures w14:val="standardContextual"/>
            </w:rPr>
          </w:pPr>
          <w:hyperlink w:history="1" w:anchor="_Toc194295292">
            <w:r w:rsidRPr="00184C58">
              <w:rPr>
                <w:rStyle w:val="Hyperlink"/>
              </w:rPr>
              <w:t>2.5</w:t>
            </w:r>
            <w:r>
              <w:rPr>
                <w:rFonts w:asciiTheme="minorHAnsi" w:hAnsiTheme="minorHAnsi" w:eastAsiaTheme="minorEastAsia"/>
                <w:color w:val="auto"/>
                <w:kern w:val="2"/>
                <w:sz w:val="24"/>
                <w:szCs w:val="24"/>
                <w:lang w:val="en-US"/>
                <w14:ligatures w14:val="standardContextual"/>
              </w:rPr>
              <w:tab/>
            </w:r>
            <w:r w:rsidRPr="00184C58">
              <w:rPr>
                <w:rStyle w:val="Hyperlink"/>
              </w:rPr>
              <w:t>DFAT bilateral</w:t>
            </w:r>
            <w:r>
              <w:rPr>
                <w:webHidden/>
              </w:rPr>
              <w:tab/>
            </w:r>
            <w:r>
              <w:rPr>
                <w:webHidden/>
              </w:rPr>
              <w:fldChar w:fldCharType="begin"/>
            </w:r>
            <w:r>
              <w:rPr>
                <w:webHidden/>
              </w:rPr>
              <w:instrText xml:space="preserve"> PAGEREF _Toc194295292 \h </w:instrText>
            </w:r>
            <w:r>
              <w:rPr>
                <w:webHidden/>
              </w:rPr>
            </w:r>
            <w:r>
              <w:rPr>
                <w:webHidden/>
              </w:rPr>
              <w:fldChar w:fldCharType="separate"/>
            </w:r>
            <w:r>
              <w:rPr>
                <w:webHidden/>
              </w:rPr>
              <w:t>8</w:t>
            </w:r>
            <w:r>
              <w:rPr>
                <w:webHidden/>
              </w:rPr>
              <w:fldChar w:fldCharType="end"/>
            </w:r>
          </w:hyperlink>
        </w:p>
        <w:p w:rsidR="00210010" w:rsidRDefault="00210010" w14:paraId="47ABAF1C" w14:textId="69DF0470">
          <w:pPr>
            <w:pStyle w:val="TOC2"/>
            <w:rPr>
              <w:rFonts w:asciiTheme="minorHAnsi" w:hAnsiTheme="minorHAnsi" w:eastAsiaTheme="minorEastAsia"/>
              <w:color w:val="auto"/>
              <w:kern w:val="2"/>
              <w:sz w:val="24"/>
              <w:szCs w:val="24"/>
              <w:lang w:val="en-US"/>
              <w14:ligatures w14:val="standardContextual"/>
            </w:rPr>
          </w:pPr>
          <w:hyperlink w:history="1" w:anchor="_Toc194295293">
            <w:r w:rsidRPr="00184C58">
              <w:rPr>
                <w:rStyle w:val="Hyperlink"/>
              </w:rPr>
              <w:t>2.6</w:t>
            </w:r>
            <w:r>
              <w:rPr>
                <w:rFonts w:asciiTheme="minorHAnsi" w:hAnsiTheme="minorHAnsi" w:eastAsiaTheme="minorEastAsia"/>
                <w:color w:val="auto"/>
                <w:kern w:val="2"/>
                <w:sz w:val="24"/>
                <w:szCs w:val="24"/>
                <w:lang w:val="en-US"/>
                <w14:ligatures w14:val="standardContextual"/>
              </w:rPr>
              <w:tab/>
            </w:r>
            <w:r w:rsidRPr="00184C58">
              <w:rPr>
                <w:rStyle w:val="Hyperlink"/>
              </w:rPr>
              <w:t>Pacific Women Lead Enabling Services</w:t>
            </w:r>
            <w:r>
              <w:rPr>
                <w:webHidden/>
              </w:rPr>
              <w:tab/>
            </w:r>
            <w:r>
              <w:rPr>
                <w:webHidden/>
              </w:rPr>
              <w:fldChar w:fldCharType="begin"/>
            </w:r>
            <w:r>
              <w:rPr>
                <w:webHidden/>
              </w:rPr>
              <w:instrText xml:space="preserve"> PAGEREF _Toc194295293 \h </w:instrText>
            </w:r>
            <w:r>
              <w:rPr>
                <w:webHidden/>
              </w:rPr>
            </w:r>
            <w:r>
              <w:rPr>
                <w:webHidden/>
              </w:rPr>
              <w:fldChar w:fldCharType="separate"/>
            </w:r>
            <w:r>
              <w:rPr>
                <w:webHidden/>
              </w:rPr>
              <w:t>8</w:t>
            </w:r>
            <w:r>
              <w:rPr>
                <w:webHidden/>
              </w:rPr>
              <w:fldChar w:fldCharType="end"/>
            </w:r>
          </w:hyperlink>
        </w:p>
        <w:p w:rsidR="00210010" w:rsidRDefault="00210010" w14:paraId="2069A502" w14:textId="29DD2FEB">
          <w:pPr>
            <w:pStyle w:val="TOC1"/>
            <w:rPr>
              <w:rFonts w:asciiTheme="minorHAnsi" w:hAnsiTheme="minorHAnsi" w:eastAsiaTheme="minorEastAsia"/>
              <w:b w:val="0"/>
              <w:color w:val="auto"/>
              <w:kern w:val="2"/>
              <w:sz w:val="24"/>
              <w:szCs w:val="24"/>
              <w:lang w:val="en-US"/>
              <w14:ligatures w14:val="standardContextual"/>
            </w:rPr>
          </w:pPr>
          <w:hyperlink w:history="1" w:anchor="_Toc194295294">
            <w:r w:rsidRPr="00184C58">
              <w:rPr>
                <w:rStyle w:val="Hyperlink"/>
              </w:rPr>
              <w:t>3</w:t>
            </w:r>
            <w:r>
              <w:rPr>
                <w:rFonts w:asciiTheme="minorHAnsi" w:hAnsiTheme="minorHAnsi" w:eastAsiaTheme="minorEastAsia"/>
                <w:b w:val="0"/>
                <w:color w:val="auto"/>
                <w:kern w:val="2"/>
                <w:sz w:val="24"/>
                <w:szCs w:val="24"/>
                <w:lang w:val="en-US"/>
                <w14:ligatures w14:val="standardContextual"/>
              </w:rPr>
              <w:tab/>
            </w:r>
            <w:r w:rsidRPr="00184C58">
              <w:rPr>
                <w:rStyle w:val="Hyperlink"/>
              </w:rPr>
              <w:t>Impact stories and reach data for DFAT bilateral projects</w:t>
            </w:r>
            <w:r>
              <w:rPr>
                <w:webHidden/>
              </w:rPr>
              <w:tab/>
            </w:r>
            <w:r>
              <w:rPr>
                <w:webHidden/>
              </w:rPr>
              <w:fldChar w:fldCharType="begin"/>
            </w:r>
            <w:r>
              <w:rPr>
                <w:webHidden/>
              </w:rPr>
              <w:instrText xml:space="preserve"> PAGEREF _Toc194295294 \h </w:instrText>
            </w:r>
            <w:r>
              <w:rPr>
                <w:webHidden/>
              </w:rPr>
            </w:r>
            <w:r>
              <w:rPr>
                <w:webHidden/>
              </w:rPr>
              <w:fldChar w:fldCharType="separate"/>
            </w:r>
            <w:r>
              <w:rPr>
                <w:webHidden/>
              </w:rPr>
              <w:t>8</w:t>
            </w:r>
            <w:r>
              <w:rPr>
                <w:webHidden/>
              </w:rPr>
              <w:fldChar w:fldCharType="end"/>
            </w:r>
          </w:hyperlink>
        </w:p>
        <w:p w:rsidR="00210010" w:rsidRDefault="00210010" w14:paraId="0FEBFD6B" w14:textId="48850460">
          <w:pPr>
            <w:pStyle w:val="TOC1"/>
            <w:rPr>
              <w:rFonts w:asciiTheme="minorHAnsi" w:hAnsiTheme="minorHAnsi" w:eastAsiaTheme="minorEastAsia"/>
              <w:b w:val="0"/>
              <w:color w:val="auto"/>
              <w:kern w:val="2"/>
              <w:sz w:val="24"/>
              <w:szCs w:val="24"/>
              <w:lang w:val="en-US"/>
              <w14:ligatures w14:val="standardContextual"/>
            </w:rPr>
          </w:pPr>
          <w:hyperlink w:history="1" w:anchor="_Toc194295295">
            <w:r w:rsidRPr="00184C58">
              <w:rPr>
                <w:rStyle w:val="Hyperlink"/>
              </w:rPr>
              <w:t>4</w:t>
            </w:r>
            <w:r>
              <w:rPr>
                <w:rFonts w:asciiTheme="minorHAnsi" w:hAnsiTheme="minorHAnsi" w:eastAsiaTheme="minorEastAsia"/>
                <w:b w:val="0"/>
                <w:color w:val="auto"/>
                <w:kern w:val="2"/>
                <w:sz w:val="24"/>
                <w:szCs w:val="24"/>
                <w:lang w:val="en-US"/>
                <w14:ligatures w14:val="standardContextual"/>
              </w:rPr>
              <w:tab/>
            </w:r>
            <w:r w:rsidRPr="00184C58">
              <w:rPr>
                <w:rStyle w:val="Hyperlink"/>
              </w:rPr>
              <w:t>More information and support</w:t>
            </w:r>
            <w:r>
              <w:rPr>
                <w:webHidden/>
              </w:rPr>
              <w:tab/>
            </w:r>
            <w:r>
              <w:rPr>
                <w:webHidden/>
              </w:rPr>
              <w:fldChar w:fldCharType="begin"/>
            </w:r>
            <w:r>
              <w:rPr>
                <w:webHidden/>
              </w:rPr>
              <w:instrText xml:space="preserve"> PAGEREF _Toc194295295 \h </w:instrText>
            </w:r>
            <w:r>
              <w:rPr>
                <w:webHidden/>
              </w:rPr>
            </w:r>
            <w:r>
              <w:rPr>
                <w:webHidden/>
              </w:rPr>
              <w:fldChar w:fldCharType="separate"/>
            </w:r>
            <w:r>
              <w:rPr>
                <w:webHidden/>
              </w:rPr>
              <w:t>8</w:t>
            </w:r>
            <w:r>
              <w:rPr>
                <w:webHidden/>
              </w:rPr>
              <w:fldChar w:fldCharType="end"/>
            </w:r>
          </w:hyperlink>
        </w:p>
        <w:p w:rsidR="00210010" w:rsidRDefault="00210010" w14:paraId="6B65B47B" w14:textId="60E4B20D">
          <w:pPr>
            <w:pStyle w:val="TOC2"/>
            <w:rPr>
              <w:rFonts w:asciiTheme="minorHAnsi" w:hAnsiTheme="minorHAnsi" w:eastAsiaTheme="minorEastAsia"/>
              <w:color w:val="auto"/>
              <w:kern w:val="2"/>
              <w:sz w:val="24"/>
              <w:szCs w:val="24"/>
              <w:lang w:val="en-US"/>
              <w14:ligatures w14:val="standardContextual"/>
            </w:rPr>
          </w:pPr>
          <w:hyperlink w:history="1" w:anchor="_Toc194295296">
            <w:r w:rsidRPr="00184C58">
              <w:rPr>
                <w:rStyle w:val="Hyperlink"/>
              </w:rPr>
              <w:t>4.1</w:t>
            </w:r>
            <w:r>
              <w:rPr>
                <w:rFonts w:asciiTheme="minorHAnsi" w:hAnsiTheme="minorHAnsi" w:eastAsiaTheme="minorEastAsia"/>
                <w:color w:val="auto"/>
                <w:kern w:val="2"/>
                <w:sz w:val="24"/>
                <w:szCs w:val="24"/>
                <w:lang w:val="en-US"/>
                <w14:ligatures w14:val="standardContextual"/>
              </w:rPr>
              <w:tab/>
            </w:r>
            <w:r w:rsidRPr="00184C58">
              <w:rPr>
                <w:rStyle w:val="Hyperlink"/>
              </w:rPr>
              <w:t>Monitoring, evaluation and learning support</w:t>
            </w:r>
            <w:r>
              <w:rPr>
                <w:webHidden/>
              </w:rPr>
              <w:tab/>
            </w:r>
            <w:r>
              <w:rPr>
                <w:webHidden/>
              </w:rPr>
              <w:fldChar w:fldCharType="begin"/>
            </w:r>
            <w:r>
              <w:rPr>
                <w:webHidden/>
              </w:rPr>
              <w:instrText xml:space="preserve"> PAGEREF _Toc194295296 \h </w:instrText>
            </w:r>
            <w:r>
              <w:rPr>
                <w:webHidden/>
              </w:rPr>
            </w:r>
            <w:r>
              <w:rPr>
                <w:webHidden/>
              </w:rPr>
              <w:fldChar w:fldCharType="separate"/>
            </w:r>
            <w:r>
              <w:rPr>
                <w:webHidden/>
              </w:rPr>
              <w:t>8</w:t>
            </w:r>
            <w:r>
              <w:rPr>
                <w:webHidden/>
              </w:rPr>
              <w:fldChar w:fldCharType="end"/>
            </w:r>
          </w:hyperlink>
        </w:p>
        <w:p w:rsidR="00210010" w:rsidRDefault="00210010" w14:paraId="37C9BEE2" w14:textId="476FDB67">
          <w:pPr>
            <w:pStyle w:val="TOC2"/>
            <w:rPr>
              <w:rFonts w:asciiTheme="minorHAnsi" w:hAnsiTheme="minorHAnsi" w:eastAsiaTheme="minorEastAsia"/>
              <w:color w:val="auto"/>
              <w:kern w:val="2"/>
              <w:sz w:val="24"/>
              <w:szCs w:val="24"/>
              <w:lang w:val="en-US"/>
              <w14:ligatures w14:val="standardContextual"/>
            </w:rPr>
          </w:pPr>
          <w:hyperlink w:history="1" w:anchor="_Toc194295297">
            <w:r w:rsidRPr="00184C58">
              <w:rPr>
                <w:rStyle w:val="Hyperlink"/>
              </w:rPr>
              <w:t>4.2</w:t>
            </w:r>
            <w:r>
              <w:rPr>
                <w:rFonts w:asciiTheme="minorHAnsi" w:hAnsiTheme="minorHAnsi" w:eastAsiaTheme="minorEastAsia"/>
                <w:color w:val="auto"/>
                <w:kern w:val="2"/>
                <w:sz w:val="24"/>
                <w:szCs w:val="24"/>
                <w:lang w:val="en-US"/>
                <w14:ligatures w14:val="standardContextual"/>
              </w:rPr>
              <w:tab/>
            </w:r>
            <w:r w:rsidRPr="00184C58">
              <w:rPr>
                <w:rStyle w:val="Hyperlink"/>
              </w:rPr>
              <w:t>Quality Technical Assurance Group (QTAG)</w:t>
            </w:r>
            <w:r>
              <w:rPr>
                <w:webHidden/>
              </w:rPr>
              <w:tab/>
            </w:r>
            <w:r>
              <w:rPr>
                <w:webHidden/>
              </w:rPr>
              <w:fldChar w:fldCharType="begin"/>
            </w:r>
            <w:r>
              <w:rPr>
                <w:webHidden/>
              </w:rPr>
              <w:instrText xml:space="preserve"> PAGEREF _Toc194295297 \h </w:instrText>
            </w:r>
            <w:r>
              <w:rPr>
                <w:webHidden/>
              </w:rPr>
            </w:r>
            <w:r>
              <w:rPr>
                <w:webHidden/>
              </w:rPr>
              <w:fldChar w:fldCharType="separate"/>
            </w:r>
            <w:r>
              <w:rPr>
                <w:webHidden/>
              </w:rPr>
              <w:t>9</w:t>
            </w:r>
            <w:r>
              <w:rPr>
                <w:webHidden/>
              </w:rPr>
              <w:fldChar w:fldCharType="end"/>
            </w:r>
          </w:hyperlink>
        </w:p>
        <w:p w:rsidR="00210010" w:rsidRDefault="00210010" w14:paraId="51ACA2AA" w14:textId="268222ED">
          <w:pPr>
            <w:pStyle w:val="TOC2"/>
            <w:rPr>
              <w:rFonts w:asciiTheme="minorHAnsi" w:hAnsiTheme="minorHAnsi" w:eastAsiaTheme="minorEastAsia"/>
              <w:color w:val="auto"/>
              <w:kern w:val="2"/>
              <w:sz w:val="24"/>
              <w:szCs w:val="24"/>
              <w:lang w:val="en-US"/>
              <w14:ligatures w14:val="standardContextual"/>
            </w:rPr>
          </w:pPr>
          <w:hyperlink w:history="1" w:anchor="_Toc194295298">
            <w:r w:rsidRPr="00184C58">
              <w:rPr>
                <w:rStyle w:val="Hyperlink"/>
              </w:rPr>
              <w:t>4.3</w:t>
            </w:r>
            <w:r>
              <w:rPr>
                <w:rFonts w:asciiTheme="minorHAnsi" w:hAnsiTheme="minorHAnsi" w:eastAsiaTheme="minorEastAsia"/>
                <w:color w:val="auto"/>
                <w:kern w:val="2"/>
                <w:sz w:val="24"/>
                <w:szCs w:val="24"/>
                <w:lang w:val="en-US"/>
                <w14:ligatures w14:val="standardContextual"/>
              </w:rPr>
              <w:tab/>
            </w:r>
            <w:r w:rsidRPr="00184C58">
              <w:rPr>
                <w:rStyle w:val="Hyperlink"/>
              </w:rPr>
              <w:t>Grant management</w:t>
            </w:r>
            <w:r>
              <w:rPr>
                <w:webHidden/>
              </w:rPr>
              <w:tab/>
            </w:r>
            <w:r>
              <w:rPr>
                <w:webHidden/>
              </w:rPr>
              <w:fldChar w:fldCharType="begin"/>
            </w:r>
            <w:r>
              <w:rPr>
                <w:webHidden/>
              </w:rPr>
              <w:instrText xml:space="preserve"> PAGEREF _Toc194295298 \h </w:instrText>
            </w:r>
            <w:r>
              <w:rPr>
                <w:webHidden/>
              </w:rPr>
            </w:r>
            <w:r>
              <w:rPr>
                <w:webHidden/>
              </w:rPr>
              <w:fldChar w:fldCharType="separate"/>
            </w:r>
            <w:r>
              <w:rPr>
                <w:webHidden/>
              </w:rPr>
              <w:t>9</w:t>
            </w:r>
            <w:r>
              <w:rPr>
                <w:webHidden/>
              </w:rPr>
              <w:fldChar w:fldCharType="end"/>
            </w:r>
          </w:hyperlink>
        </w:p>
        <w:p w:rsidR="00210010" w:rsidRDefault="00210010" w14:paraId="66E9474C" w14:textId="41870458">
          <w:pPr>
            <w:pStyle w:val="TOC2"/>
            <w:rPr>
              <w:rFonts w:asciiTheme="minorHAnsi" w:hAnsiTheme="minorHAnsi" w:eastAsiaTheme="minorEastAsia"/>
              <w:color w:val="auto"/>
              <w:kern w:val="2"/>
              <w:sz w:val="24"/>
              <w:szCs w:val="24"/>
              <w:lang w:val="en-US"/>
              <w14:ligatures w14:val="standardContextual"/>
            </w:rPr>
          </w:pPr>
          <w:hyperlink w:history="1" w:anchor="_Toc194295299">
            <w:r w:rsidRPr="00184C58">
              <w:rPr>
                <w:rStyle w:val="Hyperlink"/>
              </w:rPr>
              <w:t>4.4</w:t>
            </w:r>
            <w:r>
              <w:rPr>
                <w:rFonts w:asciiTheme="minorHAnsi" w:hAnsiTheme="minorHAnsi" w:eastAsiaTheme="minorEastAsia"/>
                <w:color w:val="auto"/>
                <w:kern w:val="2"/>
                <w:sz w:val="24"/>
                <w:szCs w:val="24"/>
                <w:lang w:val="en-US"/>
                <w14:ligatures w14:val="standardContextual"/>
              </w:rPr>
              <w:tab/>
            </w:r>
            <w:r w:rsidRPr="00184C58">
              <w:rPr>
                <w:rStyle w:val="Hyperlink"/>
              </w:rPr>
              <w:t>Contact and feedback</w:t>
            </w:r>
            <w:r>
              <w:rPr>
                <w:webHidden/>
              </w:rPr>
              <w:tab/>
            </w:r>
            <w:r>
              <w:rPr>
                <w:webHidden/>
              </w:rPr>
              <w:fldChar w:fldCharType="begin"/>
            </w:r>
            <w:r>
              <w:rPr>
                <w:webHidden/>
              </w:rPr>
              <w:instrText xml:space="preserve"> PAGEREF _Toc194295299 \h </w:instrText>
            </w:r>
            <w:r>
              <w:rPr>
                <w:webHidden/>
              </w:rPr>
            </w:r>
            <w:r>
              <w:rPr>
                <w:webHidden/>
              </w:rPr>
              <w:fldChar w:fldCharType="separate"/>
            </w:r>
            <w:r>
              <w:rPr>
                <w:webHidden/>
              </w:rPr>
              <w:t>9</w:t>
            </w:r>
            <w:r>
              <w:rPr>
                <w:webHidden/>
              </w:rPr>
              <w:fldChar w:fldCharType="end"/>
            </w:r>
          </w:hyperlink>
        </w:p>
        <w:p w:rsidRPr="00B53242" w:rsidR="00436FD7" w:rsidP="00B53242" w:rsidRDefault="00436FD7" w14:paraId="34EA84FD" w14:textId="1E610BE6">
          <w:pPr>
            <w:spacing w:line="276" w:lineRule="auto"/>
            <w:rPr>
              <w:rFonts w:asciiTheme="majorHAnsi" w:hAnsiTheme="majorHAnsi" w:cstheme="majorHAnsi"/>
              <w:sz w:val="20"/>
              <w:szCs w:val="20"/>
            </w:rPr>
            <w:sectPr w:rsidRPr="00B53242" w:rsidR="00436FD7" w:rsidSect="00332E8F">
              <w:pgSz w:w="11906" w:h="16840"/>
              <w:pgMar w:top="720" w:right="1152" w:bottom="720" w:left="1152" w:header="562" w:footer="562" w:gutter="0"/>
              <w:cols w:space="708"/>
              <w:docGrid w:linePitch="360"/>
            </w:sectPr>
          </w:pPr>
          <w:r w:rsidRPr="00B53242">
            <w:rPr>
              <w:rFonts w:asciiTheme="majorHAnsi" w:hAnsiTheme="majorHAnsi" w:cstheme="majorHAnsi"/>
              <w:b/>
              <w:bCs/>
              <w:noProof/>
              <w:sz w:val="20"/>
              <w:szCs w:val="20"/>
            </w:rPr>
            <w:fldChar w:fldCharType="end"/>
          </w:r>
        </w:p>
      </w:sdtContent>
    </w:sdt>
    <w:p w:rsidRPr="00BE6837" w:rsidR="00085363" w:rsidP="00D21644" w:rsidRDefault="00C747B4" w14:paraId="3458243D" w14:textId="54FD8D80">
      <w:pPr>
        <w:pStyle w:val="Heading1"/>
      </w:pPr>
      <w:bookmarkStart w:name="_Hlk131511094" w:id="1"/>
      <w:bookmarkStart w:name="_Toc194295286" w:id="2"/>
      <w:r w:rsidRPr="00BE6837">
        <w:lastRenderedPageBreak/>
        <w:t xml:space="preserve">About </w:t>
      </w:r>
      <w:r w:rsidRPr="00BE6837" w:rsidR="0018387A">
        <w:t>Pacific Women Lead</w:t>
      </w:r>
      <w:bookmarkEnd w:id="2"/>
      <w:r w:rsidRPr="00BE6837" w:rsidR="0018387A">
        <w:t xml:space="preserve"> </w:t>
      </w:r>
    </w:p>
    <w:bookmarkEnd w:id="1"/>
    <w:p w:rsidRPr="00B53242" w:rsidR="00E34E37" w:rsidP="00B874EB" w:rsidRDefault="00E34E37" w14:paraId="77BB544F" w14:textId="38BD1EE2">
      <w:pPr>
        <w:pStyle w:val="BodyText"/>
        <w:spacing w:after="120"/>
        <w:rPr>
          <w:rStyle w:val="normaltextrun"/>
          <w:rFonts w:asciiTheme="majorHAnsi" w:hAnsiTheme="majorHAnsi" w:cstheme="majorHAnsi"/>
          <w:szCs w:val="20"/>
        </w:rPr>
      </w:pPr>
      <w:r w:rsidRPr="00B53242">
        <w:rPr>
          <w:rStyle w:val="normaltextrun"/>
          <w:rFonts w:asciiTheme="majorHAnsi" w:hAnsiTheme="majorHAnsi" w:cstheme="majorHAnsi"/>
          <w:szCs w:val="20"/>
        </w:rPr>
        <w:t xml:space="preserve">Pacific Women Lead (PWL) is a portfolio of regional investments valued at AUD170 million over 5 years (2021 – 2026). PWL aims to advance gender equality and is ambitious in its intent to take a Pacific-led, intersectional and transformative approach to promoting gender equality in the region and bringing new emphasis to strengthening regional action and architecture in support of gender equality. </w:t>
      </w:r>
    </w:p>
    <w:p w:rsidR="00775AC0" w:rsidP="00B874EB" w:rsidRDefault="00E34E37" w14:paraId="6394886E" w14:textId="0ECD077A">
      <w:pPr>
        <w:pStyle w:val="BodyText"/>
        <w:spacing w:after="120"/>
        <w:rPr>
          <w:rFonts w:asciiTheme="majorHAnsi" w:hAnsiTheme="majorHAnsi" w:cstheme="majorHAnsi"/>
          <w:szCs w:val="20"/>
        </w:rPr>
      </w:pPr>
      <w:r w:rsidRPr="00B53242">
        <w:rPr>
          <w:rFonts w:asciiTheme="majorHAnsi" w:hAnsiTheme="majorHAnsi" w:cstheme="majorHAnsi"/>
          <w:szCs w:val="20"/>
        </w:rPr>
        <w:t>The goal of PWL is for: Pacific women and girls, in all their diversity, to be safe and equitably share in resources, opportunities and decision-making with men and boys.</w:t>
      </w:r>
      <w:r w:rsidR="00951D01">
        <w:rPr>
          <w:rFonts w:asciiTheme="majorHAnsi" w:hAnsiTheme="majorHAnsi" w:cstheme="majorHAnsi"/>
          <w:szCs w:val="20"/>
        </w:rPr>
        <w:t xml:space="preserve"> </w:t>
      </w:r>
      <w:r w:rsidR="00775AC0">
        <w:rPr>
          <w:rFonts w:asciiTheme="majorHAnsi" w:hAnsiTheme="majorHAnsi" w:cstheme="majorHAnsi"/>
          <w:szCs w:val="20"/>
        </w:rPr>
        <w:t>For m</w:t>
      </w:r>
      <w:r w:rsidR="00951D01">
        <w:rPr>
          <w:rFonts w:asciiTheme="majorHAnsi" w:hAnsiTheme="majorHAnsi" w:cstheme="majorHAnsi"/>
          <w:szCs w:val="20"/>
        </w:rPr>
        <w:t xml:space="preserve">ore information </w:t>
      </w:r>
      <w:r w:rsidR="00775AC0">
        <w:rPr>
          <w:rFonts w:asciiTheme="majorHAnsi" w:hAnsiTheme="majorHAnsi" w:cstheme="majorHAnsi"/>
          <w:szCs w:val="20"/>
        </w:rPr>
        <w:t xml:space="preserve">visit </w:t>
      </w:r>
      <w:hyperlink w:history="1" r:id="rId16">
        <w:r w:rsidRPr="002366B2" w:rsidR="00775AC0">
          <w:rPr>
            <w:rStyle w:val="Hyperlink"/>
            <w:rFonts w:asciiTheme="majorHAnsi" w:hAnsiTheme="majorHAnsi" w:cstheme="majorHAnsi"/>
            <w:szCs w:val="20"/>
          </w:rPr>
          <w:t>www.pacificwomen.org</w:t>
        </w:r>
      </w:hyperlink>
    </w:p>
    <w:p w:rsidRPr="00B02590" w:rsidR="0074253B" w:rsidP="00D21644" w:rsidRDefault="00951D01" w14:paraId="6D4BCAFF" w14:textId="42E79A17">
      <w:pPr>
        <w:pStyle w:val="Heading1"/>
      </w:pPr>
      <w:bookmarkStart w:name="_Hlk131508822" w:id="3"/>
      <w:bookmarkStart w:name="_Toc185938061" w:id="4"/>
      <w:bookmarkStart w:name="_Hlk185951278" w:id="5"/>
      <w:bookmarkStart w:name="_Toc121911663" w:id="6"/>
      <w:bookmarkStart w:name="_Toc121917476" w:id="7"/>
      <w:bookmarkStart w:name="_Toc194295287" w:id="8"/>
      <w:r>
        <w:t xml:space="preserve">Overview of </w:t>
      </w:r>
      <w:r w:rsidRPr="00B02590" w:rsidR="00B02590">
        <w:t xml:space="preserve">Pacific Women Lead </w:t>
      </w:r>
      <w:r w:rsidR="00181174">
        <w:t xml:space="preserve">activities </w:t>
      </w:r>
      <w:r w:rsidRPr="00B02590" w:rsidR="00B02590">
        <w:t xml:space="preserve">in </w:t>
      </w:r>
      <w:bookmarkEnd w:id="4"/>
      <w:r w:rsidR="000631C2">
        <w:t>Palau</w:t>
      </w:r>
      <w:bookmarkEnd w:id="8"/>
    </w:p>
    <w:p w:rsidRPr="00DE55B3" w:rsidR="00911F67" w:rsidP="07604375" w:rsidRDefault="00C13C89" w14:paraId="35AED702" w14:textId="0DC53A5E">
      <w:pPr>
        <w:pStyle w:val="BodyText"/>
        <w:spacing w:after="120"/>
        <w:rPr>
          <w:rFonts w:ascii="Arial" w:hAnsi="Arial" w:cs="Arial" w:asciiTheme="majorAscii" w:hAnsiTheme="majorAscii" w:cstheme="majorAscii"/>
        </w:rPr>
      </w:pPr>
      <w:bookmarkStart w:name="_Hlk185947790" w:id="9"/>
      <w:r w:rsidRPr="07604375" w:rsidR="00C13C89">
        <w:rPr>
          <w:rFonts w:ascii="Arial" w:hAnsi="Arial" w:cs="Arial" w:asciiTheme="majorAscii" w:hAnsiTheme="majorAscii" w:cstheme="majorAscii"/>
        </w:rPr>
        <w:t xml:space="preserve">As </w:t>
      </w:r>
      <w:r w:rsidRPr="07604375" w:rsidR="00F67905">
        <w:rPr>
          <w:rFonts w:ascii="Arial" w:hAnsi="Arial" w:cs="Arial" w:asciiTheme="majorAscii" w:hAnsiTheme="majorAscii" w:cstheme="majorAscii"/>
        </w:rPr>
        <w:t>of</w:t>
      </w:r>
      <w:r w:rsidRPr="07604375" w:rsidR="00C13C89">
        <w:rPr>
          <w:rFonts w:ascii="Arial" w:hAnsi="Arial" w:cs="Arial" w:asciiTheme="majorAscii" w:hAnsiTheme="majorAscii" w:cstheme="majorAscii"/>
        </w:rPr>
        <w:t xml:space="preserve"> </w:t>
      </w:r>
      <w:r w:rsidRPr="07604375" w:rsidR="00951D01">
        <w:rPr>
          <w:rFonts w:ascii="Arial" w:hAnsi="Arial" w:cs="Arial" w:asciiTheme="majorAscii" w:hAnsiTheme="majorAscii" w:cstheme="majorAscii"/>
        </w:rPr>
        <w:t xml:space="preserve">31 </w:t>
      </w:r>
      <w:r w:rsidRPr="07604375" w:rsidR="00CB35F1">
        <w:rPr>
          <w:rFonts w:ascii="Arial" w:hAnsi="Arial" w:cs="Arial" w:asciiTheme="majorAscii" w:hAnsiTheme="majorAscii" w:cstheme="majorAscii"/>
        </w:rPr>
        <w:t>March 2025</w:t>
      </w:r>
      <w:r w:rsidRPr="07604375" w:rsidR="00951D01">
        <w:rPr>
          <w:rFonts w:ascii="Arial" w:hAnsi="Arial" w:cs="Arial" w:asciiTheme="majorAscii" w:hAnsiTheme="majorAscii" w:cstheme="majorAscii"/>
        </w:rPr>
        <w:t>,</w:t>
      </w:r>
      <w:r w:rsidRPr="07604375" w:rsidR="00C13C89">
        <w:rPr>
          <w:rFonts w:ascii="Arial" w:hAnsi="Arial" w:cs="Arial" w:asciiTheme="majorAscii" w:hAnsiTheme="majorAscii" w:cstheme="majorAscii"/>
        </w:rPr>
        <w:t xml:space="preserve"> </w:t>
      </w:r>
      <w:r w:rsidRPr="07604375" w:rsidR="00CB35F1">
        <w:rPr>
          <w:rFonts w:ascii="Arial" w:hAnsi="Arial" w:cs="Arial" w:asciiTheme="majorAscii" w:hAnsiTheme="majorAscii" w:cstheme="majorAscii"/>
        </w:rPr>
        <w:t>12</w:t>
      </w:r>
      <w:r w:rsidRPr="07604375" w:rsidR="00C13C89">
        <w:rPr>
          <w:rFonts w:ascii="Arial" w:hAnsi="Arial" w:cs="Arial" w:asciiTheme="majorAscii" w:hAnsiTheme="majorAscii" w:cstheme="majorAscii"/>
        </w:rPr>
        <w:t xml:space="preserve"> Pacific Women Lead</w:t>
      </w:r>
      <w:r w:rsidRPr="07604375" w:rsidR="001E6ADC">
        <w:rPr>
          <w:rFonts w:ascii="Arial" w:hAnsi="Arial" w:cs="Arial" w:asciiTheme="majorAscii" w:hAnsiTheme="majorAscii" w:cstheme="majorAscii"/>
        </w:rPr>
        <w:t xml:space="preserve"> projects </w:t>
      </w:r>
      <w:r w:rsidRPr="07604375" w:rsidR="00BF0B77">
        <w:rPr>
          <w:rFonts w:ascii="Arial" w:hAnsi="Arial" w:cs="Arial" w:asciiTheme="majorAscii" w:hAnsiTheme="majorAscii" w:cstheme="majorAscii"/>
        </w:rPr>
        <w:t xml:space="preserve">were </w:t>
      </w:r>
      <w:r w:rsidRPr="07604375" w:rsidR="001E6ADC">
        <w:rPr>
          <w:rFonts w:ascii="Arial" w:hAnsi="Arial" w:cs="Arial" w:asciiTheme="majorAscii" w:hAnsiTheme="majorAscii" w:cstheme="majorAscii"/>
        </w:rPr>
        <w:t>being</w:t>
      </w:r>
      <w:r w:rsidRPr="07604375" w:rsidR="001C3304">
        <w:rPr>
          <w:rFonts w:ascii="Arial" w:hAnsi="Arial" w:cs="Arial" w:asciiTheme="majorAscii" w:hAnsiTheme="majorAscii" w:cstheme="majorAscii"/>
        </w:rPr>
        <w:t xml:space="preserve"> (or had been)</w:t>
      </w:r>
      <w:r w:rsidRPr="07604375" w:rsidR="001E6ADC">
        <w:rPr>
          <w:rFonts w:ascii="Arial" w:hAnsi="Arial" w:cs="Arial" w:asciiTheme="majorAscii" w:hAnsiTheme="majorAscii" w:cstheme="majorAscii"/>
        </w:rPr>
        <w:t xml:space="preserve"> implemented in </w:t>
      </w:r>
      <w:r w:rsidRPr="07604375" w:rsidR="0095122D">
        <w:rPr>
          <w:rFonts w:ascii="Arial" w:hAnsi="Arial" w:cs="Arial" w:asciiTheme="majorAscii" w:hAnsiTheme="majorAscii" w:cstheme="majorAscii"/>
        </w:rPr>
        <w:t>Palau</w:t>
      </w:r>
      <w:r w:rsidRPr="07604375" w:rsidR="001E6ADC">
        <w:rPr>
          <w:rFonts w:ascii="Arial" w:hAnsi="Arial" w:cs="Arial" w:asciiTheme="majorAscii" w:hAnsiTheme="majorAscii" w:cstheme="majorAscii"/>
        </w:rPr>
        <w:t xml:space="preserve">, with a total funding of </w:t>
      </w:r>
      <w:r w:rsidRPr="07604375" w:rsidR="00B91892">
        <w:rPr>
          <w:rFonts w:ascii="Arial" w:hAnsi="Arial" w:cs="Arial" w:asciiTheme="majorAscii" w:hAnsiTheme="majorAscii" w:cstheme="majorAscii"/>
        </w:rPr>
        <w:t>AUD</w:t>
      </w:r>
      <w:r w:rsidRPr="07604375" w:rsidR="349113FF">
        <w:rPr>
          <w:rFonts w:ascii="Arial" w:hAnsi="Arial" w:cs="Arial" w:asciiTheme="majorAscii" w:hAnsiTheme="majorAscii" w:cstheme="majorAscii"/>
        </w:rPr>
        <w:t>11,697,369.30</w:t>
      </w:r>
      <w:r w:rsidRPr="07604375" w:rsidR="00B14B1C">
        <w:rPr>
          <w:rFonts w:ascii="Arial" w:hAnsi="Arial" w:cs="Arial" w:asciiTheme="majorAscii" w:hAnsiTheme="majorAscii" w:cstheme="majorAscii"/>
        </w:rPr>
        <w:t>.</w:t>
      </w:r>
      <w:r w:rsidRPr="07604375" w:rsidR="00665525">
        <w:rPr>
          <w:rStyle w:val="FootnoteReference"/>
          <w:rFonts w:ascii="Arial" w:hAnsi="Arial" w:cs="Arial" w:asciiTheme="majorAscii" w:hAnsiTheme="majorAscii" w:cstheme="majorAscii"/>
        </w:rPr>
        <w:footnoteReference w:id="2"/>
      </w:r>
      <w:r w:rsidRPr="07604375" w:rsidR="72EE6803">
        <w:rPr>
          <w:rFonts w:ascii="Arial" w:hAnsi="Arial" w:cs="Arial" w:asciiTheme="majorAscii" w:hAnsiTheme="majorAscii" w:cstheme="majorAscii"/>
        </w:rPr>
        <w:t xml:space="preserve">  </w:t>
      </w:r>
    </w:p>
    <w:p w:rsidR="00BE5EA9" w:rsidP="003B0FFC" w:rsidRDefault="00491E8C" w14:paraId="28801B4E" w14:textId="45CF43AD">
      <w:pPr>
        <w:pStyle w:val="BodyText"/>
        <w:spacing w:after="360"/>
        <w:rPr>
          <w:rStyle w:val="normaltextrun"/>
          <w:rFonts w:asciiTheme="majorHAnsi" w:hAnsiTheme="majorHAnsi" w:cstheme="majorHAnsi"/>
          <w:szCs w:val="20"/>
        </w:rPr>
      </w:pPr>
      <w:r w:rsidRPr="00DE55B3">
        <w:rPr>
          <w:rFonts w:asciiTheme="majorHAnsi" w:hAnsiTheme="majorHAnsi" w:cstheme="majorHAnsi"/>
          <w:szCs w:val="20"/>
        </w:rPr>
        <w:t>Table 1 shows how each of these projec</w:t>
      </w:r>
      <w:r w:rsidRPr="00DE55B3" w:rsidR="00EA05D5">
        <w:rPr>
          <w:rFonts w:asciiTheme="majorHAnsi" w:hAnsiTheme="majorHAnsi" w:cstheme="majorHAnsi"/>
          <w:szCs w:val="20"/>
        </w:rPr>
        <w:t>ts are linked to the different PWL portfolio components.</w:t>
      </w:r>
      <w:r w:rsidRPr="00DE55B3" w:rsidR="002D5761">
        <w:rPr>
          <w:rStyle w:val="FootnoteReference"/>
          <w:rFonts w:asciiTheme="majorHAnsi" w:hAnsiTheme="majorHAnsi" w:cstheme="majorHAnsi"/>
          <w:szCs w:val="20"/>
        </w:rPr>
        <w:footnoteReference w:id="3"/>
      </w:r>
      <w:r w:rsidRPr="00DE55B3" w:rsidR="00EA05D5">
        <w:rPr>
          <w:rFonts w:asciiTheme="majorHAnsi" w:hAnsiTheme="majorHAnsi" w:cstheme="majorHAnsi"/>
          <w:szCs w:val="20"/>
        </w:rPr>
        <w:t xml:space="preserve"> </w:t>
      </w:r>
      <w:bookmarkStart w:name="_Hlk192765163" w:id="10"/>
      <w:r w:rsidRPr="00DE55B3" w:rsidR="00916EBB">
        <w:rPr>
          <w:rStyle w:val="normaltextrun"/>
          <w:rFonts w:asciiTheme="majorHAnsi" w:hAnsiTheme="majorHAnsi" w:cstheme="majorHAnsi"/>
          <w:szCs w:val="20"/>
        </w:rPr>
        <w:t xml:space="preserve">Through these components, technical support and funding is provided </w:t>
      </w:r>
      <w:bookmarkStart w:name="_Hlk185768772" w:id="11"/>
      <w:bookmarkEnd w:id="5"/>
      <w:bookmarkEnd w:id="9"/>
      <w:r w:rsidRPr="00B53242" w:rsidR="00F67905">
        <w:rPr>
          <w:rStyle w:val="normaltextrun"/>
          <w:rFonts w:asciiTheme="majorHAnsi" w:hAnsiTheme="majorHAnsi" w:cstheme="majorHAnsi"/>
          <w:szCs w:val="20"/>
        </w:rPr>
        <w:t>to Pacific civil society organisations, multilateral and regional organisations, government and other stakeholders.</w:t>
      </w:r>
    </w:p>
    <w:bookmarkEnd w:id="10"/>
    <w:p w:rsidRPr="00CB35F1" w:rsidR="009602F0" w:rsidP="009602F0" w:rsidRDefault="009602F0" w14:paraId="60A16F80" w14:textId="51DE37C1">
      <w:pPr>
        <w:pStyle w:val="Caption"/>
        <w:rPr>
          <w:sz w:val="20"/>
          <w:szCs w:val="20"/>
        </w:rPr>
      </w:pPr>
      <w:r w:rsidRPr="00CB35F1">
        <w:rPr>
          <w:sz w:val="20"/>
          <w:szCs w:val="20"/>
        </w:rPr>
        <w:t xml:space="preserve">Table </w:t>
      </w:r>
      <w:r w:rsidRPr="00CB35F1" w:rsidR="005165C1">
        <w:rPr>
          <w:sz w:val="20"/>
          <w:szCs w:val="20"/>
        </w:rPr>
        <w:fldChar w:fldCharType="begin"/>
      </w:r>
      <w:r w:rsidRPr="00CB35F1" w:rsidR="005165C1">
        <w:rPr>
          <w:sz w:val="20"/>
          <w:szCs w:val="20"/>
        </w:rPr>
        <w:instrText xml:space="preserve"> SEQ Table \* ARABIC </w:instrText>
      </w:r>
      <w:r w:rsidRPr="00CB35F1" w:rsidR="005165C1">
        <w:rPr>
          <w:sz w:val="20"/>
          <w:szCs w:val="20"/>
        </w:rPr>
        <w:fldChar w:fldCharType="separate"/>
      </w:r>
      <w:r w:rsidRPr="00CB35F1" w:rsidR="005165C1">
        <w:rPr>
          <w:noProof/>
          <w:sz w:val="20"/>
          <w:szCs w:val="20"/>
        </w:rPr>
        <w:t>1</w:t>
      </w:r>
      <w:r w:rsidRPr="00CB35F1" w:rsidR="005165C1">
        <w:rPr>
          <w:noProof/>
          <w:sz w:val="20"/>
          <w:szCs w:val="20"/>
        </w:rPr>
        <w:fldChar w:fldCharType="end"/>
      </w:r>
      <w:r w:rsidRPr="00CB35F1">
        <w:rPr>
          <w:sz w:val="20"/>
          <w:szCs w:val="20"/>
        </w:rPr>
        <w:t xml:space="preserve">: Summary of PWL projects in </w:t>
      </w:r>
      <w:r w:rsidRPr="00CB35F1" w:rsidR="00A911F5">
        <w:rPr>
          <w:sz w:val="20"/>
          <w:szCs w:val="20"/>
        </w:rPr>
        <w:t xml:space="preserve">Palau </w:t>
      </w:r>
      <w:r w:rsidRPr="00CB35F1">
        <w:rPr>
          <w:sz w:val="20"/>
          <w:szCs w:val="20"/>
        </w:rPr>
        <w:t xml:space="preserve">as </w:t>
      </w:r>
      <w:r w:rsidRPr="00CB35F1" w:rsidR="00F67905">
        <w:rPr>
          <w:sz w:val="20"/>
          <w:szCs w:val="20"/>
        </w:rPr>
        <w:t>of</w:t>
      </w:r>
      <w:r w:rsidRPr="00CB35F1">
        <w:rPr>
          <w:sz w:val="20"/>
          <w:szCs w:val="20"/>
        </w:rPr>
        <w:t xml:space="preserve"> </w:t>
      </w:r>
      <w:r w:rsidRPr="00CB35F1" w:rsidR="00951D01">
        <w:rPr>
          <w:sz w:val="20"/>
          <w:szCs w:val="20"/>
        </w:rPr>
        <w:t xml:space="preserve">31 </w:t>
      </w:r>
      <w:r w:rsidRPr="00CB35F1" w:rsidR="002624B0">
        <w:rPr>
          <w:sz w:val="20"/>
          <w:szCs w:val="20"/>
        </w:rPr>
        <w:t>March 2025</w:t>
      </w:r>
    </w:p>
    <w:tbl>
      <w:tblPr>
        <w:tblStyle w:val="PlainTable2"/>
        <w:tblW w:w="9635" w:type="dxa"/>
        <w:tblInd w:w="-5" w:type="dxa"/>
        <w:tblLayout w:type="fixed"/>
        <w:tblLook w:val="04A0" w:firstRow="1" w:lastRow="0" w:firstColumn="1" w:lastColumn="0" w:noHBand="0" w:noVBand="1"/>
      </w:tblPr>
      <w:tblGrid>
        <w:gridCol w:w="3515"/>
        <w:gridCol w:w="1440"/>
        <w:gridCol w:w="1215"/>
        <w:gridCol w:w="1320"/>
        <w:gridCol w:w="2145"/>
      </w:tblGrid>
      <w:tr w:rsidRPr="00CB35F1" w:rsidR="005A606E" w:rsidTr="59B9671E" w14:paraId="1985E3D7" w14:textId="77777777">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3515" w:type="dxa"/>
            <w:shd w:val="clear" w:color="auto" w:fill="007BB8"/>
            <w:tcMar/>
            <w:vAlign w:val="center"/>
          </w:tcPr>
          <w:bookmarkEnd w:id="11"/>
          <w:p w:rsidRPr="00CB35F1" w:rsidR="005A606E" w:rsidP="59B9671E" w:rsidRDefault="005A606E" w14:paraId="55A44265" w14:textId="225ABF5A">
            <w:pPr>
              <w:pStyle w:val="BodyText"/>
              <w:jc w:val="left"/>
              <w:rPr>
                <w:rFonts w:ascii="Arial" w:hAnsi="Arial" w:cs="Arial" w:asciiTheme="majorAscii" w:hAnsiTheme="majorAscii" w:cstheme="majorAscii"/>
                <w:color w:val="FFFFFF" w:themeColor="background1"/>
                <w:lang w:val="en-US"/>
              </w:rPr>
            </w:pPr>
            <w:r w:rsidRPr="59B9671E" w:rsidR="005A606E">
              <w:rPr>
                <w:rFonts w:ascii="Arial" w:hAnsi="Arial" w:cs="Arial" w:asciiTheme="majorAscii" w:hAnsiTheme="majorAscii" w:cstheme="majorAscii"/>
                <w:color w:val="FFFFFF" w:themeColor="background1" w:themeTint="FF" w:themeShade="FF"/>
                <w:lang w:val="en-US"/>
              </w:rPr>
              <w:t xml:space="preserve">PWL </w:t>
            </w:r>
            <w:r w:rsidRPr="59B9671E" w:rsidR="23FB5502">
              <w:rPr>
                <w:rFonts w:ascii="Arial" w:hAnsi="Arial" w:cs="Arial" w:asciiTheme="majorAscii" w:hAnsiTheme="majorAscii" w:cstheme="majorAscii"/>
                <w:color w:val="FFFFFF" w:themeColor="background1" w:themeTint="FF" w:themeShade="FF"/>
                <w:lang w:val="en-US"/>
              </w:rPr>
              <w:t>C</w:t>
            </w:r>
            <w:r w:rsidRPr="59B9671E" w:rsidR="005A606E">
              <w:rPr>
                <w:rFonts w:ascii="Arial" w:hAnsi="Arial" w:cs="Arial" w:asciiTheme="majorAscii" w:hAnsiTheme="majorAscii" w:cstheme="majorAscii"/>
                <w:color w:val="FFFFFF" w:themeColor="background1" w:themeTint="FF" w:themeShade="FF"/>
                <w:lang w:val="en-US"/>
              </w:rPr>
              <w:t>omponents</w:t>
            </w:r>
          </w:p>
        </w:tc>
        <w:tc>
          <w:tcPr>
            <w:cnfStyle w:val="000000000000" w:firstRow="0" w:lastRow="0" w:firstColumn="0" w:lastColumn="0" w:oddVBand="0" w:evenVBand="0" w:oddHBand="0" w:evenHBand="0" w:firstRowFirstColumn="0" w:firstRowLastColumn="0" w:lastRowFirstColumn="0" w:lastRowLastColumn="0"/>
            <w:tcW w:w="1440" w:type="dxa"/>
            <w:shd w:val="clear" w:color="auto" w:fill="007BB8"/>
            <w:tcMar/>
            <w:vAlign w:val="center"/>
          </w:tcPr>
          <w:p w:rsidRPr="00CB35F1" w:rsidR="005A606E" w:rsidP="000F298D" w:rsidRDefault="005A606E" w14:paraId="19940C56" w14:textId="56297E8D">
            <w:pPr>
              <w:pStyle w:val="BodyTex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20"/>
                <w:lang w:val="en-US"/>
              </w:rPr>
            </w:pPr>
            <w:r w:rsidRPr="00CB35F1">
              <w:rPr>
                <w:rFonts w:asciiTheme="majorHAnsi" w:hAnsiTheme="majorHAnsi" w:cstheme="majorHAnsi"/>
                <w:color w:val="FFFFFF" w:themeColor="background1"/>
                <w:szCs w:val="20"/>
                <w:lang w:val="en-US"/>
              </w:rPr>
              <w:t># of projects</w:t>
            </w:r>
          </w:p>
        </w:tc>
        <w:tc>
          <w:tcPr>
            <w:cnfStyle w:val="000000000000" w:firstRow="0" w:lastRow="0" w:firstColumn="0" w:lastColumn="0" w:oddVBand="0" w:evenVBand="0" w:oddHBand="0" w:evenHBand="0" w:firstRowFirstColumn="0" w:firstRowLastColumn="0" w:lastRowFirstColumn="0" w:lastRowLastColumn="0"/>
            <w:tcW w:w="1215" w:type="dxa"/>
            <w:tcBorders>
              <w:bottom w:val="single" w:color="7F7F7F" w:themeColor="text1" w:themeTint="80" w:sz="4" w:space="0"/>
            </w:tcBorders>
            <w:shd w:val="clear" w:color="auto" w:fill="007BB8"/>
            <w:tcMar/>
            <w:vAlign w:val="center"/>
          </w:tcPr>
          <w:p w:rsidRPr="00CB35F1" w:rsidR="005A606E" w:rsidP="59B9671E" w:rsidRDefault="005A606E" w14:paraId="6B06C83C" w14:textId="28ACE5C6">
            <w:pPr>
              <w:pStyle w:val="BodyText"/>
              <w:ind w:right="184"/>
              <w:jc w:val="center"/>
              <w:cnfStyle w:val="100000000000" w:firstRow="1" w:lastRow="0" w:firstColumn="0" w:lastColumn="0" w:oddVBand="0" w:evenVBand="0" w:oddHBand="0" w:evenHBand="0" w:firstRowFirstColumn="0" w:firstRowLastColumn="0" w:lastRowFirstColumn="0" w:lastRowLastColumn="0"/>
              <w:rPr>
                <w:rFonts w:ascii="Arial" w:hAnsi="Arial" w:cs="Arial" w:asciiTheme="majorAscii" w:hAnsiTheme="majorAscii" w:cstheme="majorAscii"/>
                <w:color w:val="FFFFFF" w:themeColor="background1"/>
                <w:lang w:val="en-US"/>
              </w:rPr>
            </w:pPr>
            <w:r w:rsidRPr="59B9671E" w:rsidR="005A606E">
              <w:rPr>
                <w:rFonts w:ascii="Arial" w:hAnsi="Arial" w:cs="Arial" w:asciiTheme="majorAscii" w:hAnsiTheme="majorAscii" w:cstheme="majorAscii"/>
                <w:color w:val="FFFFFF" w:themeColor="background1" w:themeTint="FF" w:themeShade="FF"/>
                <w:lang w:val="en-US"/>
              </w:rPr>
              <w:t>Ongoing</w:t>
            </w:r>
          </w:p>
        </w:tc>
        <w:tc>
          <w:tcPr>
            <w:cnfStyle w:val="000000000000" w:firstRow="0" w:lastRow="0" w:firstColumn="0" w:lastColumn="0" w:oddVBand="0" w:evenVBand="0" w:oddHBand="0" w:evenHBand="0" w:firstRowFirstColumn="0" w:firstRowLastColumn="0" w:lastRowFirstColumn="0" w:lastRowLastColumn="0"/>
            <w:tcW w:w="1320" w:type="dxa"/>
            <w:tcBorders>
              <w:bottom w:val="single" w:color="7F7F7F" w:themeColor="text1" w:themeTint="80" w:sz="4" w:space="0"/>
            </w:tcBorders>
            <w:shd w:val="clear" w:color="auto" w:fill="007BB8"/>
            <w:tcMar/>
            <w:vAlign w:val="center"/>
          </w:tcPr>
          <w:p w:rsidRPr="00CB35F1" w:rsidR="005A606E" w:rsidP="00D932AD" w:rsidRDefault="005A606E" w14:paraId="1B146427" w14:textId="7A070B8A">
            <w:pPr>
              <w:pStyle w:val="BodyText"/>
              <w:ind w:right="62"/>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20"/>
                <w:lang w:val="en-US"/>
              </w:rPr>
            </w:pPr>
            <w:r w:rsidRPr="00CB35F1">
              <w:rPr>
                <w:rFonts w:asciiTheme="majorHAnsi" w:hAnsiTheme="majorHAnsi" w:cstheme="majorHAnsi"/>
                <w:color w:val="FFFFFF" w:themeColor="background1"/>
                <w:szCs w:val="20"/>
                <w:lang w:val="en-US"/>
              </w:rPr>
              <w:t>Completed</w:t>
            </w:r>
          </w:p>
        </w:tc>
        <w:tc>
          <w:tcPr>
            <w:cnfStyle w:val="000000000000" w:firstRow="0" w:lastRow="0" w:firstColumn="0" w:lastColumn="0" w:oddVBand="0" w:evenVBand="0" w:oddHBand="0" w:evenHBand="0" w:firstRowFirstColumn="0" w:firstRowLastColumn="0" w:lastRowFirstColumn="0" w:lastRowLastColumn="0"/>
            <w:tcW w:w="2145" w:type="dxa"/>
            <w:shd w:val="clear" w:color="auto" w:fill="007BB8"/>
            <w:tcMar/>
            <w:vAlign w:val="center"/>
          </w:tcPr>
          <w:p w:rsidRPr="00CB35F1" w:rsidR="005A606E" w:rsidP="59B9671E" w:rsidRDefault="005A606E" w14:paraId="5FAA0B71" w14:textId="2D425BBE">
            <w:pPr>
              <w:pStyle w:val="BodyText"/>
              <w:ind w:right="184"/>
              <w:jc w:val="center"/>
              <w:cnfStyle w:val="100000000000" w:firstRow="1" w:lastRow="0" w:firstColumn="0" w:lastColumn="0" w:oddVBand="0" w:evenVBand="0" w:oddHBand="0" w:evenHBand="0" w:firstRowFirstColumn="0" w:firstRowLastColumn="0" w:lastRowFirstColumn="0" w:lastRowLastColumn="0"/>
              <w:rPr>
                <w:rFonts w:ascii="Arial" w:hAnsi="Arial" w:cs="Arial" w:asciiTheme="majorAscii" w:hAnsiTheme="majorAscii" w:cstheme="majorAscii"/>
                <w:color w:val="FFFFFF" w:themeColor="background1"/>
                <w:lang w:val="en-US"/>
              </w:rPr>
            </w:pPr>
            <w:r w:rsidRPr="59B9671E" w:rsidR="005A606E">
              <w:rPr>
                <w:rFonts w:ascii="Arial" w:hAnsi="Arial" w:cs="Arial" w:asciiTheme="majorAscii" w:hAnsiTheme="majorAscii" w:cstheme="majorAscii"/>
                <w:color w:val="FFFFFF" w:themeColor="background1" w:themeTint="FF" w:themeShade="FF"/>
                <w:lang w:val="en-US"/>
              </w:rPr>
              <w:t xml:space="preserve">Total </w:t>
            </w:r>
            <w:r w:rsidRPr="59B9671E" w:rsidR="6C785F84">
              <w:rPr>
                <w:rFonts w:ascii="Arial" w:hAnsi="Arial" w:cs="Arial" w:asciiTheme="majorAscii" w:hAnsiTheme="majorAscii" w:cstheme="majorAscii"/>
                <w:color w:val="FFFFFF" w:themeColor="background1" w:themeTint="FF" w:themeShade="FF"/>
                <w:lang w:val="en-US"/>
              </w:rPr>
              <w:t>F</w:t>
            </w:r>
            <w:r w:rsidRPr="59B9671E" w:rsidR="005A606E">
              <w:rPr>
                <w:rFonts w:ascii="Arial" w:hAnsi="Arial" w:cs="Arial" w:asciiTheme="majorAscii" w:hAnsiTheme="majorAscii" w:cstheme="majorAscii"/>
                <w:color w:val="FFFFFF" w:themeColor="background1" w:themeTint="FF" w:themeShade="FF"/>
                <w:lang w:val="en-US"/>
              </w:rPr>
              <w:t>unding (AUD)</w:t>
            </w:r>
          </w:p>
        </w:tc>
      </w:tr>
      <w:tr w:rsidRPr="00CB35F1" w:rsidR="005A606E" w:rsidTr="59B9671E" w14:paraId="40D30879" w14:textId="77777777">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515" w:type="dxa"/>
            <w:tcMar/>
            <w:vAlign w:val="center"/>
          </w:tcPr>
          <w:p w:rsidRPr="00CB35F1" w:rsidR="005A606E" w:rsidP="59B9671E" w:rsidRDefault="005A606E" w14:paraId="40827743" w14:textId="3647353D">
            <w:pPr>
              <w:pStyle w:val="BodyText"/>
              <w:jc w:val="left"/>
              <w:rPr>
                <w:rFonts w:ascii="Arial" w:hAnsi="Arial" w:cs="Arial" w:asciiTheme="majorAscii" w:hAnsiTheme="majorAscii" w:cstheme="majorAscii"/>
                <w:lang w:val="en-US"/>
              </w:rPr>
            </w:pPr>
            <w:r w:rsidRPr="59B9671E" w:rsidR="005A606E">
              <w:rPr>
                <w:rFonts w:ascii="Arial" w:hAnsi="Arial" w:cs="Arial" w:asciiTheme="majorAscii" w:hAnsiTheme="majorAscii" w:cstheme="majorAscii"/>
                <w:lang w:val="en-US"/>
              </w:rPr>
              <w:t xml:space="preserve">PWL at SPC </w:t>
            </w:r>
            <w:r w:rsidRPr="59B9671E" w:rsidR="005C000C">
              <w:rPr>
                <w:rFonts w:ascii="Arial" w:hAnsi="Arial" w:cs="Arial" w:asciiTheme="majorAscii" w:hAnsiTheme="majorAscii" w:cstheme="majorAscii"/>
                <w:lang w:val="en-US"/>
              </w:rPr>
              <w:t>p</w:t>
            </w:r>
            <w:r w:rsidRPr="59B9671E" w:rsidR="005A606E">
              <w:rPr>
                <w:rFonts w:ascii="Arial" w:hAnsi="Arial" w:cs="Arial" w:asciiTheme="majorAscii" w:hAnsiTheme="majorAscii" w:cstheme="majorAscii"/>
                <w:lang w:val="en-US"/>
              </w:rPr>
              <w:t xml:space="preserve">rojects </w:t>
            </w:r>
          </w:p>
        </w:tc>
        <w:tc>
          <w:tcPr>
            <w:cnfStyle w:val="000000000000" w:firstRow="0" w:lastRow="0" w:firstColumn="0" w:lastColumn="0" w:oddVBand="0" w:evenVBand="0" w:oddHBand="0" w:evenHBand="0" w:firstRowFirstColumn="0" w:firstRowLastColumn="0" w:lastRowFirstColumn="0" w:lastRowLastColumn="0"/>
            <w:tcW w:w="1440" w:type="dxa"/>
            <w:tcMar/>
            <w:vAlign w:val="center"/>
          </w:tcPr>
          <w:p w:rsidRPr="00CB35F1" w:rsidR="005A606E" w:rsidP="000F298D" w:rsidRDefault="00556E3A" w14:paraId="68261C1B" w14:textId="35E1B7DE">
            <w:pPr>
              <w:pStyle w:val="Body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lang w:val="en-US"/>
              </w:rPr>
            </w:pPr>
            <w:r w:rsidRPr="00CB35F1">
              <w:rPr>
                <w:rFonts w:asciiTheme="majorHAnsi" w:hAnsiTheme="majorHAnsi" w:cstheme="majorHAnsi"/>
                <w:szCs w:val="20"/>
                <w:lang w:val="en-US"/>
              </w:rPr>
              <w:t>4</w:t>
            </w:r>
          </w:p>
        </w:tc>
        <w:tc>
          <w:tcPr>
            <w:cnfStyle w:val="000000000000" w:firstRow="0" w:lastRow="0" w:firstColumn="0" w:lastColumn="0" w:oddVBand="0" w:evenVBand="0" w:oddHBand="0" w:evenHBand="0" w:firstRowFirstColumn="0" w:firstRowLastColumn="0" w:lastRowFirstColumn="0" w:lastRowLastColumn="0"/>
            <w:tcW w:w="1215" w:type="dxa"/>
            <w:shd w:val="clear" w:color="auto" w:fill="E7E6E6" w:themeFill="background2"/>
            <w:tcMar/>
            <w:vAlign w:val="center"/>
          </w:tcPr>
          <w:p w:rsidRPr="00CB35F1" w:rsidR="005A606E" w:rsidP="59B9671E" w:rsidRDefault="00556E3A" w14:paraId="26F217A4" w14:textId="28B021BA">
            <w:pPr>
              <w:pStyle w:val="BodyText"/>
              <w:ind w:right="468"/>
              <w:jc w:val="center"/>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rPr>
            </w:pPr>
            <w:r w:rsidRPr="59B9671E" w:rsidR="00556E3A">
              <w:rPr>
                <w:rFonts w:ascii="Arial" w:hAnsi="Arial" w:cs="Arial" w:asciiTheme="majorAscii" w:hAnsiTheme="majorAscii" w:cstheme="majorAscii"/>
              </w:rPr>
              <w:t>3</w:t>
            </w:r>
          </w:p>
        </w:tc>
        <w:tc>
          <w:tcPr>
            <w:cnfStyle w:val="000000000000" w:firstRow="0" w:lastRow="0" w:firstColumn="0" w:lastColumn="0" w:oddVBand="0" w:evenVBand="0" w:oddHBand="0" w:evenHBand="0" w:firstRowFirstColumn="0" w:firstRowLastColumn="0" w:lastRowFirstColumn="0" w:lastRowLastColumn="0"/>
            <w:tcW w:w="1320" w:type="dxa"/>
            <w:shd w:val="clear" w:color="auto" w:fill="E7E6E6" w:themeFill="background2"/>
            <w:tcMar/>
            <w:vAlign w:val="center"/>
          </w:tcPr>
          <w:p w:rsidRPr="00CB35F1" w:rsidR="005A606E" w:rsidP="07604375" w:rsidRDefault="00556E3A" w14:paraId="54A64F0E" w14:textId="747740A5" w14:noSpellErr="1">
            <w:pPr>
              <w:pStyle w:val="BodyText"/>
              <w:ind w:right="62"/>
              <w:jc w:val="center"/>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rPr>
            </w:pPr>
            <w:r w:rsidRPr="07604375" w:rsidR="00556E3A">
              <w:rPr>
                <w:rFonts w:ascii="Arial" w:hAnsi="Arial" w:cs="Arial" w:asciiTheme="majorAscii" w:hAnsiTheme="majorAscii" w:cstheme="majorAscii"/>
              </w:rPr>
              <w:t>1</w:t>
            </w:r>
          </w:p>
        </w:tc>
        <w:tc>
          <w:tcPr>
            <w:cnfStyle w:val="000000000000" w:firstRow="0" w:lastRow="0" w:firstColumn="0" w:lastColumn="0" w:oddVBand="0" w:evenVBand="0" w:oddHBand="0" w:evenHBand="0" w:firstRowFirstColumn="0" w:firstRowLastColumn="0" w:lastRowFirstColumn="0" w:lastRowLastColumn="0"/>
            <w:tcW w:w="2145" w:type="dxa"/>
            <w:tcMar/>
            <w:vAlign w:val="center"/>
          </w:tcPr>
          <w:p w:rsidRPr="00CB35F1" w:rsidR="005A606E" w:rsidP="59B9671E" w:rsidRDefault="00E00D85" w14:paraId="19111EB0" w14:textId="48E12540">
            <w:pPr>
              <w:pStyle w:val="BodyText"/>
              <w:ind w:right="468"/>
              <w:jc w:val="center"/>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lang w:val="en-US"/>
              </w:rPr>
            </w:pPr>
            <w:r w:rsidRPr="59B9671E" w:rsidR="00E00D85">
              <w:rPr>
                <w:rFonts w:ascii="Arial" w:hAnsi="Arial" w:cs="Arial" w:asciiTheme="majorAscii" w:hAnsiTheme="majorAscii" w:cstheme="majorAscii"/>
              </w:rPr>
              <w:t>$</w:t>
            </w:r>
            <w:r w:rsidRPr="59B9671E" w:rsidR="145FB9C7">
              <w:rPr>
                <w:rFonts w:ascii="Arial" w:hAnsi="Arial" w:cs="Arial" w:asciiTheme="majorAscii" w:hAnsiTheme="majorAscii" w:cstheme="majorAscii"/>
              </w:rPr>
              <w:t>1,272,492.30</w:t>
            </w:r>
          </w:p>
        </w:tc>
      </w:tr>
      <w:tr w:rsidRPr="00CB35F1" w:rsidR="005A606E" w:rsidTr="59B9671E" w14:paraId="757A6D25" w14:textId="77777777">
        <w:trPr>
          <w:trHeight w:val="405"/>
        </w:trPr>
        <w:tc>
          <w:tcPr>
            <w:cnfStyle w:val="001000000000" w:firstRow="0" w:lastRow="0" w:firstColumn="1" w:lastColumn="0" w:oddVBand="0" w:evenVBand="0" w:oddHBand="0" w:evenHBand="0" w:firstRowFirstColumn="0" w:firstRowLastColumn="0" w:lastRowFirstColumn="0" w:lastRowLastColumn="0"/>
            <w:tcW w:w="3515" w:type="dxa"/>
            <w:tcMar/>
            <w:vAlign w:val="center"/>
          </w:tcPr>
          <w:p w:rsidRPr="00CB35F1" w:rsidR="005A606E" w:rsidP="59B9671E" w:rsidRDefault="005A606E" w14:paraId="7AF8EF2F" w14:textId="6AA41430">
            <w:pPr>
              <w:pStyle w:val="BodyText"/>
              <w:jc w:val="left"/>
              <w:rPr>
                <w:rFonts w:ascii="Arial" w:hAnsi="Arial" w:cs="Arial" w:asciiTheme="majorAscii" w:hAnsiTheme="majorAscii" w:cstheme="majorAscii"/>
                <w:lang w:val="en-US"/>
              </w:rPr>
            </w:pPr>
            <w:r w:rsidRPr="59B9671E" w:rsidR="005A606E">
              <w:rPr>
                <w:rFonts w:ascii="Arial" w:hAnsi="Arial" w:cs="Arial" w:asciiTheme="majorAscii" w:hAnsiTheme="majorAscii" w:cstheme="majorAscii"/>
                <w:lang w:val="en-US"/>
              </w:rPr>
              <w:t xml:space="preserve">PWL Governance Board </w:t>
            </w:r>
            <w:r w:rsidRPr="59B9671E" w:rsidR="005C000C">
              <w:rPr>
                <w:rFonts w:ascii="Arial" w:hAnsi="Arial" w:cs="Arial" w:asciiTheme="majorAscii" w:hAnsiTheme="majorAscii" w:cstheme="majorAscii"/>
                <w:lang w:val="en-US"/>
              </w:rPr>
              <w:t>p</w:t>
            </w:r>
            <w:r w:rsidRPr="59B9671E" w:rsidR="005A606E">
              <w:rPr>
                <w:rFonts w:ascii="Arial" w:hAnsi="Arial" w:cs="Arial" w:asciiTheme="majorAscii" w:hAnsiTheme="majorAscii" w:cstheme="majorAscii"/>
                <w:lang w:val="en-US"/>
              </w:rPr>
              <w:t>rojects</w:t>
            </w:r>
          </w:p>
        </w:tc>
        <w:tc>
          <w:tcPr>
            <w:cnfStyle w:val="000000000000" w:firstRow="0" w:lastRow="0" w:firstColumn="0" w:lastColumn="0" w:oddVBand="0" w:evenVBand="0" w:oddHBand="0" w:evenHBand="0" w:firstRowFirstColumn="0" w:firstRowLastColumn="0" w:lastRowFirstColumn="0" w:lastRowLastColumn="0"/>
            <w:tcW w:w="1440" w:type="dxa"/>
            <w:tcMar/>
            <w:vAlign w:val="center"/>
          </w:tcPr>
          <w:p w:rsidRPr="00CB35F1" w:rsidR="005A606E" w:rsidP="000F298D" w:rsidRDefault="005A606E" w14:paraId="3AFCC720" w14:textId="697E68D3">
            <w:pPr>
              <w:pStyle w:val="Body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US"/>
              </w:rPr>
            </w:pPr>
            <w:r w:rsidRPr="00CB35F1">
              <w:rPr>
                <w:rFonts w:asciiTheme="majorHAnsi" w:hAnsiTheme="majorHAnsi" w:cstheme="majorHAnsi"/>
                <w:szCs w:val="20"/>
                <w:lang w:val="en-US"/>
              </w:rPr>
              <w:t>0</w:t>
            </w:r>
          </w:p>
        </w:tc>
        <w:tc>
          <w:tcPr>
            <w:cnfStyle w:val="000000000000" w:firstRow="0" w:lastRow="0" w:firstColumn="0" w:lastColumn="0" w:oddVBand="0" w:evenVBand="0" w:oddHBand="0" w:evenHBand="0" w:firstRowFirstColumn="0" w:firstRowLastColumn="0" w:lastRowFirstColumn="0" w:lastRowLastColumn="0"/>
            <w:tcW w:w="1215" w:type="dxa"/>
            <w:shd w:val="clear" w:color="auto" w:fill="E7E6E6" w:themeFill="background2"/>
            <w:tcMar/>
            <w:vAlign w:val="center"/>
          </w:tcPr>
          <w:p w:rsidRPr="00CB35F1" w:rsidR="005A606E" w:rsidP="59B9671E" w:rsidRDefault="00E43D11" w14:paraId="6105BE72" w14:textId="3C27E20F">
            <w:pPr>
              <w:pStyle w:val="BodyText"/>
              <w:ind w:right="468"/>
              <w:jc w:val="center"/>
              <w:cnfStyle w:val="000000000000" w:firstRow="0" w:lastRow="0" w:firstColumn="0" w:lastColumn="0" w:oddVBand="0" w:evenVBand="0" w:oddHBand="0" w:evenHBand="0" w:firstRowFirstColumn="0" w:firstRowLastColumn="0" w:lastRowFirstColumn="0" w:lastRowLastColumn="0"/>
              <w:rPr>
                <w:rFonts w:ascii="Arial" w:hAnsi="Arial" w:cs="Arial" w:asciiTheme="majorAscii" w:hAnsiTheme="majorAscii" w:cstheme="majorAscii"/>
              </w:rPr>
            </w:pPr>
            <w:r w:rsidRPr="59B9671E" w:rsidR="00E43D11">
              <w:rPr>
                <w:rFonts w:ascii="Arial" w:hAnsi="Arial" w:cs="Arial" w:asciiTheme="majorAscii" w:hAnsiTheme="majorAscii" w:cstheme="majorAscii"/>
              </w:rPr>
              <w:t>-</w:t>
            </w:r>
          </w:p>
        </w:tc>
        <w:tc>
          <w:tcPr>
            <w:cnfStyle w:val="000000000000" w:firstRow="0" w:lastRow="0" w:firstColumn="0" w:lastColumn="0" w:oddVBand="0" w:evenVBand="0" w:oddHBand="0" w:evenHBand="0" w:firstRowFirstColumn="0" w:firstRowLastColumn="0" w:lastRowFirstColumn="0" w:lastRowLastColumn="0"/>
            <w:tcW w:w="1320" w:type="dxa"/>
            <w:shd w:val="clear" w:color="auto" w:fill="E7E6E6" w:themeFill="background2"/>
            <w:tcMar/>
            <w:vAlign w:val="center"/>
          </w:tcPr>
          <w:p w:rsidRPr="00CB35F1" w:rsidR="005A606E" w:rsidP="00D932AD" w:rsidRDefault="00E43D11" w14:paraId="03DAEBDA" w14:textId="4F1FF5AD">
            <w:pPr>
              <w:pStyle w:val="BodyText"/>
              <w:ind w:right="62"/>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CB35F1">
              <w:rPr>
                <w:rFonts w:asciiTheme="majorHAnsi" w:hAnsiTheme="majorHAnsi" w:cstheme="majorHAnsi"/>
                <w:szCs w:val="20"/>
              </w:rPr>
              <w:t>-</w:t>
            </w:r>
          </w:p>
        </w:tc>
        <w:tc>
          <w:tcPr>
            <w:cnfStyle w:val="000000000000" w:firstRow="0" w:lastRow="0" w:firstColumn="0" w:lastColumn="0" w:oddVBand="0" w:evenVBand="0" w:oddHBand="0" w:evenHBand="0" w:firstRowFirstColumn="0" w:firstRowLastColumn="0" w:lastRowFirstColumn="0" w:lastRowLastColumn="0"/>
            <w:tcW w:w="2145" w:type="dxa"/>
            <w:tcMar/>
            <w:vAlign w:val="center"/>
          </w:tcPr>
          <w:p w:rsidRPr="00CB35F1" w:rsidR="005A606E" w:rsidP="59B9671E" w:rsidRDefault="005A606E" w14:paraId="0E6FE394" w14:textId="34ED04B9" w14:noSpellErr="1">
            <w:pPr>
              <w:pStyle w:val="BodyText"/>
              <w:ind w:right="468"/>
              <w:jc w:val="center"/>
              <w:cnfStyle w:val="000000000000" w:firstRow="0" w:lastRow="0" w:firstColumn="0" w:lastColumn="0" w:oddVBand="0" w:evenVBand="0" w:oddHBand="0" w:evenHBand="0" w:firstRowFirstColumn="0" w:firstRowLastColumn="0" w:lastRowFirstColumn="0" w:lastRowLastColumn="0"/>
              <w:rPr>
                <w:rFonts w:ascii="Arial" w:hAnsi="Arial" w:cs="Arial" w:asciiTheme="majorAscii" w:hAnsiTheme="majorAscii" w:cstheme="majorAscii"/>
              </w:rPr>
            </w:pPr>
            <w:r w:rsidRPr="59B9671E" w:rsidR="005A606E">
              <w:rPr>
                <w:rFonts w:ascii="Arial" w:hAnsi="Arial" w:cs="Arial" w:asciiTheme="majorAscii" w:hAnsiTheme="majorAscii" w:cstheme="majorAscii"/>
              </w:rPr>
              <w:t>-</w:t>
            </w:r>
          </w:p>
        </w:tc>
      </w:tr>
      <w:tr w:rsidRPr="00CB35F1" w:rsidR="005A606E" w:rsidTr="59B9671E" w14:paraId="610B4D06" w14:textId="77777777">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515" w:type="dxa"/>
            <w:tcMar/>
            <w:vAlign w:val="center"/>
          </w:tcPr>
          <w:p w:rsidRPr="00CB35F1" w:rsidR="005A606E" w:rsidP="59B9671E" w:rsidRDefault="005A606E" w14:paraId="74BA101C" w14:textId="302A02A9">
            <w:pPr>
              <w:pStyle w:val="BodyText"/>
              <w:jc w:val="left"/>
              <w:rPr>
                <w:rFonts w:ascii="Arial" w:hAnsi="Arial" w:cs="Arial" w:asciiTheme="majorAscii" w:hAnsiTheme="majorAscii" w:cstheme="majorAscii"/>
                <w:lang w:val="en-US"/>
              </w:rPr>
            </w:pPr>
            <w:r w:rsidRPr="59B9671E" w:rsidR="005A606E">
              <w:rPr>
                <w:rFonts w:ascii="Arial" w:hAnsi="Arial" w:cs="Arial" w:asciiTheme="majorAscii" w:hAnsiTheme="majorAscii" w:cstheme="majorAscii"/>
                <w:lang w:val="en-US"/>
              </w:rPr>
              <w:t xml:space="preserve">Pacific Women’s Funds </w:t>
            </w:r>
            <w:r w:rsidRPr="59B9671E" w:rsidR="005C000C">
              <w:rPr>
                <w:rFonts w:ascii="Arial" w:hAnsi="Arial" w:cs="Arial" w:asciiTheme="majorAscii" w:hAnsiTheme="majorAscii" w:cstheme="majorAscii"/>
                <w:lang w:val="en-US"/>
              </w:rPr>
              <w:t>p</w:t>
            </w:r>
            <w:r w:rsidRPr="59B9671E" w:rsidR="005A606E">
              <w:rPr>
                <w:rFonts w:ascii="Arial" w:hAnsi="Arial" w:cs="Arial" w:asciiTheme="majorAscii" w:hAnsiTheme="majorAscii" w:cstheme="majorAscii"/>
                <w:lang w:val="en-US"/>
              </w:rPr>
              <w:t>rojects</w:t>
            </w:r>
          </w:p>
        </w:tc>
        <w:tc>
          <w:tcPr>
            <w:cnfStyle w:val="000000000000" w:firstRow="0" w:lastRow="0" w:firstColumn="0" w:lastColumn="0" w:oddVBand="0" w:evenVBand="0" w:oddHBand="0" w:evenHBand="0" w:firstRowFirstColumn="0" w:firstRowLastColumn="0" w:lastRowFirstColumn="0" w:lastRowLastColumn="0"/>
            <w:tcW w:w="1440" w:type="dxa"/>
            <w:tcMar/>
            <w:vAlign w:val="center"/>
          </w:tcPr>
          <w:p w:rsidRPr="00CB35F1" w:rsidR="005A606E" w:rsidP="000F298D" w:rsidRDefault="005A606E" w14:paraId="21090320" w14:textId="3100AE5E">
            <w:pPr>
              <w:pStyle w:val="Body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lang w:val="en-US"/>
              </w:rPr>
            </w:pPr>
            <w:r w:rsidRPr="00CB35F1">
              <w:rPr>
                <w:rFonts w:asciiTheme="majorHAnsi" w:hAnsiTheme="majorHAnsi" w:cstheme="majorHAnsi"/>
                <w:szCs w:val="20"/>
                <w:lang w:val="en-US"/>
              </w:rPr>
              <w:t>0</w:t>
            </w:r>
          </w:p>
        </w:tc>
        <w:tc>
          <w:tcPr>
            <w:cnfStyle w:val="000000000000" w:firstRow="0" w:lastRow="0" w:firstColumn="0" w:lastColumn="0" w:oddVBand="0" w:evenVBand="0" w:oddHBand="0" w:evenHBand="0" w:firstRowFirstColumn="0" w:firstRowLastColumn="0" w:lastRowFirstColumn="0" w:lastRowLastColumn="0"/>
            <w:tcW w:w="1215" w:type="dxa"/>
            <w:shd w:val="clear" w:color="auto" w:fill="E7E6E6" w:themeFill="background2"/>
            <w:tcMar/>
            <w:vAlign w:val="center"/>
          </w:tcPr>
          <w:p w:rsidRPr="00CB35F1" w:rsidR="005A606E" w:rsidP="59B9671E" w:rsidRDefault="00E43D11" w14:paraId="6BF6904D" w14:textId="346AE95F">
            <w:pPr>
              <w:pStyle w:val="BodyText"/>
              <w:ind w:right="468"/>
              <w:jc w:val="center"/>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rPr>
            </w:pPr>
            <w:r w:rsidRPr="59B9671E" w:rsidR="00E43D11">
              <w:rPr>
                <w:rFonts w:ascii="Arial" w:hAnsi="Arial" w:cs="Arial" w:asciiTheme="majorAscii" w:hAnsiTheme="majorAscii" w:cstheme="majorAscii"/>
              </w:rPr>
              <w:t>-</w:t>
            </w:r>
          </w:p>
        </w:tc>
        <w:tc>
          <w:tcPr>
            <w:cnfStyle w:val="000000000000" w:firstRow="0" w:lastRow="0" w:firstColumn="0" w:lastColumn="0" w:oddVBand="0" w:evenVBand="0" w:oddHBand="0" w:evenHBand="0" w:firstRowFirstColumn="0" w:firstRowLastColumn="0" w:lastRowFirstColumn="0" w:lastRowLastColumn="0"/>
            <w:tcW w:w="1320" w:type="dxa"/>
            <w:shd w:val="clear" w:color="auto" w:fill="E7E6E6" w:themeFill="background2"/>
            <w:tcMar/>
            <w:vAlign w:val="center"/>
          </w:tcPr>
          <w:p w:rsidRPr="00CB35F1" w:rsidR="005A606E" w:rsidP="00D932AD" w:rsidRDefault="00E43D11" w14:paraId="07698C0E" w14:textId="3C480F5D">
            <w:pPr>
              <w:pStyle w:val="BodyText"/>
              <w:ind w:right="62"/>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CB35F1">
              <w:rPr>
                <w:rFonts w:asciiTheme="majorHAnsi" w:hAnsiTheme="majorHAnsi" w:cstheme="majorHAnsi"/>
                <w:szCs w:val="20"/>
              </w:rPr>
              <w:t>-</w:t>
            </w:r>
          </w:p>
        </w:tc>
        <w:tc>
          <w:tcPr>
            <w:cnfStyle w:val="000000000000" w:firstRow="0" w:lastRow="0" w:firstColumn="0" w:lastColumn="0" w:oddVBand="0" w:evenVBand="0" w:oddHBand="0" w:evenHBand="0" w:firstRowFirstColumn="0" w:firstRowLastColumn="0" w:lastRowFirstColumn="0" w:lastRowLastColumn="0"/>
            <w:tcW w:w="2145" w:type="dxa"/>
            <w:tcMar/>
            <w:vAlign w:val="center"/>
          </w:tcPr>
          <w:p w:rsidRPr="00CB35F1" w:rsidR="005A606E" w:rsidP="59B9671E" w:rsidRDefault="005A606E" w14:paraId="71C9AD53" w14:textId="38A4053B" w14:noSpellErr="1">
            <w:pPr>
              <w:pStyle w:val="BodyText"/>
              <w:ind w:right="468"/>
              <w:jc w:val="center"/>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rPr>
            </w:pPr>
            <w:r w:rsidRPr="59B9671E" w:rsidR="005A606E">
              <w:rPr>
                <w:rFonts w:ascii="Arial" w:hAnsi="Arial" w:cs="Arial" w:asciiTheme="majorAscii" w:hAnsiTheme="majorAscii" w:cstheme="majorAscii"/>
              </w:rPr>
              <w:t>-</w:t>
            </w:r>
          </w:p>
        </w:tc>
      </w:tr>
      <w:tr w:rsidRPr="00CB35F1" w:rsidR="005A606E" w:rsidTr="59B9671E" w14:paraId="0AB80826" w14:textId="77777777">
        <w:trPr>
          <w:trHeight w:val="405"/>
        </w:trPr>
        <w:tc>
          <w:tcPr>
            <w:cnfStyle w:val="001000000000" w:firstRow="0" w:lastRow="0" w:firstColumn="1" w:lastColumn="0" w:oddVBand="0" w:evenVBand="0" w:oddHBand="0" w:evenHBand="0" w:firstRowFirstColumn="0" w:firstRowLastColumn="0" w:lastRowFirstColumn="0" w:lastRowLastColumn="0"/>
            <w:tcW w:w="3515" w:type="dxa"/>
            <w:tcMar/>
            <w:vAlign w:val="center"/>
          </w:tcPr>
          <w:p w:rsidRPr="00CB35F1" w:rsidR="005A606E" w:rsidP="59B9671E" w:rsidRDefault="005A606E" w14:paraId="0996D366" w14:textId="6553DD17">
            <w:pPr>
              <w:pStyle w:val="BodyText"/>
              <w:jc w:val="left"/>
              <w:rPr>
                <w:rFonts w:ascii="Arial" w:hAnsi="Arial" w:cs="Arial" w:asciiTheme="majorAscii" w:hAnsiTheme="majorAscii" w:cstheme="majorAscii"/>
                <w:lang w:val="en-US"/>
              </w:rPr>
            </w:pPr>
            <w:r w:rsidRPr="59B9671E" w:rsidR="005A606E">
              <w:rPr>
                <w:rFonts w:ascii="Arial" w:hAnsi="Arial" w:cs="Arial" w:asciiTheme="majorAscii" w:hAnsiTheme="majorAscii" w:cstheme="majorAscii"/>
                <w:lang w:val="en-US"/>
              </w:rPr>
              <w:t xml:space="preserve">DFAT </w:t>
            </w:r>
            <w:r w:rsidRPr="59B9671E" w:rsidR="005C000C">
              <w:rPr>
                <w:rFonts w:ascii="Arial" w:hAnsi="Arial" w:cs="Arial" w:asciiTheme="majorAscii" w:hAnsiTheme="majorAscii" w:cstheme="majorAscii"/>
                <w:lang w:val="en-US"/>
              </w:rPr>
              <w:t>r</w:t>
            </w:r>
            <w:r w:rsidRPr="59B9671E" w:rsidR="005A606E">
              <w:rPr>
                <w:rFonts w:ascii="Arial" w:hAnsi="Arial" w:cs="Arial" w:asciiTheme="majorAscii" w:hAnsiTheme="majorAscii" w:cstheme="majorAscii"/>
                <w:lang w:val="en-US"/>
              </w:rPr>
              <w:t>egional</w:t>
            </w:r>
            <w:r w:rsidRPr="59B9671E" w:rsidR="00CB35F1">
              <w:rPr>
                <w:rFonts w:ascii="Arial" w:hAnsi="Arial" w:cs="Arial" w:asciiTheme="majorAscii" w:hAnsiTheme="majorAscii" w:cstheme="majorAscii"/>
                <w:lang w:val="en-US"/>
              </w:rPr>
              <w:t xml:space="preserve"> and </w:t>
            </w:r>
            <w:r w:rsidRPr="59B9671E" w:rsidR="005C000C">
              <w:rPr>
                <w:rFonts w:ascii="Arial" w:hAnsi="Arial" w:cs="Arial" w:asciiTheme="majorAscii" w:hAnsiTheme="majorAscii" w:cstheme="majorAscii"/>
                <w:lang w:val="en-US"/>
              </w:rPr>
              <w:t>r</w:t>
            </w:r>
            <w:r w:rsidRPr="59B9671E" w:rsidR="00CB35F1">
              <w:rPr>
                <w:rFonts w:ascii="Arial" w:hAnsi="Arial" w:cs="Arial" w:asciiTheme="majorAscii" w:hAnsiTheme="majorAscii" w:cstheme="majorAscii"/>
                <w:lang w:val="en-US"/>
              </w:rPr>
              <w:t>esearch</w:t>
            </w:r>
            <w:r w:rsidRPr="59B9671E" w:rsidR="005A606E">
              <w:rPr>
                <w:rFonts w:ascii="Arial" w:hAnsi="Arial" w:cs="Arial" w:asciiTheme="majorAscii" w:hAnsiTheme="majorAscii" w:cstheme="majorAscii"/>
                <w:lang w:val="en-US"/>
              </w:rPr>
              <w:t xml:space="preserve"> </w:t>
            </w:r>
            <w:r w:rsidRPr="59B9671E" w:rsidR="005C000C">
              <w:rPr>
                <w:rFonts w:ascii="Arial" w:hAnsi="Arial" w:cs="Arial" w:asciiTheme="majorAscii" w:hAnsiTheme="majorAscii" w:cstheme="majorAscii"/>
                <w:lang w:val="en-US"/>
              </w:rPr>
              <w:t>p</w:t>
            </w:r>
            <w:r w:rsidRPr="59B9671E" w:rsidR="005A606E">
              <w:rPr>
                <w:rFonts w:ascii="Arial" w:hAnsi="Arial" w:cs="Arial" w:asciiTheme="majorAscii" w:hAnsiTheme="majorAscii" w:cstheme="majorAscii"/>
                <w:lang w:val="en-US"/>
              </w:rPr>
              <w:t>rojects</w:t>
            </w:r>
          </w:p>
        </w:tc>
        <w:tc>
          <w:tcPr>
            <w:cnfStyle w:val="000000000000" w:firstRow="0" w:lastRow="0" w:firstColumn="0" w:lastColumn="0" w:oddVBand="0" w:evenVBand="0" w:oddHBand="0" w:evenHBand="0" w:firstRowFirstColumn="0" w:firstRowLastColumn="0" w:lastRowFirstColumn="0" w:lastRowLastColumn="0"/>
            <w:tcW w:w="1440" w:type="dxa"/>
            <w:tcMar/>
            <w:vAlign w:val="center"/>
          </w:tcPr>
          <w:p w:rsidRPr="00CB35F1" w:rsidR="005A606E" w:rsidP="000F298D" w:rsidRDefault="001B6E7A" w14:paraId="7A3898F6" w14:textId="6B736D1D">
            <w:pPr>
              <w:pStyle w:val="Body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US"/>
              </w:rPr>
            </w:pPr>
            <w:r w:rsidRPr="00CB35F1">
              <w:rPr>
                <w:rFonts w:asciiTheme="majorHAnsi" w:hAnsiTheme="majorHAnsi" w:cstheme="majorHAnsi"/>
                <w:szCs w:val="20"/>
                <w:lang w:val="en-US"/>
              </w:rPr>
              <w:t>5</w:t>
            </w:r>
          </w:p>
        </w:tc>
        <w:tc>
          <w:tcPr>
            <w:cnfStyle w:val="000000000000" w:firstRow="0" w:lastRow="0" w:firstColumn="0" w:lastColumn="0" w:oddVBand="0" w:evenVBand="0" w:oddHBand="0" w:evenHBand="0" w:firstRowFirstColumn="0" w:firstRowLastColumn="0" w:lastRowFirstColumn="0" w:lastRowLastColumn="0"/>
            <w:tcW w:w="1215" w:type="dxa"/>
            <w:shd w:val="clear" w:color="auto" w:fill="E7E6E6" w:themeFill="background2"/>
            <w:tcMar/>
            <w:vAlign w:val="center"/>
          </w:tcPr>
          <w:p w:rsidRPr="00CB35F1" w:rsidR="005A606E" w:rsidP="59B9671E" w:rsidRDefault="00556E3A" w14:paraId="37ABBF94" w14:textId="41B33C90">
            <w:pPr>
              <w:pStyle w:val="BodyText"/>
              <w:ind w:right="468"/>
              <w:jc w:val="center"/>
              <w:cnfStyle w:val="000000000000" w:firstRow="0" w:lastRow="0" w:firstColumn="0" w:lastColumn="0" w:oddVBand="0" w:evenVBand="0" w:oddHBand="0" w:evenHBand="0" w:firstRowFirstColumn="0" w:firstRowLastColumn="0" w:lastRowFirstColumn="0" w:lastRowLastColumn="0"/>
              <w:rPr>
                <w:rFonts w:ascii="Arial" w:hAnsi="Arial" w:cs="Arial" w:asciiTheme="majorAscii" w:hAnsiTheme="majorAscii" w:cstheme="majorAscii"/>
              </w:rPr>
            </w:pPr>
            <w:r w:rsidRPr="59B9671E" w:rsidR="00556E3A">
              <w:rPr>
                <w:rFonts w:ascii="Arial" w:hAnsi="Arial" w:cs="Arial" w:asciiTheme="majorAscii" w:hAnsiTheme="majorAscii" w:cstheme="majorAscii"/>
              </w:rPr>
              <w:t>1</w:t>
            </w:r>
          </w:p>
        </w:tc>
        <w:tc>
          <w:tcPr>
            <w:cnfStyle w:val="000000000000" w:firstRow="0" w:lastRow="0" w:firstColumn="0" w:lastColumn="0" w:oddVBand="0" w:evenVBand="0" w:oddHBand="0" w:evenHBand="0" w:firstRowFirstColumn="0" w:firstRowLastColumn="0" w:lastRowFirstColumn="0" w:lastRowLastColumn="0"/>
            <w:tcW w:w="1320" w:type="dxa"/>
            <w:shd w:val="clear" w:color="auto" w:fill="E7E6E6" w:themeFill="background2"/>
            <w:tcMar/>
            <w:vAlign w:val="center"/>
          </w:tcPr>
          <w:p w:rsidRPr="00CB35F1" w:rsidR="005A606E" w:rsidP="00D932AD" w:rsidRDefault="00556E3A" w14:paraId="3BFC5545" w14:textId="36974CF5">
            <w:pPr>
              <w:pStyle w:val="BodyText"/>
              <w:ind w:right="62"/>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CB35F1">
              <w:rPr>
                <w:rFonts w:asciiTheme="majorHAnsi" w:hAnsiTheme="majorHAnsi" w:cstheme="majorHAnsi"/>
                <w:szCs w:val="20"/>
              </w:rPr>
              <w:t>4</w:t>
            </w:r>
          </w:p>
        </w:tc>
        <w:tc>
          <w:tcPr>
            <w:cnfStyle w:val="000000000000" w:firstRow="0" w:lastRow="0" w:firstColumn="0" w:lastColumn="0" w:oddVBand="0" w:evenVBand="0" w:oddHBand="0" w:evenHBand="0" w:firstRowFirstColumn="0" w:firstRowLastColumn="0" w:lastRowFirstColumn="0" w:lastRowLastColumn="0"/>
            <w:tcW w:w="2145" w:type="dxa"/>
            <w:tcMar/>
            <w:vAlign w:val="center"/>
          </w:tcPr>
          <w:p w:rsidRPr="00CB35F1" w:rsidR="005A606E" w:rsidP="59B9671E" w:rsidRDefault="00E00D85" w14:paraId="68511C50" w14:textId="1843826B">
            <w:pPr>
              <w:pStyle w:val="BodyText"/>
              <w:ind w:right="468"/>
              <w:jc w:val="center"/>
              <w:cnfStyle w:val="000000000000" w:firstRow="0" w:lastRow="0" w:firstColumn="0" w:lastColumn="0" w:oddVBand="0" w:evenVBand="0" w:oddHBand="0" w:evenHBand="0" w:firstRowFirstColumn="0" w:firstRowLastColumn="0" w:lastRowFirstColumn="0" w:lastRowLastColumn="0"/>
              <w:rPr>
                <w:rFonts w:ascii="Arial" w:hAnsi="Arial" w:cs="Arial" w:asciiTheme="majorAscii" w:hAnsiTheme="majorAscii" w:cstheme="majorAscii"/>
              </w:rPr>
            </w:pPr>
            <w:r w:rsidRPr="59B9671E" w:rsidR="00E00D85">
              <w:rPr>
                <w:rFonts w:ascii="Arial" w:hAnsi="Arial" w:cs="Arial" w:asciiTheme="majorAscii" w:hAnsiTheme="majorAscii" w:cstheme="majorAscii"/>
              </w:rPr>
              <w:t>$</w:t>
            </w:r>
            <w:r w:rsidRPr="59B9671E" w:rsidR="001B6E7A">
              <w:rPr>
                <w:rFonts w:ascii="Arial" w:hAnsi="Arial" w:cs="Arial" w:asciiTheme="majorAscii" w:hAnsiTheme="majorAscii" w:cstheme="majorAscii"/>
              </w:rPr>
              <w:t>10</w:t>
            </w:r>
            <w:r w:rsidRPr="59B9671E" w:rsidR="1EA9BE1B">
              <w:rPr>
                <w:rFonts w:ascii="Arial" w:hAnsi="Arial" w:cs="Arial" w:asciiTheme="majorAscii" w:hAnsiTheme="majorAscii" w:cstheme="majorAscii"/>
              </w:rPr>
              <w:t>,424,877</w:t>
            </w:r>
          </w:p>
        </w:tc>
      </w:tr>
      <w:tr w:rsidRPr="00CB35F1" w:rsidR="005A606E" w:rsidTr="59B9671E" w14:paraId="32148245" w14:textId="77777777">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515" w:type="dxa"/>
            <w:tcMar/>
            <w:vAlign w:val="center"/>
          </w:tcPr>
          <w:p w:rsidRPr="00CB35F1" w:rsidR="005A606E" w:rsidP="59B9671E" w:rsidRDefault="005A606E" w14:paraId="511D6089" w14:textId="730A5346">
            <w:pPr>
              <w:pStyle w:val="BodyText"/>
              <w:jc w:val="left"/>
              <w:rPr>
                <w:rFonts w:ascii="Arial" w:hAnsi="Arial" w:cs="Arial" w:asciiTheme="majorAscii" w:hAnsiTheme="majorAscii" w:cstheme="majorAscii"/>
                <w:lang w:val="en-US"/>
              </w:rPr>
            </w:pPr>
            <w:r w:rsidRPr="59B9671E" w:rsidR="005A606E">
              <w:rPr>
                <w:rFonts w:ascii="Arial" w:hAnsi="Arial" w:cs="Arial" w:asciiTheme="majorAscii" w:hAnsiTheme="majorAscii" w:cstheme="majorAscii"/>
                <w:lang w:val="en-US"/>
              </w:rPr>
              <w:t xml:space="preserve">DFAT </w:t>
            </w:r>
            <w:r w:rsidRPr="59B9671E" w:rsidR="005C000C">
              <w:rPr>
                <w:rFonts w:ascii="Arial" w:hAnsi="Arial" w:cs="Arial" w:asciiTheme="majorAscii" w:hAnsiTheme="majorAscii" w:cstheme="majorAscii"/>
                <w:lang w:val="en-US"/>
              </w:rPr>
              <w:t>b</w:t>
            </w:r>
            <w:r w:rsidRPr="59B9671E" w:rsidR="00F67905">
              <w:rPr>
                <w:rFonts w:ascii="Arial" w:hAnsi="Arial" w:cs="Arial" w:asciiTheme="majorAscii" w:hAnsiTheme="majorAscii" w:cstheme="majorAscii"/>
                <w:lang w:val="en-US"/>
              </w:rPr>
              <w:t xml:space="preserve">ilateral </w:t>
            </w:r>
            <w:r w:rsidRPr="59B9671E" w:rsidR="005C000C">
              <w:rPr>
                <w:rFonts w:ascii="Arial" w:hAnsi="Arial" w:cs="Arial" w:asciiTheme="majorAscii" w:hAnsiTheme="majorAscii" w:cstheme="majorAscii"/>
                <w:lang w:val="en-US"/>
              </w:rPr>
              <w:t>p</w:t>
            </w:r>
            <w:r w:rsidRPr="59B9671E" w:rsidR="00CB35F1">
              <w:rPr>
                <w:rFonts w:ascii="Arial" w:hAnsi="Arial" w:cs="Arial" w:asciiTheme="majorAscii" w:hAnsiTheme="majorAscii" w:cstheme="majorAscii"/>
                <w:lang w:val="en-US"/>
              </w:rPr>
              <w:t>rojects</w:t>
            </w:r>
          </w:p>
        </w:tc>
        <w:tc>
          <w:tcPr>
            <w:cnfStyle w:val="000000000000" w:firstRow="0" w:lastRow="0" w:firstColumn="0" w:lastColumn="0" w:oddVBand="0" w:evenVBand="0" w:oddHBand="0" w:evenHBand="0" w:firstRowFirstColumn="0" w:firstRowLastColumn="0" w:lastRowFirstColumn="0" w:lastRowLastColumn="0"/>
            <w:tcW w:w="1440" w:type="dxa"/>
            <w:tcMar/>
            <w:vAlign w:val="center"/>
          </w:tcPr>
          <w:p w:rsidRPr="00CB35F1" w:rsidR="005A606E" w:rsidP="000F298D" w:rsidRDefault="00556E3A" w14:paraId="6F0D5397" w14:textId="67558260">
            <w:pPr>
              <w:pStyle w:val="Body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lang w:val="en-US"/>
              </w:rPr>
            </w:pPr>
            <w:r w:rsidRPr="00CB35F1">
              <w:rPr>
                <w:rFonts w:asciiTheme="majorHAnsi" w:hAnsiTheme="majorHAnsi" w:cstheme="majorHAnsi"/>
                <w:szCs w:val="20"/>
                <w:lang w:val="en-US"/>
              </w:rPr>
              <w:t>1</w:t>
            </w:r>
          </w:p>
        </w:tc>
        <w:tc>
          <w:tcPr>
            <w:cnfStyle w:val="000000000000" w:firstRow="0" w:lastRow="0" w:firstColumn="0" w:lastColumn="0" w:oddVBand="0" w:evenVBand="0" w:oddHBand="0" w:evenHBand="0" w:firstRowFirstColumn="0" w:firstRowLastColumn="0" w:lastRowFirstColumn="0" w:lastRowLastColumn="0"/>
            <w:tcW w:w="1215" w:type="dxa"/>
            <w:shd w:val="clear" w:color="auto" w:fill="E7E6E6" w:themeFill="background2"/>
            <w:tcMar/>
            <w:vAlign w:val="center"/>
          </w:tcPr>
          <w:p w:rsidRPr="00CB35F1" w:rsidR="005A606E" w:rsidP="59B9671E" w:rsidRDefault="00CB35F1" w14:paraId="5570DB9D" w14:textId="7340EADA">
            <w:pPr>
              <w:pStyle w:val="BodyText"/>
              <w:ind w:right="468"/>
              <w:jc w:val="center"/>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lang w:val="en-US"/>
              </w:rPr>
            </w:pPr>
            <w:r w:rsidRPr="59B9671E" w:rsidR="00CB35F1">
              <w:rPr>
                <w:rFonts w:ascii="Arial" w:hAnsi="Arial" w:cs="Arial" w:asciiTheme="majorAscii" w:hAnsiTheme="majorAscii" w:cstheme="majorAscii"/>
                <w:lang w:val="en-US"/>
              </w:rPr>
              <w:t>1</w:t>
            </w:r>
          </w:p>
        </w:tc>
        <w:tc>
          <w:tcPr>
            <w:cnfStyle w:val="000000000000" w:firstRow="0" w:lastRow="0" w:firstColumn="0" w:lastColumn="0" w:oddVBand="0" w:evenVBand="0" w:oddHBand="0" w:evenHBand="0" w:firstRowFirstColumn="0" w:firstRowLastColumn="0" w:lastRowFirstColumn="0" w:lastRowLastColumn="0"/>
            <w:tcW w:w="1320" w:type="dxa"/>
            <w:shd w:val="clear" w:color="auto" w:fill="E7E6E6" w:themeFill="background2"/>
            <w:tcMar/>
            <w:vAlign w:val="center"/>
          </w:tcPr>
          <w:p w:rsidRPr="00CB35F1" w:rsidR="005A606E" w:rsidP="00D932AD" w:rsidRDefault="00AF720D" w14:paraId="2FE05383" w14:textId="552CA290">
            <w:pPr>
              <w:pStyle w:val="BodyText"/>
              <w:ind w:right="62"/>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lang w:val="en-US"/>
              </w:rPr>
            </w:pPr>
            <w:r w:rsidRPr="00CB35F1">
              <w:rPr>
                <w:rFonts w:asciiTheme="majorHAnsi" w:hAnsiTheme="majorHAnsi" w:cstheme="majorHAnsi"/>
                <w:szCs w:val="20"/>
                <w:lang w:val="en-US"/>
              </w:rPr>
              <w:t>-</w:t>
            </w:r>
          </w:p>
        </w:tc>
        <w:tc>
          <w:tcPr>
            <w:cnfStyle w:val="000000000000" w:firstRow="0" w:lastRow="0" w:firstColumn="0" w:lastColumn="0" w:oddVBand="0" w:evenVBand="0" w:oddHBand="0" w:evenHBand="0" w:firstRowFirstColumn="0" w:firstRowLastColumn="0" w:lastRowFirstColumn="0" w:lastRowLastColumn="0"/>
            <w:tcW w:w="2145" w:type="dxa"/>
            <w:tcMar/>
            <w:vAlign w:val="center"/>
          </w:tcPr>
          <w:p w:rsidRPr="00CB35F1" w:rsidR="005A606E" w:rsidP="59B9671E" w:rsidRDefault="00AF720D" w14:paraId="6D4CB04E" w14:textId="3BDB37A8" w14:noSpellErr="1">
            <w:pPr>
              <w:pStyle w:val="BodyText"/>
              <w:ind w:right="468"/>
              <w:jc w:val="center"/>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lang w:val="en-US"/>
              </w:rPr>
            </w:pPr>
            <w:r w:rsidRPr="59B9671E" w:rsidR="00AF720D">
              <w:rPr>
                <w:rFonts w:ascii="Arial" w:hAnsi="Arial" w:cs="Arial" w:asciiTheme="majorAscii" w:hAnsiTheme="majorAscii" w:cstheme="majorAscii"/>
                <w:lang w:val="en-US"/>
              </w:rPr>
              <w:t>-</w:t>
            </w:r>
          </w:p>
        </w:tc>
      </w:tr>
      <w:tr w:rsidRPr="00CB35F1" w:rsidR="005A606E" w:rsidTr="59B9671E" w14:paraId="237B547E" w14:textId="77777777">
        <w:trPr>
          <w:trHeight w:val="405"/>
        </w:trPr>
        <w:tc>
          <w:tcPr>
            <w:cnfStyle w:val="001000000000" w:firstRow="0" w:lastRow="0" w:firstColumn="1" w:lastColumn="0" w:oddVBand="0" w:evenVBand="0" w:oddHBand="0" w:evenHBand="0" w:firstRowFirstColumn="0" w:firstRowLastColumn="0" w:lastRowFirstColumn="0" w:lastRowLastColumn="0"/>
            <w:tcW w:w="3515" w:type="dxa"/>
            <w:tcMar/>
            <w:vAlign w:val="center"/>
          </w:tcPr>
          <w:p w:rsidRPr="00CB35F1" w:rsidR="005A606E" w:rsidP="59B9671E" w:rsidRDefault="005A606E" w14:paraId="57D65420" w14:textId="72C73808">
            <w:pPr>
              <w:pStyle w:val="BodyText"/>
              <w:jc w:val="left"/>
              <w:rPr>
                <w:rFonts w:ascii="Arial" w:hAnsi="Arial" w:cs="Arial" w:asciiTheme="majorAscii" w:hAnsiTheme="majorAscii" w:cstheme="majorAscii"/>
                <w:lang w:val="en-US"/>
              </w:rPr>
            </w:pPr>
            <w:r w:rsidRPr="59B9671E" w:rsidR="005A606E">
              <w:rPr>
                <w:rFonts w:ascii="Arial" w:hAnsi="Arial" w:cs="Arial" w:asciiTheme="majorAscii" w:hAnsiTheme="majorAscii" w:cstheme="majorAscii"/>
                <w:lang w:val="en-US"/>
              </w:rPr>
              <w:t xml:space="preserve">PWLES </w:t>
            </w:r>
            <w:r w:rsidRPr="59B9671E" w:rsidR="005C000C">
              <w:rPr>
                <w:rFonts w:ascii="Arial" w:hAnsi="Arial" w:cs="Arial" w:asciiTheme="majorAscii" w:hAnsiTheme="majorAscii" w:cstheme="majorAscii"/>
                <w:lang w:val="en-US"/>
              </w:rPr>
              <w:t>p</w:t>
            </w:r>
            <w:r w:rsidRPr="59B9671E" w:rsidR="000A717C">
              <w:rPr>
                <w:rFonts w:ascii="Arial" w:hAnsi="Arial" w:cs="Arial" w:asciiTheme="majorAscii" w:hAnsiTheme="majorAscii" w:cstheme="majorAscii"/>
                <w:lang w:val="en-US"/>
              </w:rPr>
              <w:t xml:space="preserve">rojects </w:t>
            </w:r>
          </w:p>
        </w:tc>
        <w:tc>
          <w:tcPr>
            <w:cnfStyle w:val="000000000000" w:firstRow="0" w:lastRow="0" w:firstColumn="0" w:lastColumn="0" w:oddVBand="0" w:evenVBand="0" w:oddHBand="0" w:evenHBand="0" w:firstRowFirstColumn="0" w:firstRowLastColumn="0" w:lastRowFirstColumn="0" w:lastRowLastColumn="0"/>
            <w:tcW w:w="1440" w:type="dxa"/>
            <w:tcMar/>
            <w:vAlign w:val="center"/>
          </w:tcPr>
          <w:p w:rsidRPr="00CB35F1" w:rsidR="005A606E" w:rsidP="000F298D" w:rsidRDefault="005A606E" w14:paraId="54663F44" w14:textId="08231D24">
            <w:pPr>
              <w:pStyle w:val="Body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US"/>
              </w:rPr>
            </w:pPr>
            <w:r w:rsidRPr="00CB35F1">
              <w:rPr>
                <w:rFonts w:asciiTheme="majorHAnsi" w:hAnsiTheme="majorHAnsi" w:cstheme="majorHAnsi"/>
                <w:szCs w:val="20"/>
                <w:lang w:val="en-US"/>
              </w:rPr>
              <w:t>0</w:t>
            </w:r>
          </w:p>
        </w:tc>
        <w:tc>
          <w:tcPr>
            <w:cnfStyle w:val="000000000000" w:firstRow="0" w:lastRow="0" w:firstColumn="0" w:lastColumn="0" w:oddVBand="0" w:evenVBand="0" w:oddHBand="0" w:evenHBand="0" w:firstRowFirstColumn="0" w:firstRowLastColumn="0" w:lastRowFirstColumn="0" w:lastRowLastColumn="0"/>
            <w:tcW w:w="1215" w:type="dxa"/>
            <w:shd w:val="clear" w:color="auto" w:fill="E7E6E6" w:themeFill="background2"/>
            <w:tcMar/>
            <w:vAlign w:val="center"/>
          </w:tcPr>
          <w:p w:rsidRPr="00CB35F1" w:rsidR="005A606E" w:rsidP="59B9671E" w:rsidRDefault="00D932AD" w14:paraId="3F3BCC31" w14:textId="1114CACC">
            <w:pPr>
              <w:pStyle w:val="BodyText"/>
              <w:ind w:right="468"/>
              <w:jc w:val="center"/>
              <w:cnfStyle w:val="000000000000" w:firstRow="0" w:lastRow="0" w:firstColumn="0" w:lastColumn="0" w:oddVBand="0" w:evenVBand="0" w:oddHBand="0" w:evenHBand="0" w:firstRowFirstColumn="0" w:firstRowLastColumn="0" w:lastRowFirstColumn="0" w:lastRowLastColumn="0"/>
              <w:rPr>
                <w:rFonts w:ascii="Arial" w:hAnsi="Arial" w:cs="Arial" w:asciiTheme="majorAscii" w:hAnsiTheme="majorAscii" w:cstheme="majorAscii"/>
                <w:lang w:val="en-US"/>
              </w:rPr>
            </w:pPr>
            <w:r w:rsidRPr="59B9671E" w:rsidR="00D932AD">
              <w:rPr>
                <w:rFonts w:ascii="Arial" w:hAnsi="Arial" w:cs="Arial" w:asciiTheme="majorAscii" w:hAnsiTheme="majorAscii" w:cstheme="majorAscii"/>
                <w:lang w:val="en-US"/>
              </w:rPr>
              <w:t>-</w:t>
            </w:r>
          </w:p>
        </w:tc>
        <w:tc>
          <w:tcPr>
            <w:cnfStyle w:val="000000000000" w:firstRow="0" w:lastRow="0" w:firstColumn="0" w:lastColumn="0" w:oddVBand="0" w:evenVBand="0" w:oddHBand="0" w:evenHBand="0" w:firstRowFirstColumn="0" w:firstRowLastColumn="0" w:lastRowFirstColumn="0" w:lastRowLastColumn="0"/>
            <w:tcW w:w="1320" w:type="dxa"/>
            <w:shd w:val="clear" w:color="auto" w:fill="E7E6E6" w:themeFill="background2"/>
            <w:tcMar/>
            <w:vAlign w:val="center"/>
          </w:tcPr>
          <w:p w:rsidRPr="00CB35F1" w:rsidR="005A606E" w:rsidP="00D932AD" w:rsidRDefault="00D932AD" w14:paraId="2CDAD60E" w14:textId="1025607E">
            <w:pPr>
              <w:pStyle w:val="BodyText"/>
              <w:ind w:right="62"/>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US"/>
              </w:rPr>
            </w:pPr>
            <w:r w:rsidRPr="00CB35F1">
              <w:rPr>
                <w:rFonts w:asciiTheme="majorHAnsi" w:hAnsiTheme="majorHAnsi" w:cstheme="majorHAnsi"/>
                <w:szCs w:val="20"/>
                <w:lang w:val="en-US"/>
              </w:rPr>
              <w:t>-</w:t>
            </w:r>
          </w:p>
        </w:tc>
        <w:tc>
          <w:tcPr>
            <w:cnfStyle w:val="000000000000" w:firstRow="0" w:lastRow="0" w:firstColumn="0" w:lastColumn="0" w:oddVBand="0" w:evenVBand="0" w:oddHBand="0" w:evenHBand="0" w:firstRowFirstColumn="0" w:firstRowLastColumn="0" w:lastRowFirstColumn="0" w:lastRowLastColumn="0"/>
            <w:tcW w:w="2145" w:type="dxa"/>
            <w:tcMar/>
            <w:vAlign w:val="center"/>
          </w:tcPr>
          <w:p w:rsidRPr="00CB35F1" w:rsidR="005A606E" w:rsidP="59B9671E" w:rsidRDefault="005A606E" w14:paraId="71960644" w14:textId="62A346AA" w14:noSpellErr="1">
            <w:pPr>
              <w:pStyle w:val="BodyText"/>
              <w:ind w:right="468"/>
              <w:jc w:val="center"/>
              <w:cnfStyle w:val="000000000000" w:firstRow="0" w:lastRow="0" w:firstColumn="0" w:lastColumn="0" w:oddVBand="0" w:evenVBand="0" w:oddHBand="0" w:evenHBand="0" w:firstRowFirstColumn="0" w:firstRowLastColumn="0" w:lastRowFirstColumn="0" w:lastRowLastColumn="0"/>
              <w:rPr>
                <w:rFonts w:ascii="Arial" w:hAnsi="Arial" w:cs="Arial" w:asciiTheme="majorAscii" w:hAnsiTheme="majorAscii" w:cstheme="majorAscii"/>
                <w:lang w:val="en-US"/>
              </w:rPr>
            </w:pPr>
            <w:r w:rsidRPr="59B9671E" w:rsidR="005A606E">
              <w:rPr>
                <w:rFonts w:ascii="Arial" w:hAnsi="Arial" w:cs="Arial" w:asciiTheme="majorAscii" w:hAnsiTheme="majorAscii" w:cstheme="majorAscii"/>
                <w:lang w:val="en-US"/>
              </w:rPr>
              <w:t>-</w:t>
            </w:r>
          </w:p>
        </w:tc>
      </w:tr>
      <w:tr w:rsidRPr="00CB35F1" w:rsidR="005A606E" w:rsidTr="59B9671E" w14:paraId="32E731D1" w14:textId="77777777">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515" w:type="dxa"/>
            <w:tcMar/>
            <w:vAlign w:val="center"/>
          </w:tcPr>
          <w:p w:rsidRPr="00CB35F1" w:rsidR="005A606E" w:rsidP="59B9671E" w:rsidRDefault="005A606E" w14:paraId="4D652DEE" w14:textId="3C192C1F">
            <w:pPr>
              <w:pStyle w:val="BodyText"/>
              <w:jc w:val="left"/>
              <w:rPr>
                <w:rFonts w:ascii="Arial" w:hAnsi="Arial" w:cs="Arial" w:asciiTheme="majorAscii" w:hAnsiTheme="majorAscii" w:cstheme="majorAscii"/>
                <w:b w:val="1"/>
                <w:bCs w:val="1"/>
                <w:lang w:val="en-US"/>
              </w:rPr>
            </w:pPr>
            <w:r w:rsidRPr="59B9671E" w:rsidR="005A606E">
              <w:rPr>
                <w:rFonts w:ascii="Arial" w:hAnsi="Arial" w:cs="Arial" w:asciiTheme="majorAscii" w:hAnsiTheme="majorAscii" w:cstheme="majorAscii"/>
                <w:b w:val="1"/>
                <w:bCs w:val="1"/>
                <w:lang w:val="en-US"/>
              </w:rPr>
              <w:t xml:space="preserve">Total </w:t>
            </w:r>
          </w:p>
        </w:tc>
        <w:tc>
          <w:tcPr>
            <w:cnfStyle w:val="000000000000" w:firstRow="0" w:lastRow="0" w:firstColumn="0" w:lastColumn="0" w:oddVBand="0" w:evenVBand="0" w:oddHBand="0" w:evenHBand="0" w:firstRowFirstColumn="0" w:firstRowLastColumn="0" w:lastRowFirstColumn="0" w:lastRowLastColumn="0"/>
            <w:tcW w:w="1440" w:type="dxa"/>
            <w:tcMar/>
            <w:vAlign w:val="center"/>
          </w:tcPr>
          <w:p w:rsidRPr="00CB35F1" w:rsidR="005A606E" w:rsidP="000F298D" w:rsidRDefault="00CB35F1" w14:paraId="3D9FDA3A" w14:textId="7F8E1CF8">
            <w:pPr>
              <w:pStyle w:val="Body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Cs w:val="20"/>
                <w:lang w:val="en-US"/>
              </w:rPr>
            </w:pPr>
            <w:r w:rsidRPr="00CB35F1">
              <w:rPr>
                <w:rFonts w:asciiTheme="majorHAnsi" w:hAnsiTheme="majorHAnsi" w:cstheme="majorHAnsi"/>
                <w:b/>
                <w:bCs/>
                <w:szCs w:val="20"/>
                <w:lang w:val="en-US"/>
              </w:rPr>
              <w:t>12</w:t>
            </w:r>
          </w:p>
        </w:tc>
        <w:tc>
          <w:tcPr>
            <w:cnfStyle w:val="000000000000" w:firstRow="0" w:lastRow="0" w:firstColumn="0" w:lastColumn="0" w:oddVBand="0" w:evenVBand="0" w:oddHBand="0" w:evenHBand="0" w:firstRowFirstColumn="0" w:firstRowLastColumn="0" w:lastRowFirstColumn="0" w:lastRowLastColumn="0"/>
            <w:tcW w:w="1215" w:type="dxa"/>
            <w:shd w:val="clear" w:color="auto" w:fill="E7E6E6" w:themeFill="background2"/>
            <w:tcMar/>
            <w:vAlign w:val="center"/>
          </w:tcPr>
          <w:p w:rsidRPr="00CB35F1" w:rsidR="005A606E" w:rsidP="59B9671E" w:rsidRDefault="00CB35F1" w14:paraId="77F10864" w14:textId="0119024F">
            <w:pPr>
              <w:pStyle w:val="BodyText"/>
              <w:ind w:right="468"/>
              <w:jc w:val="center"/>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b w:val="1"/>
                <w:bCs w:val="1"/>
              </w:rPr>
            </w:pPr>
            <w:r w:rsidRPr="59B9671E" w:rsidR="00CB35F1">
              <w:rPr>
                <w:rFonts w:ascii="Arial" w:hAnsi="Arial" w:cs="Arial" w:asciiTheme="majorAscii" w:hAnsiTheme="majorAscii" w:cstheme="majorAscii"/>
                <w:b w:val="1"/>
                <w:bCs w:val="1"/>
              </w:rPr>
              <w:t>10</w:t>
            </w:r>
          </w:p>
        </w:tc>
        <w:tc>
          <w:tcPr>
            <w:cnfStyle w:val="000000000000" w:firstRow="0" w:lastRow="0" w:firstColumn="0" w:lastColumn="0" w:oddVBand="0" w:evenVBand="0" w:oddHBand="0" w:evenHBand="0" w:firstRowFirstColumn="0" w:firstRowLastColumn="0" w:lastRowFirstColumn="0" w:lastRowLastColumn="0"/>
            <w:tcW w:w="1320" w:type="dxa"/>
            <w:shd w:val="clear" w:color="auto" w:fill="E7E6E6" w:themeFill="background2"/>
            <w:tcMar/>
            <w:vAlign w:val="center"/>
          </w:tcPr>
          <w:p w:rsidRPr="00CB35F1" w:rsidR="005A606E" w:rsidP="00D932AD" w:rsidRDefault="00CB35F1" w14:paraId="2BF69758" w14:textId="7F18A8E7">
            <w:pPr>
              <w:pStyle w:val="BodyText"/>
              <w:ind w:right="62"/>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Cs w:val="20"/>
              </w:rPr>
            </w:pPr>
            <w:r w:rsidRPr="00CB35F1">
              <w:rPr>
                <w:rFonts w:asciiTheme="majorHAnsi" w:hAnsiTheme="majorHAnsi" w:cstheme="majorHAnsi"/>
                <w:b/>
                <w:bCs/>
                <w:szCs w:val="20"/>
              </w:rPr>
              <w:t>5</w:t>
            </w:r>
          </w:p>
        </w:tc>
        <w:tc>
          <w:tcPr>
            <w:cnfStyle w:val="000000000000" w:firstRow="0" w:lastRow="0" w:firstColumn="0" w:lastColumn="0" w:oddVBand="0" w:evenVBand="0" w:oddHBand="0" w:evenHBand="0" w:firstRowFirstColumn="0" w:firstRowLastColumn="0" w:lastRowFirstColumn="0" w:lastRowLastColumn="0"/>
            <w:tcW w:w="2145" w:type="dxa"/>
            <w:tcMar/>
            <w:vAlign w:val="center"/>
          </w:tcPr>
          <w:p w:rsidRPr="00CB35F1" w:rsidR="005A606E" w:rsidP="59B9671E" w:rsidRDefault="00E00D85" w14:paraId="3883C9F3" w14:textId="1DFB7ACE">
            <w:pPr>
              <w:pStyle w:val="BodyText"/>
              <w:ind w:right="468"/>
              <w:jc w:val="center"/>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b w:val="1"/>
                <w:bCs w:val="1"/>
              </w:rPr>
            </w:pPr>
            <w:r w:rsidRPr="59B9671E" w:rsidR="00E00D85">
              <w:rPr>
                <w:rFonts w:ascii="Arial" w:hAnsi="Arial" w:cs="Arial" w:asciiTheme="majorAscii" w:hAnsiTheme="majorAscii" w:cstheme="majorAscii"/>
                <w:b w:val="1"/>
                <w:bCs w:val="1"/>
              </w:rPr>
              <w:t>$</w:t>
            </w:r>
            <w:r w:rsidRPr="59B9671E" w:rsidR="7A7E7A1D">
              <w:rPr>
                <w:rFonts w:ascii="Arial" w:hAnsi="Arial" w:cs="Arial" w:asciiTheme="majorAscii" w:hAnsiTheme="majorAscii" w:cstheme="majorAscii"/>
                <w:b w:val="1"/>
                <w:bCs w:val="1"/>
              </w:rPr>
              <w:t>11,697,369.30</w:t>
            </w:r>
          </w:p>
        </w:tc>
      </w:tr>
    </w:tbl>
    <w:p w:rsidRPr="003B0FFC" w:rsidR="004F7844" w:rsidP="00580676" w:rsidRDefault="004F7844" w14:paraId="32B32652" w14:textId="772082D0">
      <w:pPr>
        <w:pStyle w:val="BodyText"/>
        <w:rPr>
          <w:rFonts w:asciiTheme="majorHAnsi" w:hAnsiTheme="majorHAnsi" w:cstheme="majorHAnsi"/>
          <w:sz w:val="18"/>
          <w:szCs w:val="18"/>
          <w:lang w:val="en-US"/>
        </w:rPr>
      </w:pPr>
    </w:p>
    <w:p w:rsidRPr="00EF7D91" w:rsidR="00B430E0" w:rsidP="00D35268" w:rsidRDefault="007B2B25" w14:paraId="6FE4CB0A" w14:textId="3189D55E">
      <w:pPr>
        <w:pStyle w:val="BodyText"/>
        <w:spacing w:after="360"/>
        <w:rPr>
          <w:rFonts w:asciiTheme="majorHAnsi" w:hAnsiTheme="majorHAnsi" w:cstheme="majorHAnsi"/>
          <w:szCs w:val="20"/>
          <w:lang w:val="en-US"/>
        </w:rPr>
      </w:pPr>
      <w:r w:rsidRPr="07604375" w:rsidR="007B2B25">
        <w:rPr>
          <w:rStyle w:val="normaltextrun"/>
          <w:rFonts w:ascii="Arial" w:hAnsi="Arial" w:cs="Arial" w:asciiTheme="majorAscii" w:hAnsiTheme="majorAscii" w:cstheme="majorAscii"/>
        </w:rPr>
        <w:t>.</w:t>
      </w:r>
      <w:r w:rsidRPr="07604375" w:rsidR="00325E7E">
        <w:rPr>
          <w:rStyle w:val="normaltextrun"/>
          <w:rFonts w:ascii="Arial" w:hAnsi="Arial" w:cs="Arial" w:asciiTheme="majorAscii" w:hAnsiTheme="majorAscii" w:cstheme="majorAscii"/>
        </w:rPr>
        <w:t xml:space="preserve"> </w:t>
      </w:r>
    </w:p>
    <w:p w:rsidR="0021713D" w:rsidRDefault="0021713D" w14:paraId="04CCFFDE" w14:textId="77777777">
      <w:pPr>
        <w:rPr>
          <w:rFonts w:eastAsiaTheme="majorEastAsia" w:cstheme="majorBidi"/>
          <w:color w:val="004B64" w:themeColor="accent2"/>
          <w:sz w:val="28"/>
          <w:szCs w:val="26"/>
        </w:rPr>
      </w:pPr>
      <w:r>
        <w:br w:type="page"/>
      </w:r>
    </w:p>
    <w:p w:rsidRPr="00B40D16" w:rsidR="00E34E37" w:rsidP="00551B47" w:rsidRDefault="00E34E37" w14:paraId="7B146D10" w14:textId="50FF7D48">
      <w:pPr>
        <w:pStyle w:val="Heading2"/>
      </w:pPr>
      <w:bookmarkStart w:name="_Toc194295288" w:id="12"/>
      <w:r w:rsidRPr="00B40D16">
        <w:lastRenderedPageBreak/>
        <w:t>Pacific Women Lead at SPC</w:t>
      </w:r>
      <w:bookmarkEnd w:id="12"/>
      <w:r w:rsidRPr="00B40D16">
        <w:t xml:space="preserve"> </w:t>
      </w:r>
    </w:p>
    <w:p w:rsidRPr="00B53242" w:rsidR="00F67905" w:rsidP="00F67905" w:rsidRDefault="00F67905" w14:paraId="3876B363" w14:textId="77777777">
      <w:pPr>
        <w:spacing w:line="276" w:lineRule="auto"/>
        <w:jc w:val="left"/>
        <w:rPr>
          <w:rFonts w:asciiTheme="majorHAnsi" w:hAnsiTheme="majorHAnsi" w:cstheme="majorHAnsi"/>
          <w:sz w:val="20"/>
          <w:szCs w:val="20"/>
        </w:rPr>
      </w:pPr>
      <w:bookmarkStart w:name="_Toc143779456" w:id="13"/>
      <w:bookmarkStart w:name="_Toc139038088" w:id="14"/>
      <w:bookmarkStart w:name="_Hlk143777718" w:id="15"/>
      <w:r w:rsidRPr="00B53242">
        <w:rPr>
          <w:rFonts w:asciiTheme="majorHAnsi" w:hAnsiTheme="majorHAnsi" w:cstheme="majorHAnsi"/>
          <w:sz w:val="20"/>
          <w:szCs w:val="20"/>
        </w:rPr>
        <w:t xml:space="preserve">The Pacific Community (SPC) is a distinct implementing partner of PWL (known as PWL at SPC) and has a grant agreement with DFAT Canberra, valued at AUD57,600,000. </w:t>
      </w:r>
      <w:bookmarkStart w:name="_Hlk192765430" w:id="16"/>
      <w:r w:rsidRPr="00B53242">
        <w:rPr>
          <w:rFonts w:asciiTheme="majorHAnsi" w:hAnsiTheme="majorHAnsi" w:cstheme="majorHAnsi"/>
          <w:sz w:val="20"/>
          <w:szCs w:val="20"/>
        </w:rPr>
        <w:t xml:space="preserve">From this total value, SPC provides technical support to Pacific governments, hosts and supports regional convenings and </w:t>
      </w:r>
      <w:r>
        <w:rPr>
          <w:rFonts w:asciiTheme="majorHAnsi" w:hAnsiTheme="majorHAnsi" w:cstheme="majorHAnsi"/>
          <w:sz w:val="20"/>
          <w:szCs w:val="20"/>
        </w:rPr>
        <w:t>implements</w:t>
      </w:r>
      <w:r w:rsidRPr="00B53242">
        <w:rPr>
          <w:rFonts w:asciiTheme="majorHAnsi" w:hAnsiTheme="majorHAnsi" w:cstheme="majorHAnsi"/>
          <w:sz w:val="20"/>
          <w:szCs w:val="20"/>
        </w:rPr>
        <w:t xml:space="preserve"> </w:t>
      </w:r>
      <w:r>
        <w:rPr>
          <w:rFonts w:asciiTheme="majorHAnsi" w:hAnsiTheme="majorHAnsi" w:cstheme="majorHAnsi"/>
          <w:sz w:val="20"/>
          <w:szCs w:val="20"/>
        </w:rPr>
        <w:t xml:space="preserve">a </w:t>
      </w:r>
      <w:r w:rsidRPr="00B53242">
        <w:rPr>
          <w:rFonts w:asciiTheme="majorHAnsi" w:hAnsiTheme="majorHAnsi" w:cstheme="majorHAnsi"/>
          <w:sz w:val="20"/>
          <w:szCs w:val="20"/>
        </w:rPr>
        <w:t xml:space="preserve">grants program for its government partners and </w:t>
      </w:r>
      <w:r>
        <w:rPr>
          <w:rFonts w:asciiTheme="majorHAnsi" w:hAnsiTheme="majorHAnsi" w:cstheme="majorHAnsi"/>
          <w:sz w:val="20"/>
          <w:szCs w:val="20"/>
        </w:rPr>
        <w:t>civil-society organisations</w:t>
      </w:r>
      <w:r w:rsidRPr="00B53242">
        <w:rPr>
          <w:rFonts w:asciiTheme="majorHAnsi" w:hAnsiTheme="majorHAnsi" w:cstheme="majorHAnsi"/>
          <w:sz w:val="20"/>
          <w:szCs w:val="20"/>
        </w:rPr>
        <w:t xml:space="preserve"> across the Pacific. </w:t>
      </w:r>
    </w:p>
    <w:bookmarkEnd w:id="16"/>
    <w:p w:rsidR="00E34E37" w:rsidP="008807D3" w:rsidRDefault="00114B29" w14:paraId="00367C2E" w14:textId="0A8A7172">
      <w:pPr>
        <w:spacing w:after="360" w:line="276" w:lineRule="auto"/>
        <w:jc w:val="left"/>
        <w:rPr>
          <w:rFonts w:asciiTheme="majorHAnsi" w:hAnsiTheme="majorHAnsi" w:cstheme="majorHAnsi"/>
          <w:sz w:val="20"/>
          <w:szCs w:val="20"/>
        </w:rPr>
      </w:pPr>
      <w:r>
        <w:rPr>
          <w:rFonts w:asciiTheme="majorHAnsi" w:hAnsiTheme="majorHAnsi" w:cstheme="majorHAnsi"/>
          <w:sz w:val="20"/>
          <w:szCs w:val="20"/>
        </w:rPr>
        <w:t xml:space="preserve">In </w:t>
      </w:r>
      <w:r w:rsidR="007E0ED7">
        <w:rPr>
          <w:rFonts w:asciiTheme="majorHAnsi" w:hAnsiTheme="majorHAnsi" w:cstheme="majorHAnsi"/>
          <w:sz w:val="20"/>
          <w:szCs w:val="20"/>
        </w:rPr>
        <w:t>Palau</w:t>
      </w:r>
      <w:r>
        <w:rPr>
          <w:rFonts w:asciiTheme="majorHAnsi" w:hAnsiTheme="majorHAnsi" w:cstheme="majorHAnsi"/>
          <w:sz w:val="20"/>
          <w:szCs w:val="20"/>
        </w:rPr>
        <w:t xml:space="preserve">, </w:t>
      </w:r>
      <w:r w:rsidR="0074253B">
        <w:rPr>
          <w:rFonts w:asciiTheme="majorHAnsi" w:hAnsiTheme="majorHAnsi" w:cstheme="majorHAnsi"/>
          <w:sz w:val="20"/>
          <w:szCs w:val="20"/>
        </w:rPr>
        <w:t>PWL</w:t>
      </w:r>
      <w:r w:rsidRPr="00B53242" w:rsidR="00E34E37">
        <w:rPr>
          <w:rFonts w:asciiTheme="majorHAnsi" w:hAnsiTheme="majorHAnsi" w:cstheme="majorHAnsi"/>
          <w:sz w:val="20"/>
          <w:szCs w:val="20"/>
        </w:rPr>
        <w:t xml:space="preserve"> at SPC </w:t>
      </w:r>
      <w:r w:rsidR="0074253B">
        <w:rPr>
          <w:rFonts w:asciiTheme="majorHAnsi" w:hAnsiTheme="majorHAnsi" w:cstheme="majorHAnsi"/>
          <w:sz w:val="20"/>
          <w:szCs w:val="20"/>
        </w:rPr>
        <w:t>funds</w:t>
      </w:r>
      <w:r w:rsidRPr="00B53242" w:rsidR="00E34E37">
        <w:rPr>
          <w:rFonts w:asciiTheme="majorHAnsi" w:hAnsiTheme="majorHAnsi" w:cstheme="majorHAnsi"/>
          <w:sz w:val="20"/>
          <w:szCs w:val="20"/>
        </w:rPr>
        <w:t xml:space="preserve"> </w:t>
      </w:r>
      <w:r w:rsidR="003E0224">
        <w:rPr>
          <w:rFonts w:asciiTheme="majorHAnsi" w:hAnsiTheme="majorHAnsi" w:cstheme="majorHAnsi"/>
          <w:sz w:val="20"/>
          <w:szCs w:val="20"/>
        </w:rPr>
        <w:t>4</w:t>
      </w:r>
      <w:r w:rsidR="00F67905">
        <w:rPr>
          <w:rFonts w:asciiTheme="majorHAnsi" w:hAnsiTheme="majorHAnsi" w:cstheme="majorHAnsi"/>
          <w:sz w:val="20"/>
          <w:szCs w:val="20"/>
        </w:rPr>
        <w:t xml:space="preserve"> </w:t>
      </w:r>
      <w:r w:rsidRPr="00B53242" w:rsidR="00E34E37">
        <w:rPr>
          <w:rFonts w:asciiTheme="majorHAnsi" w:hAnsiTheme="majorHAnsi" w:cstheme="majorHAnsi"/>
          <w:sz w:val="20"/>
          <w:szCs w:val="20"/>
        </w:rPr>
        <w:t>downstream</w:t>
      </w:r>
      <w:r w:rsidR="001B295A">
        <w:rPr>
          <w:rFonts w:asciiTheme="majorHAnsi" w:hAnsiTheme="majorHAnsi" w:cstheme="majorHAnsi"/>
          <w:sz w:val="20"/>
          <w:szCs w:val="20"/>
        </w:rPr>
        <w:t xml:space="preserve"> </w:t>
      </w:r>
      <w:r w:rsidRPr="00B53242" w:rsidR="00E34E37">
        <w:rPr>
          <w:rFonts w:asciiTheme="majorHAnsi" w:hAnsiTheme="majorHAnsi" w:cstheme="majorHAnsi"/>
          <w:sz w:val="20"/>
          <w:szCs w:val="20"/>
        </w:rPr>
        <w:t>implementing partner</w:t>
      </w:r>
      <w:r w:rsidR="0096584B">
        <w:rPr>
          <w:rFonts w:asciiTheme="majorHAnsi" w:hAnsiTheme="majorHAnsi" w:cstheme="majorHAnsi"/>
          <w:sz w:val="20"/>
          <w:szCs w:val="20"/>
        </w:rPr>
        <w:t>s</w:t>
      </w:r>
      <w:r w:rsidRPr="00B53242" w:rsidR="00E34E37">
        <w:rPr>
          <w:rFonts w:asciiTheme="majorHAnsi" w:hAnsiTheme="majorHAnsi" w:cstheme="majorHAnsi"/>
          <w:sz w:val="20"/>
          <w:szCs w:val="20"/>
        </w:rPr>
        <w:t xml:space="preserve"> to implement </w:t>
      </w:r>
      <w:r w:rsidR="003E0224">
        <w:rPr>
          <w:rFonts w:asciiTheme="majorHAnsi" w:hAnsiTheme="majorHAnsi" w:cstheme="majorHAnsi"/>
          <w:sz w:val="20"/>
          <w:szCs w:val="20"/>
        </w:rPr>
        <w:t>4</w:t>
      </w:r>
      <w:r w:rsidRPr="00B53242" w:rsidR="00E34E37">
        <w:rPr>
          <w:rFonts w:asciiTheme="majorHAnsi" w:hAnsiTheme="majorHAnsi" w:cstheme="majorHAnsi"/>
          <w:sz w:val="20"/>
          <w:szCs w:val="20"/>
        </w:rPr>
        <w:t xml:space="preserve"> project</w:t>
      </w:r>
      <w:r w:rsidR="0096584B">
        <w:rPr>
          <w:rFonts w:asciiTheme="majorHAnsi" w:hAnsiTheme="majorHAnsi" w:cstheme="majorHAnsi"/>
          <w:sz w:val="20"/>
          <w:szCs w:val="20"/>
        </w:rPr>
        <w:t>s</w:t>
      </w:r>
      <w:r w:rsidR="00513966">
        <w:rPr>
          <w:rFonts w:asciiTheme="majorHAnsi" w:hAnsiTheme="majorHAnsi" w:cstheme="majorHAnsi"/>
          <w:sz w:val="20"/>
          <w:szCs w:val="20"/>
        </w:rPr>
        <w:t>.</w:t>
      </w:r>
      <w:r w:rsidRPr="00B53242" w:rsidR="00E34E37">
        <w:rPr>
          <w:rFonts w:asciiTheme="majorHAnsi" w:hAnsiTheme="majorHAnsi" w:cstheme="majorHAnsi"/>
          <w:sz w:val="20"/>
          <w:szCs w:val="20"/>
        </w:rPr>
        <w:t xml:space="preserve"> </w:t>
      </w:r>
    </w:p>
    <w:p w:rsidRPr="00C467E9" w:rsidR="00642F83" w:rsidP="00642F83" w:rsidRDefault="00642F83" w14:paraId="0CDDB27C" w14:textId="0D266870">
      <w:pPr>
        <w:pStyle w:val="Caption"/>
        <w:rPr>
          <w:sz w:val="20"/>
          <w:szCs w:val="20"/>
        </w:rPr>
      </w:pPr>
      <w:r w:rsidRPr="00C467E9">
        <w:rPr>
          <w:sz w:val="20"/>
          <w:szCs w:val="20"/>
        </w:rPr>
        <w:t xml:space="preserve">Table </w:t>
      </w:r>
      <w:r w:rsidRPr="00C467E9" w:rsidR="005165C1">
        <w:rPr>
          <w:sz w:val="20"/>
          <w:szCs w:val="20"/>
        </w:rPr>
        <w:fldChar w:fldCharType="begin"/>
      </w:r>
      <w:r w:rsidRPr="00C467E9" w:rsidR="005165C1">
        <w:rPr>
          <w:sz w:val="20"/>
          <w:szCs w:val="20"/>
        </w:rPr>
        <w:instrText xml:space="preserve"> SEQ Table \* ARABIC </w:instrText>
      </w:r>
      <w:r w:rsidRPr="00C467E9" w:rsidR="005165C1">
        <w:rPr>
          <w:sz w:val="20"/>
          <w:szCs w:val="20"/>
        </w:rPr>
        <w:fldChar w:fldCharType="separate"/>
      </w:r>
      <w:r w:rsidRPr="00C467E9" w:rsidR="005165C1">
        <w:rPr>
          <w:noProof/>
          <w:sz w:val="20"/>
          <w:szCs w:val="20"/>
        </w:rPr>
        <w:t>2</w:t>
      </w:r>
      <w:r w:rsidRPr="00C467E9" w:rsidR="005165C1">
        <w:rPr>
          <w:noProof/>
          <w:sz w:val="20"/>
          <w:szCs w:val="20"/>
        </w:rPr>
        <w:fldChar w:fldCharType="end"/>
      </w:r>
      <w:r w:rsidRPr="00C467E9">
        <w:rPr>
          <w:sz w:val="20"/>
          <w:szCs w:val="20"/>
        </w:rPr>
        <w:t xml:space="preserve">: PWL at SPC projects in </w:t>
      </w:r>
      <w:r w:rsidRPr="00C467E9" w:rsidR="0096584B">
        <w:rPr>
          <w:sz w:val="20"/>
          <w:szCs w:val="20"/>
        </w:rPr>
        <w:t>Palau</w:t>
      </w:r>
      <w:r w:rsidRPr="00C467E9">
        <w:rPr>
          <w:sz w:val="20"/>
          <w:szCs w:val="20"/>
        </w:rPr>
        <w:t xml:space="preserve"> as </w:t>
      </w:r>
      <w:proofErr w:type="gramStart"/>
      <w:r w:rsidRPr="00C467E9">
        <w:rPr>
          <w:sz w:val="20"/>
          <w:szCs w:val="20"/>
        </w:rPr>
        <w:t>at</w:t>
      </w:r>
      <w:proofErr w:type="gramEnd"/>
      <w:r w:rsidRPr="00C467E9">
        <w:rPr>
          <w:sz w:val="20"/>
          <w:szCs w:val="20"/>
        </w:rPr>
        <w:t xml:space="preserve"> 3</w:t>
      </w:r>
      <w:r w:rsidRPr="00C467E9" w:rsidR="00617175">
        <w:rPr>
          <w:sz w:val="20"/>
          <w:szCs w:val="20"/>
        </w:rPr>
        <w:t xml:space="preserve">1 </w:t>
      </w:r>
      <w:r w:rsidR="00C467E9">
        <w:rPr>
          <w:sz w:val="20"/>
          <w:szCs w:val="20"/>
        </w:rPr>
        <w:t>March 2025</w:t>
      </w:r>
    </w:p>
    <w:tbl>
      <w:tblPr>
        <w:tblStyle w:val="PlainTable2"/>
        <w:tblW w:w="0" w:type="auto"/>
        <w:tblInd w:w="10" w:type="dxa"/>
        <w:tblLayout w:type="fixed"/>
        <w:tblLook w:val="04A0" w:firstRow="1" w:lastRow="0" w:firstColumn="1" w:lastColumn="0" w:noHBand="0" w:noVBand="1"/>
      </w:tblPr>
      <w:tblGrid>
        <w:gridCol w:w="539"/>
        <w:gridCol w:w="2319"/>
        <w:gridCol w:w="4062"/>
        <w:gridCol w:w="1440"/>
        <w:gridCol w:w="1264"/>
      </w:tblGrid>
      <w:tr w:rsidRPr="00C467E9" w:rsidR="003F499A" w:rsidTr="59B9671E" w14:paraId="1A8CE227" w14:textId="2294C9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7F7F7F" w:themeColor="text1" w:themeTint="80" w:sz="4" w:space="0"/>
            </w:tcBorders>
            <w:shd w:val="clear" w:color="auto" w:fill="006699"/>
            <w:tcMar>
              <w:top w:w="85" w:type="dxa"/>
              <w:bottom w:w="85" w:type="dxa"/>
            </w:tcMar>
            <w:vAlign w:val="center"/>
          </w:tcPr>
          <w:p w:rsidRPr="00C467E9" w:rsidR="0050375D" w:rsidP="59B9671E" w:rsidRDefault="0050375D" w14:paraId="7DC44F4B" w14:textId="190A6DA1">
            <w:pPr>
              <w:spacing w:line="276" w:lineRule="auto"/>
              <w:jc w:val="center"/>
              <w:rPr>
                <w:rFonts w:ascii="Arial" w:hAnsi="Arial" w:cs="Arial" w:asciiTheme="majorAscii" w:hAnsiTheme="majorAscii" w:cstheme="majorAscii"/>
                <w:b w:val="0"/>
                <w:bCs w:val="0"/>
                <w:color w:val="FFFFFF" w:themeColor="background1"/>
                <w:sz w:val="20"/>
                <w:szCs w:val="20"/>
                <w:lang w:val="en-US"/>
              </w:rPr>
            </w:pPr>
            <w:r w:rsidRPr="59B9671E" w:rsidR="0050375D">
              <w:rPr>
                <w:rFonts w:ascii="Arial" w:hAnsi="Arial" w:cs="Arial" w:asciiTheme="majorAscii" w:hAnsiTheme="majorAscii" w:cstheme="majorAscii"/>
                <w:color w:val="FFFFFF" w:themeColor="background1" w:themeTint="FF" w:themeShade="FF"/>
                <w:sz w:val="20"/>
                <w:szCs w:val="20"/>
                <w:lang w:val="en-US"/>
              </w:rPr>
              <w:t>No.</w:t>
            </w:r>
          </w:p>
        </w:tc>
        <w:tc>
          <w:tcPr>
            <w:cnfStyle w:val="000000000000" w:firstRow="0" w:lastRow="0" w:firstColumn="0" w:lastColumn="0" w:oddVBand="0" w:evenVBand="0" w:oddHBand="0" w:evenHBand="0" w:firstRowFirstColumn="0" w:firstRowLastColumn="0" w:lastRowFirstColumn="0" w:lastRowLastColumn="0"/>
            <w:tcW w:w="2319" w:type="dxa"/>
            <w:tcBorders>
              <w:top w:val="single" w:color="auto" w:sz="4" w:space="0"/>
              <w:bottom w:val="single" w:color="7F7F7F" w:themeColor="text1" w:themeTint="80" w:sz="4" w:space="0"/>
            </w:tcBorders>
            <w:shd w:val="clear" w:color="auto" w:fill="006699"/>
            <w:tcMar>
              <w:top w:w="85" w:type="dxa"/>
              <w:bottom w:w="85" w:type="dxa"/>
            </w:tcMar>
            <w:vAlign w:val="center"/>
          </w:tcPr>
          <w:p w:rsidRPr="00C467E9" w:rsidR="0050375D" w:rsidP="59B9671E" w:rsidRDefault="0050375D" w14:paraId="2B8BD0CC" w14:textId="625BE161">
            <w:pPr>
              <w:spacing w:line="276"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asciiTheme="majorAscii" w:hAnsiTheme="majorAscii" w:cstheme="majorAscii"/>
                <w:b w:val="0"/>
                <w:bCs w:val="0"/>
                <w:color w:val="FFFFFF" w:themeColor="background1"/>
                <w:sz w:val="20"/>
                <w:szCs w:val="20"/>
                <w:lang w:val="en-US"/>
              </w:rPr>
            </w:pPr>
            <w:r w:rsidRPr="59B9671E" w:rsidR="0050375D">
              <w:rPr>
                <w:rFonts w:ascii="Arial" w:hAnsi="Arial" w:cs="Arial" w:asciiTheme="majorAscii" w:hAnsiTheme="majorAscii" w:cstheme="majorAscii"/>
                <w:color w:val="FFFFFF" w:themeColor="background1" w:themeTint="FF" w:themeShade="FF"/>
                <w:sz w:val="20"/>
                <w:szCs w:val="20"/>
                <w:lang w:val="en-US"/>
              </w:rPr>
              <w:t xml:space="preserve">Project </w:t>
            </w:r>
            <w:r w:rsidRPr="59B9671E" w:rsidR="6B231C8F">
              <w:rPr>
                <w:rFonts w:ascii="Arial" w:hAnsi="Arial" w:cs="Arial" w:asciiTheme="majorAscii" w:hAnsiTheme="majorAscii" w:cstheme="majorAscii"/>
                <w:color w:val="FFFFFF" w:themeColor="background1" w:themeTint="FF" w:themeShade="FF"/>
                <w:sz w:val="20"/>
                <w:szCs w:val="20"/>
                <w:lang w:val="en-US"/>
              </w:rPr>
              <w:t>N</w:t>
            </w:r>
            <w:r w:rsidRPr="59B9671E" w:rsidR="0050375D">
              <w:rPr>
                <w:rFonts w:ascii="Arial" w:hAnsi="Arial" w:cs="Arial" w:asciiTheme="majorAscii" w:hAnsiTheme="majorAscii" w:cstheme="majorAscii"/>
                <w:color w:val="FFFFFF" w:themeColor="background1" w:themeTint="FF" w:themeShade="FF"/>
                <w:sz w:val="20"/>
                <w:szCs w:val="20"/>
                <w:lang w:val="en-US"/>
              </w:rPr>
              <w:t xml:space="preserve">ame and </w:t>
            </w:r>
            <w:r w:rsidRPr="59B9671E" w:rsidR="44C1E34B">
              <w:rPr>
                <w:rFonts w:ascii="Arial" w:hAnsi="Arial" w:cs="Arial" w:asciiTheme="majorAscii" w:hAnsiTheme="majorAscii" w:cstheme="majorAscii"/>
                <w:color w:val="FFFFFF" w:themeColor="background1" w:themeTint="FF" w:themeShade="FF"/>
                <w:sz w:val="20"/>
                <w:szCs w:val="20"/>
                <w:lang w:val="en-US"/>
              </w:rPr>
              <w:t>P</w:t>
            </w:r>
            <w:r w:rsidRPr="59B9671E" w:rsidR="0050375D">
              <w:rPr>
                <w:rFonts w:ascii="Arial" w:hAnsi="Arial" w:cs="Arial" w:asciiTheme="majorAscii" w:hAnsiTheme="majorAscii" w:cstheme="majorAscii"/>
                <w:color w:val="FFFFFF" w:themeColor="background1" w:themeTint="FF" w:themeShade="FF"/>
                <w:sz w:val="20"/>
                <w:szCs w:val="20"/>
                <w:lang w:val="en-US"/>
              </w:rPr>
              <w:t>artner</w:t>
            </w:r>
          </w:p>
        </w:tc>
        <w:tc>
          <w:tcPr>
            <w:cnfStyle w:val="000000000000" w:firstRow="0" w:lastRow="0" w:firstColumn="0" w:lastColumn="0" w:oddVBand="0" w:evenVBand="0" w:oddHBand="0" w:evenHBand="0" w:firstRowFirstColumn="0" w:firstRowLastColumn="0" w:lastRowFirstColumn="0" w:lastRowLastColumn="0"/>
            <w:tcW w:w="4062" w:type="dxa"/>
            <w:tcBorders>
              <w:top w:val="single" w:color="auto" w:sz="4" w:space="0"/>
              <w:bottom w:val="single" w:color="7F7F7F" w:themeColor="text1" w:themeTint="80" w:sz="4" w:space="0"/>
            </w:tcBorders>
            <w:shd w:val="clear" w:color="auto" w:fill="006699"/>
            <w:tcMar>
              <w:top w:w="85" w:type="dxa"/>
              <w:bottom w:w="85" w:type="dxa"/>
            </w:tcMar>
            <w:vAlign w:val="center"/>
          </w:tcPr>
          <w:p w:rsidRPr="00C467E9" w:rsidR="0050375D" w:rsidP="59B9671E" w:rsidRDefault="0050375D" w14:paraId="2DD5F129" w14:textId="4F4C1585">
            <w:pPr>
              <w:spacing w:line="276"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asciiTheme="majorAscii" w:hAnsiTheme="majorAscii" w:cstheme="majorAscii"/>
                <w:b w:val="0"/>
                <w:bCs w:val="0"/>
                <w:color w:val="FFFFFF" w:themeColor="background1"/>
                <w:sz w:val="20"/>
                <w:szCs w:val="20"/>
                <w:lang w:val="en-US"/>
              </w:rPr>
            </w:pPr>
            <w:r w:rsidRPr="59B9671E" w:rsidR="0050375D">
              <w:rPr>
                <w:rFonts w:ascii="Arial" w:hAnsi="Arial" w:cs="Arial" w:asciiTheme="majorAscii" w:hAnsiTheme="majorAscii" w:cstheme="majorAscii"/>
                <w:color w:val="FFFFFF" w:themeColor="background1" w:themeTint="FF" w:themeShade="FF"/>
                <w:sz w:val="20"/>
                <w:szCs w:val="20"/>
                <w:lang w:val="en-US"/>
              </w:rPr>
              <w:t xml:space="preserve">Project </w:t>
            </w:r>
            <w:r w:rsidRPr="59B9671E" w:rsidR="1B12BF24">
              <w:rPr>
                <w:rFonts w:ascii="Arial" w:hAnsi="Arial" w:cs="Arial" w:asciiTheme="majorAscii" w:hAnsiTheme="majorAscii" w:cstheme="majorAscii"/>
                <w:color w:val="FFFFFF" w:themeColor="background1" w:themeTint="FF" w:themeShade="FF"/>
                <w:sz w:val="20"/>
                <w:szCs w:val="20"/>
                <w:lang w:val="en-US"/>
              </w:rPr>
              <w:t>D</w:t>
            </w:r>
            <w:r w:rsidRPr="59B9671E" w:rsidR="0050375D">
              <w:rPr>
                <w:rFonts w:ascii="Arial" w:hAnsi="Arial" w:cs="Arial" w:asciiTheme="majorAscii" w:hAnsiTheme="majorAscii" w:cstheme="majorAscii"/>
                <w:color w:val="FFFFFF" w:themeColor="background1" w:themeTint="FF" w:themeShade="FF"/>
                <w:sz w:val="20"/>
                <w:szCs w:val="20"/>
                <w:lang w:val="en-US"/>
              </w:rPr>
              <w:t>escription</w:t>
            </w:r>
          </w:p>
        </w:tc>
        <w:tc>
          <w:tcPr>
            <w:cnfStyle w:val="000000000000" w:firstRow="0" w:lastRow="0" w:firstColumn="0" w:lastColumn="0" w:oddVBand="0" w:evenVBand="0" w:oddHBand="0" w:evenHBand="0" w:firstRowFirstColumn="0" w:firstRowLastColumn="0" w:lastRowFirstColumn="0" w:lastRowLastColumn="0"/>
            <w:tcW w:w="1440" w:type="dxa"/>
            <w:tcBorders>
              <w:top w:val="single" w:color="auto" w:sz="4" w:space="0"/>
              <w:bottom w:val="single" w:color="7F7F7F" w:themeColor="text1" w:themeTint="80" w:sz="4" w:space="0"/>
            </w:tcBorders>
            <w:shd w:val="clear" w:color="auto" w:fill="006699"/>
            <w:tcMar>
              <w:top w:w="85" w:type="dxa"/>
              <w:bottom w:w="85" w:type="dxa"/>
            </w:tcMar>
            <w:vAlign w:val="center"/>
          </w:tcPr>
          <w:p w:rsidRPr="00C467E9" w:rsidR="0050375D" w:rsidP="59B9671E" w:rsidRDefault="0050375D" w14:paraId="7F8B3568" w14:textId="62879014">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asciiTheme="majorAscii" w:hAnsiTheme="majorAscii" w:cstheme="majorAscii"/>
                <w:b w:val="0"/>
                <w:bCs w:val="0"/>
                <w:color w:val="FFFFFF" w:themeColor="background1"/>
                <w:sz w:val="20"/>
                <w:szCs w:val="20"/>
                <w:lang w:val="en-US"/>
              </w:rPr>
            </w:pPr>
            <w:r w:rsidRPr="59B9671E" w:rsidR="0050375D">
              <w:rPr>
                <w:rFonts w:ascii="Arial" w:hAnsi="Arial" w:cs="Arial" w:asciiTheme="majorAscii" w:hAnsiTheme="majorAscii" w:cstheme="majorAscii"/>
                <w:color w:val="FFFFFF" w:themeColor="background1" w:themeTint="FF" w:themeShade="FF"/>
                <w:sz w:val="20"/>
                <w:szCs w:val="20"/>
                <w:lang w:val="en-US"/>
              </w:rPr>
              <w:t xml:space="preserve">Value (AUD) / </w:t>
            </w:r>
            <w:r w:rsidRPr="59B9671E" w:rsidR="7C050913">
              <w:rPr>
                <w:rFonts w:ascii="Arial" w:hAnsi="Arial" w:cs="Arial" w:asciiTheme="majorAscii" w:hAnsiTheme="majorAscii" w:cstheme="majorAscii"/>
                <w:color w:val="FFFFFF" w:themeColor="background1" w:themeTint="FF" w:themeShade="FF"/>
                <w:sz w:val="20"/>
                <w:szCs w:val="20"/>
                <w:lang w:val="en-US"/>
              </w:rPr>
              <w:t>T</w:t>
            </w:r>
            <w:r w:rsidRPr="59B9671E" w:rsidR="0050375D">
              <w:rPr>
                <w:rFonts w:ascii="Arial" w:hAnsi="Arial" w:cs="Arial" w:asciiTheme="majorAscii" w:hAnsiTheme="majorAscii" w:cstheme="majorAscii"/>
                <w:color w:val="FFFFFF" w:themeColor="background1" w:themeTint="FF" w:themeShade="FF"/>
                <w:sz w:val="20"/>
                <w:szCs w:val="20"/>
                <w:lang w:val="en-US"/>
              </w:rPr>
              <w:t>imeframe</w:t>
            </w:r>
          </w:p>
        </w:tc>
        <w:tc>
          <w:tcPr>
            <w:cnfStyle w:val="000000000000" w:firstRow="0" w:lastRow="0" w:firstColumn="0" w:lastColumn="0" w:oddVBand="0" w:evenVBand="0" w:oddHBand="0" w:evenHBand="0" w:firstRowFirstColumn="0" w:firstRowLastColumn="0" w:lastRowFirstColumn="0" w:lastRowLastColumn="0"/>
            <w:tcW w:w="1264" w:type="dxa"/>
            <w:tcBorders>
              <w:top w:val="single" w:color="auto" w:sz="4" w:space="0"/>
              <w:bottom w:val="single" w:color="7F7F7F" w:themeColor="text1" w:themeTint="80" w:sz="4" w:space="0"/>
            </w:tcBorders>
            <w:shd w:val="clear" w:color="auto" w:fill="006699"/>
            <w:tcMar/>
            <w:vAlign w:val="center"/>
          </w:tcPr>
          <w:p w:rsidRPr="00C467E9" w:rsidR="0050375D" w:rsidP="59B9671E" w:rsidRDefault="0050375D" w14:paraId="40FEA106" w14:textId="5AEC5C6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asciiTheme="majorAscii" w:hAnsiTheme="majorAscii" w:cstheme="majorAscii"/>
                <w:color w:val="FFFFFF" w:themeColor="background1"/>
                <w:sz w:val="20"/>
                <w:szCs w:val="20"/>
                <w:lang w:val="en-US"/>
              </w:rPr>
            </w:pPr>
            <w:r w:rsidRPr="59B9671E" w:rsidR="0050375D">
              <w:rPr>
                <w:rFonts w:ascii="Arial" w:hAnsi="Arial" w:cs="Arial" w:asciiTheme="majorAscii" w:hAnsiTheme="majorAscii" w:cstheme="majorAscii"/>
                <w:color w:val="FFFFFF" w:themeColor="background1" w:themeTint="FF" w:themeShade="FF"/>
                <w:sz w:val="20"/>
                <w:szCs w:val="20"/>
                <w:lang w:val="en-US"/>
              </w:rPr>
              <w:t>P</w:t>
            </w:r>
            <w:r w:rsidRPr="59B9671E" w:rsidR="0050375D">
              <w:rPr>
                <w:color w:val="FFFFFF" w:themeColor="background1" w:themeTint="FF" w:themeShade="FF"/>
                <w:sz w:val="20"/>
                <w:szCs w:val="20"/>
                <w:lang w:val="en-US"/>
              </w:rPr>
              <w:t xml:space="preserve">roject </w:t>
            </w:r>
            <w:r w:rsidRPr="59B9671E" w:rsidR="55FA7887">
              <w:rPr>
                <w:color w:val="FFFFFF" w:themeColor="background1" w:themeTint="FF" w:themeShade="FF"/>
                <w:sz w:val="20"/>
                <w:szCs w:val="20"/>
                <w:lang w:val="en-US"/>
              </w:rPr>
              <w:t>S</w:t>
            </w:r>
            <w:r w:rsidRPr="59B9671E" w:rsidR="0050375D">
              <w:rPr>
                <w:color w:val="FFFFFF" w:themeColor="background1" w:themeTint="FF" w:themeShade="FF"/>
                <w:sz w:val="20"/>
                <w:szCs w:val="20"/>
                <w:lang w:val="en-US"/>
              </w:rPr>
              <w:t>tatus</w:t>
            </w:r>
          </w:p>
        </w:tc>
      </w:tr>
      <w:tr w:rsidRPr="00C467E9" w:rsidR="00CD5891" w:rsidTr="59B9671E" w14:paraId="1C6818D5" w14:textId="037436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auto" w:sz="4" w:space="0"/>
            </w:tcBorders>
            <w:tcMar>
              <w:top w:w="85" w:type="dxa"/>
              <w:bottom w:w="85" w:type="dxa"/>
            </w:tcMar>
            <w:vAlign w:val="center"/>
          </w:tcPr>
          <w:p w:rsidRPr="00C467E9" w:rsidR="0050375D" w:rsidP="59B9671E" w:rsidRDefault="0050375D" w14:paraId="5000FCBC" w14:textId="77777777">
            <w:pPr>
              <w:spacing w:line="276" w:lineRule="auto"/>
              <w:jc w:val="center"/>
              <w:rPr>
                <w:rFonts w:ascii="Arial" w:hAnsi="Arial" w:cs="Arial" w:asciiTheme="majorAscii" w:hAnsiTheme="majorAscii" w:cstheme="majorAscii"/>
                <w:sz w:val="20"/>
                <w:szCs w:val="20"/>
                <w:lang w:val="en-US"/>
              </w:rPr>
            </w:pPr>
            <w:r w:rsidRPr="59B9671E" w:rsidR="0050375D">
              <w:rPr>
                <w:rFonts w:ascii="Arial" w:hAnsi="Arial" w:cs="Arial" w:asciiTheme="majorAscii" w:hAnsiTheme="majorAscii" w:cstheme="majorAscii"/>
                <w:sz w:val="20"/>
                <w:szCs w:val="20"/>
                <w:lang w:val="en-US"/>
              </w:rPr>
              <w:t>1</w:t>
            </w:r>
          </w:p>
        </w:tc>
        <w:tc>
          <w:tcPr>
            <w:cnfStyle w:val="000000000000" w:firstRow="0" w:lastRow="0" w:firstColumn="0" w:lastColumn="0" w:oddVBand="0" w:evenVBand="0" w:oddHBand="0" w:evenHBand="0" w:firstRowFirstColumn="0" w:firstRowLastColumn="0" w:lastRowFirstColumn="0" w:lastRowLastColumn="0"/>
            <w:tcW w:w="2319" w:type="dxa"/>
            <w:tcBorders>
              <w:top w:val="single" w:color="auto" w:sz="4" w:space="0"/>
              <w:bottom w:val="single" w:color="auto" w:sz="4" w:space="0"/>
            </w:tcBorders>
            <w:tcMar>
              <w:top w:w="85" w:type="dxa"/>
              <w:bottom w:w="85" w:type="dxa"/>
            </w:tcMar>
            <w:vAlign w:val="center"/>
          </w:tcPr>
          <w:p w:rsidRPr="00C467E9" w:rsidR="00FA6205" w:rsidP="59B9671E" w:rsidRDefault="00FA6205" w14:paraId="1EA1C5F7" w14:textId="46EE28A5">
            <w:pPr>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sz w:val="20"/>
                <w:szCs w:val="20"/>
                <w:lang w:val="en-US"/>
              </w:rPr>
            </w:pPr>
            <w:r w:rsidRPr="59B9671E" w:rsidR="00FA6205">
              <w:rPr>
                <w:rFonts w:ascii="Arial" w:hAnsi="Arial" w:cs="Arial" w:asciiTheme="majorAscii" w:hAnsiTheme="majorAscii" w:cstheme="majorAscii"/>
                <w:sz w:val="20"/>
                <w:szCs w:val="20"/>
                <w:lang w:val="en-US"/>
              </w:rPr>
              <w:t xml:space="preserve">Strengthening gender mainstreaming awareness and </w:t>
            </w:r>
            <w:r w:rsidRPr="59B9671E" w:rsidR="00FA6205">
              <w:rPr>
                <w:rFonts w:ascii="Arial" w:hAnsi="Arial" w:cs="Arial" w:asciiTheme="majorAscii" w:hAnsiTheme="majorAscii" w:cstheme="majorAscii"/>
                <w:sz w:val="20"/>
                <w:szCs w:val="20"/>
                <w:lang w:val="en-US"/>
              </w:rPr>
              <w:t>capacity</w:t>
            </w:r>
            <w:r w:rsidRPr="59B9671E" w:rsidR="00FA6205">
              <w:rPr>
                <w:rFonts w:ascii="Arial" w:hAnsi="Arial" w:cs="Arial" w:asciiTheme="majorAscii" w:hAnsiTheme="majorAscii" w:cstheme="majorAscii"/>
                <w:sz w:val="20"/>
                <w:szCs w:val="20"/>
                <w:lang w:val="en-US"/>
              </w:rPr>
              <w:t xml:space="preserve"> within Palau government, civil societ</w:t>
            </w:r>
            <w:r w:rsidRPr="59B9671E" w:rsidR="00F67905">
              <w:rPr>
                <w:rFonts w:ascii="Arial" w:hAnsi="Arial" w:cs="Arial" w:asciiTheme="majorAscii" w:hAnsiTheme="majorAscii" w:cstheme="majorAscii"/>
                <w:sz w:val="20"/>
                <w:szCs w:val="20"/>
                <w:lang w:val="en-US"/>
              </w:rPr>
              <w:t>y</w:t>
            </w:r>
            <w:r w:rsidRPr="59B9671E" w:rsidR="00FA6205">
              <w:rPr>
                <w:rFonts w:ascii="Arial" w:hAnsi="Arial" w:cs="Arial" w:asciiTheme="majorAscii" w:hAnsiTheme="majorAscii" w:cstheme="majorAscii"/>
                <w:sz w:val="20"/>
                <w:szCs w:val="20"/>
                <w:lang w:val="en-US"/>
              </w:rPr>
              <w:t xml:space="preserve">, </w:t>
            </w:r>
            <w:r w:rsidRPr="59B9671E" w:rsidR="00FA6205">
              <w:rPr>
                <w:rFonts w:ascii="Arial" w:hAnsi="Arial" w:cs="Arial" w:asciiTheme="majorAscii" w:hAnsiTheme="majorAscii" w:cstheme="majorAscii"/>
                <w:sz w:val="20"/>
                <w:szCs w:val="20"/>
                <w:lang w:val="en-US"/>
              </w:rPr>
              <w:t>women</w:t>
            </w:r>
            <w:r w:rsidRPr="59B9671E" w:rsidR="00FA6205">
              <w:rPr>
                <w:rFonts w:ascii="Arial" w:hAnsi="Arial" w:cs="Arial" w:asciiTheme="majorAscii" w:hAnsiTheme="majorAscii" w:cstheme="majorAscii"/>
                <w:sz w:val="20"/>
                <w:szCs w:val="20"/>
                <w:lang w:val="en-US"/>
              </w:rPr>
              <w:t xml:space="preserve"> and vulnerable groups to create safe and inclusive space to engage</w:t>
            </w:r>
          </w:p>
          <w:p w:rsidRPr="00C467E9" w:rsidR="00FA6205" w:rsidP="59B9671E" w:rsidRDefault="00FA6205" w14:paraId="3F3469A0" w14:textId="77777777">
            <w:pPr>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sz w:val="20"/>
                <w:szCs w:val="20"/>
                <w:lang w:val="en-US"/>
              </w:rPr>
            </w:pPr>
          </w:p>
          <w:p w:rsidRPr="00C467E9" w:rsidR="0050375D" w:rsidP="59B9671E" w:rsidRDefault="00FA6205" w14:paraId="07F539A0" w14:textId="58C4F13F">
            <w:pPr>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sz w:val="20"/>
                <w:szCs w:val="20"/>
                <w:highlight w:val="yellow"/>
                <w:lang w:val="en-US"/>
              </w:rPr>
            </w:pPr>
            <w:r w:rsidRPr="59B9671E" w:rsidR="00FA6205">
              <w:rPr>
                <w:rFonts w:ascii="Arial" w:hAnsi="Arial" w:cs="Arial" w:asciiTheme="majorAscii" w:hAnsiTheme="majorAscii" w:cstheme="majorAscii"/>
                <w:sz w:val="20"/>
                <w:szCs w:val="20"/>
                <w:lang w:val="en-US"/>
              </w:rPr>
              <w:t>(Bureau of Domestic Affairs)</w:t>
            </w:r>
          </w:p>
        </w:tc>
        <w:tc>
          <w:tcPr>
            <w:cnfStyle w:val="000000000000" w:firstRow="0" w:lastRow="0" w:firstColumn="0" w:lastColumn="0" w:oddVBand="0" w:evenVBand="0" w:oddHBand="0" w:evenHBand="0" w:firstRowFirstColumn="0" w:firstRowLastColumn="0" w:lastRowFirstColumn="0" w:lastRowLastColumn="0"/>
            <w:tcW w:w="4062" w:type="dxa"/>
            <w:tcBorders>
              <w:top w:val="single" w:color="auto" w:sz="4" w:space="0"/>
              <w:bottom w:val="single" w:color="auto" w:sz="4" w:space="0"/>
            </w:tcBorders>
            <w:tcMar>
              <w:top w:w="85" w:type="dxa"/>
              <w:bottom w:w="85" w:type="dxa"/>
            </w:tcMar>
            <w:vAlign w:val="center"/>
          </w:tcPr>
          <w:p w:rsidRPr="00C467E9" w:rsidR="0050375D" w:rsidP="59B9671E" w:rsidRDefault="00917BC7" w14:paraId="65B058C8" w14:textId="7E99B4CC">
            <w:pPr>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sz w:val="20"/>
                <w:szCs w:val="20"/>
                <w:highlight w:val="yellow"/>
                <w:lang w:val="en-US"/>
              </w:rPr>
            </w:pPr>
            <w:r w:rsidRPr="59B9671E" w:rsidR="00917BC7">
              <w:rPr>
                <w:rFonts w:ascii="Arial" w:hAnsi="Arial" w:cs="Arial" w:asciiTheme="majorAscii" w:hAnsiTheme="majorAscii" w:cstheme="majorAscii"/>
                <w:sz w:val="20"/>
                <w:szCs w:val="20"/>
              </w:rPr>
              <w:t xml:space="preserve">The project enhances the Bureau of Domestic Affairs' </w:t>
            </w:r>
            <w:r w:rsidRPr="59B9671E" w:rsidR="00917BC7">
              <w:rPr>
                <w:rFonts w:ascii="Arial" w:hAnsi="Arial" w:cs="Arial" w:asciiTheme="majorAscii" w:hAnsiTheme="majorAscii" w:cstheme="majorAscii"/>
                <w:sz w:val="20"/>
                <w:szCs w:val="20"/>
              </w:rPr>
              <w:t>capacity</w:t>
            </w:r>
            <w:r w:rsidRPr="59B9671E" w:rsidR="00917BC7">
              <w:rPr>
                <w:rFonts w:ascii="Arial" w:hAnsi="Arial" w:cs="Arial" w:asciiTheme="majorAscii" w:hAnsiTheme="majorAscii" w:cstheme="majorAscii"/>
                <w:sz w:val="20"/>
                <w:szCs w:val="20"/>
              </w:rPr>
              <w:t xml:space="preserve"> to implement Palau’s Gender Mainstreaming Policy by developing frameworks, conducting audits, and supporting stakeholders. The project also coordinates the Gender Coordinating Committee, promoting gender equality integration and improving data collection. Additionally, it </w:t>
            </w:r>
            <w:r w:rsidRPr="59B9671E" w:rsidR="00917BC7">
              <w:rPr>
                <w:rFonts w:ascii="Arial" w:hAnsi="Arial" w:cs="Arial" w:asciiTheme="majorAscii" w:hAnsiTheme="majorAscii" w:cstheme="majorAscii"/>
                <w:sz w:val="20"/>
                <w:szCs w:val="20"/>
              </w:rPr>
              <w:t>facilitates</w:t>
            </w:r>
            <w:r w:rsidRPr="59B9671E" w:rsidR="00917BC7">
              <w:rPr>
                <w:rFonts w:ascii="Arial" w:hAnsi="Arial" w:cs="Arial" w:asciiTheme="majorAscii" w:hAnsiTheme="majorAscii" w:cstheme="majorAscii"/>
                <w:sz w:val="20"/>
                <w:szCs w:val="20"/>
              </w:rPr>
              <w:t xml:space="preserve"> national coordination for regional and international reporting, while collaborating with community groups and media to raise awareness about gender equality, particularly for vulnerable and marginalised groups through advocacy campaigns and key national events.</w:t>
            </w:r>
          </w:p>
        </w:tc>
        <w:tc>
          <w:tcPr>
            <w:cnfStyle w:val="000000000000" w:firstRow="0" w:lastRow="0" w:firstColumn="0" w:lastColumn="0" w:oddVBand="0" w:evenVBand="0" w:oddHBand="0" w:evenHBand="0" w:firstRowFirstColumn="0" w:firstRowLastColumn="0" w:lastRowFirstColumn="0" w:lastRowLastColumn="0"/>
            <w:tcW w:w="1440" w:type="dxa"/>
            <w:tcBorders>
              <w:top w:val="single" w:color="auto" w:sz="4" w:space="0"/>
              <w:bottom w:val="single" w:color="auto" w:sz="4" w:space="0"/>
            </w:tcBorders>
            <w:tcMar>
              <w:top w:w="85" w:type="dxa"/>
              <w:bottom w:w="85" w:type="dxa"/>
            </w:tcMar>
            <w:vAlign w:val="center"/>
          </w:tcPr>
          <w:p w:rsidRPr="00C467E9" w:rsidR="009C623C" w:rsidP="59B9671E" w:rsidRDefault="009C623C" w14:paraId="0CD2CBB6" w14:textId="2586B81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sz w:val="20"/>
                <w:szCs w:val="20"/>
                <w:lang w:val="en-US"/>
              </w:rPr>
            </w:pPr>
            <w:r w:rsidRPr="59B9671E" w:rsidR="009C623C">
              <w:rPr>
                <w:rFonts w:ascii="Arial" w:hAnsi="Arial" w:cs="Arial" w:asciiTheme="majorAscii" w:hAnsiTheme="majorAscii" w:cstheme="majorAscii"/>
                <w:sz w:val="20"/>
                <w:szCs w:val="20"/>
                <w:lang w:val="en-US"/>
              </w:rPr>
              <w:t>$299,928</w:t>
            </w:r>
            <w:r w:rsidRPr="59B9671E" w:rsidR="00D54F9B">
              <w:rPr>
                <w:rFonts w:ascii="Arial" w:hAnsi="Arial" w:cs="Arial" w:asciiTheme="majorAscii" w:hAnsiTheme="majorAscii" w:cstheme="majorAscii"/>
                <w:sz w:val="20"/>
                <w:szCs w:val="20"/>
                <w:lang w:val="en-US"/>
              </w:rPr>
              <w:t>.30</w:t>
            </w:r>
          </w:p>
          <w:p w:rsidRPr="00C467E9" w:rsidR="009C623C" w:rsidP="59B9671E" w:rsidRDefault="009C623C" w14:paraId="0DDDB5C0"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sz w:val="20"/>
                <w:szCs w:val="20"/>
                <w:lang w:val="en-US"/>
              </w:rPr>
            </w:pPr>
          </w:p>
          <w:p w:rsidRPr="00C467E9" w:rsidR="0050375D" w:rsidP="59B9671E" w:rsidRDefault="009C623C" w14:paraId="48F28F16" w14:textId="0D9235C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sz w:val="20"/>
                <w:szCs w:val="20"/>
                <w:lang w:val="en-US"/>
              </w:rPr>
            </w:pPr>
            <w:r w:rsidRPr="59B9671E" w:rsidR="009C623C">
              <w:rPr>
                <w:rFonts w:ascii="Arial" w:hAnsi="Arial" w:cs="Arial" w:asciiTheme="majorAscii" w:hAnsiTheme="majorAscii" w:cstheme="majorAscii"/>
                <w:sz w:val="20"/>
                <w:szCs w:val="20"/>
                <w:lang w:val="en-US"/>
              </w:rPr>
              <w:t>2024 – 2025</w:t>
            </w:r>
          </w:p>
        </w:tc>
        <w:tc>
          <w:tcPr>
            <w:cnfStyle w:val="000000000000" w:firstRow="0" w:lastRow="0" w:firstColumn="0" w:lastColumn="0" w:oddVBand="0" w:evenVBand="0" w:oddHBand="0" w:evenHBand="0" w:firstRowFirstColumn="0" w:firstRowLastColumn="0" w:lastRowFirstColumn="0" w:lastRowLastColumn="0"/>
            <w:tcW w:w="1264" w:type="dxa"/>
            <w:tcBorders>
              <w:top w:val="single" w:color="auto" w:sz="4" w:space="0"/>
              <w:bottom w:val="single" w:color="auto" w:sz="4" w:space="0"/>
            </w:tcBorders>
            <w:tcMar/>
            <w:vAlign w:val="center"/>
          </w:tcPr>
          <w:p w:rsidR="0050375D" w:rsidP="59B9671E" w:rsidRDefault="000C0CCF" w14:paraId="12D7A7BD"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sz w:val="20"/>
                <w:szCs w:val="20"/>
                <w:lang w:val="en-US"/>
              </w:rPr>
            </w:pPr>
            <w:r w:rsidRPr="59B9671E" w:rsidR="000C0CCF">
              <w:rPr>
                <w:rFonts w:ascii="Arial" w:hAnsi="Arial" w:cs="Arial" w:asciiTheme="majorAscii" w:hAnsiTheme="majorAscii" w:cstheme="majorAscii"/>
                <w:sz w:val="20"/>
                <w:szCs w:val="20"/>
                <w:lang w:val="en-US"/>
              </w:rPr>
              <w:t>Ongoing</w:t>
            </w:r>
            <w:r w:rsidRPr="59B9671E" w:rsidR="0053720B">
              <w:rPr>
                <w:rFonts w:ascii="Arial" w:hAnsi="Arial" w:cs="Arial" w:asciiTheme="majorAscii" w:hAnsiTheme="majorAscii" w:cstheme="majorAscii"/>
                <w:sz w:val="20"/>
                <w:szCs w:val="20"/>
                <w:lang w:val="en-US"/>
              </w:rPr>
              <w:t xml:space="preserve"> </w:t>
            </w:r>
          </w:p>
          <w:p w:rsidRPr="00C467E9" w:rsidR="0053720B" w:rsidP="59B9671E" w:rsidRDefault="0053720B" w14:paraId="1C61657C" w14:textId="20E29B2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sz w:val="20"/>
                <w:szCs w:val="20"/>
                <w:lang w:val="en-US"/>
              </w:rPr>
            </w:pPr>
            <w:r w:rsidRPr="59B9671E" w:rsidR="0053720B">
              <w:rPr>
                <w:rFonts w:ascii="Arial" w:hAnsi="Arial" w:cs="Arial" w:asciiTheme="majorAscii" w:hAnsiTheme="majorAscii" w:cstheme="majorAscii"/>
                <w:sz w:val="20"/>
                <w:szCs w:val="20"/>
                <w:lang w:val="en-US"/>
              </w:rPr>
              <w:t>(new)</w:t>
            </w:r>
          </w:p>
        </w:tc>
      </w:tr>
      <w:tr w:rsidRPr="00C467E9" w:rsidR="00CD5891" w:rsidTr="59B9671E" w14:paraId="12A6B2F4" w14:textId="77777777">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auto" w:sz="4" w:space="0"/>
            </w:tcBorders>
            <w:tcMar>
              <w:top w:w="85" w:type="dxa"/>
              <w:bottom w:w="85" w:type="dxa"/>
            </w:tcMar>
            <w:vAlign w:val="center"/>
          </w:tcPr>
          <w:p w:rsidRPr="00C467E9" w:rsidR="00CF7E36" w:rsidP="59B9671E" w:rsidRDefault="00CF7E36" w14:paraId="64D3F35E" w14:textId="44211094">
            <w:pPr>
              <w:spacing w:line="276" w:lineRule="auto"/>
              <w:jc w:val="center"/>
              <w:rPr>
                <w:rFonts w:ascii="Arial" w:hAnsi="Arial" w:cs="Arial" w:asciiTheme="majorAscii" w:hAnsiTheme="majorAscii" w:cstheme="majorAscii"/>
                <w:sz w:val="20"/>
                <w:szCs w:val="20"/>
                <w:lang w:val="en-US"/>
              </w:rPr>
            </w:pPr>
            <w:r w:rsidRPr="59B9671E" w:rsidR="00CF7E36">
              <w:rPr>
                <w:rFonts w:ascii="Arial" w:hAnsi="Arial" w:cs="Arial" w:asciiTheme="majorAscii" w:hAnsiTheme="majorAscii" w:cstheme="majorAscii"/>
                <w:sz w:val="20"/>
                <w:szCs w:val="20"/>
                <w:lang w:val="en-US"/>
              </w:rPr>
              <w:t>2</w:t>
            </w:r>
          </w:p>
        </w:tc>
        <w:tc>
          <w:tcPr>
            <w:cnfStyle w:val="000000000000" w:firstRow="0" w:lastRow="0" w:firstColumn="0" w:lastColumn="0" w:oddVBand="0" w:evenVBand="0" w:oddHBand="0" w:evenHBand="0" w:firstRowFirstColumn="0" w:firstRowLastColumn="0" w:lastRowFirstColumn="0" w:lastRowLastColumn="0"/>
            <w:tcW w:w="2319" w:type="dxa"/>
            <w:tcBorders>
              <w:top w:val="single" w:color="auto" w:sz="4" w:space="0"/>
              <w:bottom w:val="single" w:color="auto" w:sz="4" w:space="0"/>
            </w:tcBorders>
            <w:tcMar>
              <w:top w:w="85" w:type="dxa"/>
              <w:bottom w:w="85" w:type="dxa"/>
            </w:tcMar>
            <w:vAlign w:val="center"/>
          </w:tcPr>
          <w:p w:rsidRPr="00C467E9" w:rsidR="00CF7E36" w:rsidP="59B9671E" w:rsidRDefault="00CF7E36" w14:paraId="5982EE93" w14:textId="77777777">
            <w:pPr>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asciiTheme="majorAscii" w:hAnsiTheme="majorAscii" w:cstheme="majorAscii"/>
                <w:sz w:val="20"/>
                <w:szCs w:val="20"/>
                <w:lang w:val="en-US"/>
              </w:rPr>
            </w:pPr>
            <w:r w:rsidRPr="59B9671E" w:rsidR="00CF7E36">
              <w:rPr>
                <w:rFonts w:ascii="Arial" w:hAnsi="Arial" w:cs="Arial" w:asciiTheme="majorAscii" w:hAnsiTheme="majorAscii" w:cstheme="majorAscii"/>
                <w:sz w:val="20"/>
                <w:szCs w:val="20"/>
                <w:lang w:val="en-US"/>
              </w:rPr>
              <w:t>Country Focal Point - Support for implementation for the Government of Palau's gender mainstreaming policy and strategy</w:t>
            </w:r>
          </w:p>
          <w:p w:rsidRPr="00C467E9" w:rsidR="00CF7E36" w:rsidP="59B9671E" w:rsidRDefault="00CF7E36" w14:paraId="0F0753A6" w14:textId="77777777">
            <w:pPr>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asciiTheme="majorAscii" w:hAnsiTheme="majorAscii" w:cstheme="majorAscii"/>
                <w:sz w:val="20"/>
                <w:szCs w:val="20"/>
                <w:lang w:val="en-US"/>
              </w:rPr>
            </w:pPr>
          </w:p>
          <w:p w:rsidRPr="00C467E9" w:rsidR="00CF7E36" w:rsidP="59B9671E" w:rsidRDefault="00CF7E36" w14:paraId="322C5B7B" w14:textId="2720BD68">
            <w:pPr>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asciiTheme="majorAscii" w:hAnsiTheme="majorAscii" w:cstheme="majorAscii"/>
                <w:sz w:val="20"/>
                <w:szCs w:val="20"/>
                <w:lang w:val="en-US"/>
              </w:rPr>
            </w:pPr>
            <w:r w:rsidRPr="59B9671E" w:rsidR="00CF7E36">
              <w:rPr>
                <w:rFonts w:ascii="Arial" w:hAnsi="Arial" w:cs="Arial" w:asciiTheme="majorAscii" w:hAnsiTheme="majorAscii" w:cstheme="majorAscii"/>
                <w:sz w:val="20"/>
                <w:szCs w:val="20"/>
                <w:lang w:val="en-US"/>
              </w:rPr>
              <w:t>(Ministry of Culture and Community Affairs – Gender Division)</w:t>
            </w:r>
          </w:p>
        </w:tc>
        <w:tc>
          <w:tcPr>
            <w:cnfStyle w:val="000000000000" w:firstRow="0" w:lastRow="0" w:firstColumn="0" w:lastColumn="0" w:oddVBand="0" w:evenVBand="0" w:oddHBand="0" w:evenHBand="0" w:firstRowFirstColumn="0" w:firstRowLastColumn="0" w:lastRowFirstColumn="0" w:lastRowLastColumn="0"/>
            <w:tcW w:w="4062" w:type="dxa"/>
            <w:tcBorders>
              <w:top w:val="single" w:color="auto" w:sz="4" w:space="0"/>
              <w:bottom w:val="single" w:color="auto" w:sz="4" w:space="0"/>
            </w:tcBorders>
            <w:tcMar>
              <w:top w:w="85" w:type="dxa"/>
              <w:bottom w:w="85" w:type="dxa"/>
            </w:tcMar>
            <w:vAlign w:val="center"/>
          </w:tcPr>
          <w:p w:rsidRPr="00C467E9" w:rsidR="00CF7E36" w:rsidP="59B9671E" w:rsidRDefault="00F67905" w14:paraId="6ABE3A99" w14:textId="13E615AC">
            <w:pPr>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asciiTheme="majorAscii" w:hAnsiTheme="majorAscii" w:cstheme="majorAscii"/>
                <w:sz w:val="20"/>
                <w:szCs w:val="20"/>
                <w:lang w:val="en-US"/>
              </w:rPr>
            </w:pPr>
            <w:r w:rsidRPr="59B9671E" w:rsidR="00F67905">
              <w:rPr>
                <w:rFonts w:ascii="Arial" w:hAnsi="Arial" w:cs="Arial" w:asciiTheme="majorAscii" w:hAnsiTheme="majorAscii" w:cstheme="majorAscii"/>
                <w:sz w:val="20"/>
                <w:szCs w:val="20"/>
                <w:lang w:val="en-US"/>
              </w:rPr>
              <w:t>This project funds</w:t>
            </w:r>
            <w:r w:rsidRPr="59B9671E" w:rsidR="00CF7E36">
              <w:rPr>
                <w:rFonts w:ascii="Arial" w:hAnsi="Arial" w:cs="Arial" w:asciiTheme="majorAscii" w:hAnsiTheme="majorAscii" w:cstheme="majorAscii"/>
                <w:sz w:val="20"/>
                <w:szCs w:val="20"/>
                <w:lang w:val="en-US"/>
              </w:rPr>
              <w:t xml:space="preserve"> a Country Focal Point</w:t>
            </w:r>
            <w:r w:rsidRPr="59B9671E" w:rsidR="00F67905">
              <w:rPr>
                <w:rFonts w:ascii="Arial" w:hAnsi="Arial" w:cs="Arial" w:asciiTheme="majorAscii" w:hAnsiTheme="majorAscii" w:cstheme="majorAscii"/>
                <w:sz w:val="20"/>
                <w:szCs w:val="20"/>
                <w:lang w:val="en-US"/>
              </w:rPr>
              <w:t xml:space="preserve"> (CFP)</w:t>
            </w:r>
            <w:r w:rsidRPr="59B9671E" w:rsidR="00CF7E36">
              <w:rPr>
                <w:rFonts w:ascii="Arial" w:hAnsi="Arial" w:cs="Arial" w:asciiTheme="majorAscii" w:hAnsiTheme="majorAscii" w:cstheme="majorAscii"/>
                <w:sz w:val="20"/>
                <w:szCs w:val="20"/>
                <w:lang w:val="en-US"/>
              </w:rPr>
              <w:t xml:space="preserve"> </w:t>
            </w:r>
            <w:r w:rsidRPr="59B9671E" w:rsidR="00F67905">
              <w:rPr>
                <w:rFonts w:ascii="Arial" w:hAnsi="Arial" w:cs="Arial" w:asciiTheme="majorAscii" w:hAnsiTheme="majorAscii" w:cstheme="majorAscii"/>
                <w:sz w:val="20"/>
                <w:szCs w:val="20"/>
                <w:lang w:val="en-US"/>
              </w:rPr>
              <w:t xml:space="preserve">in </w:t>
            </w:r>
            <w:r w:rsidRPr="59B9671E" w:rsidR="00CF7E36">
              <w:rPr>
                <w:rFonts w:ascii="Arial" w:hAnsi="Arial" w:cs="Arial" w:asciiTheme="majorAscii" w:hAnsiTheme="majorAscii" w:cstheme="majorAscii"/>
                <w:sz w:val="20"/>
                <w:szCs w:val="20"/>
                <w:lang w:val="en-US"/>
              </w:rPr>
              <w:t xml:space="preserve">Palau (previously national Gender Analyst position). </w:t>
            </w:r>
            <w:r w:rsidRPr="59B9671E" w:rsidR="00F67905">
              <w:rPr>
                <w:rFonts w:ascii="Arial" w:hAnsi="Arial" w:cs="Arial" w:asciiTheme="majorAscii" w:hAnsiTheme="majorAscii" w:cstheme="majorAscii"/>
                <w:sz w:val="20"/>
                <w:szCs w:val="20"/>
                <w:lang w:val="en-US"/>
              </w:rPr>
              <w:t xml:space="preserve">The </w:t>
            </w:r>
            <w:r w:rsidRPr="59B9671E" w:rsidR="00CF7E36">
              <w:rPr>
                <w:rFonts w:ascii="Arial" w:hAnsi="Arial" w:cs="Arial" w:asciiTheme="majorAscii" w:hAnsiTheme="majorAscii" w:cstheme="majorAscii"/>
                <w:sz w:val="20"/>
                <w:szCs w:val="20"/>
                <w:lang w:val="en-US"/>
              </w:rPr>
              <w:t>CFP supports the implementation of the National Gender Equality Policy/Strategy.</w:t>
            </w:r>
          </w:p>
        </w:tc>
        <w:tc>
          <w:tcPr>
            <w:cnfStyle w:val="000000000000" w:firstRow="0" w:lastRow="0" w:firstColumn="0" w:lastColumn="0" w:oddVBand="0" w:evenVBand="0" w:oddHBand="0" w:evenHBand="0" w:firstRowFirstColumn="0" w:firstRowLastColumn="0" w:lastRowFirstColumn="0" w:lastRowLastColumn="0"/>
            <w:tcW w:w="1440" w:type="dxa"/>
            <w:tcBorders>
              <w:top w:val="single" w:color="auto" w:sz="4" w:space="0"/>
              <w:bottom w:val="single" w:color="auto" w:sz="4" w:space="0"/>
            </w:tcBorders>
            <w:tcMar>
              <w:top w:w="85" w:type="dxa"/>
              <w:bottom w:w="85" w:type="dxa"/>
            </w:tcMar>
            <w:vAlign w:val="center"/>
          </w:tcPr>
          <w:p w:rsidRPr="00C467E9" w:rsidR="005734FD" w:rsidP="59B9671E" w:rsidRDefault="005734FD" w14:paraId="71D28ABE"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asciiTheme="majorAscii" w:hAnsiTheme="majorAscii" w:cstheme="majorAscii"/>
                <w:sz w:val="20"/>
                <w:szCs w:val="20"/>
                <w:lang w:val="en-US"/>
              </w:rPr>
            </w:pPr>
            <w:r w:rsidRPr="59B9671E" w:rsidR="005734FD">
              <w:rPr>
                <w:rFonts w:ascii="Arial" w:hAnsi="Arial" w:cs="Arial" w:asciiTheme="majorAscii" w:hAnsiTheme="majorAscii" w:cstheme="majorAscii"/>
                <w:sz w:val="20"/>
                <w:szCs w:val="20"/>
                <w:lang w:val="en-US"/>
              </w:rPr>
              <w:t>$34,000</w:t>
            </w:r>
          </w:p>
          <w:p w:rsidRPr="00C467E9" w:rsidR="005734FD" w:rsidP="59B9671E" w:rsidRDefault="005734FD" w14:paraId="35218D71"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asciiTheme="majorAscii" w:hAnsiTheme="majorAscii" w:cstheme="majorAscii"/>
                <w:sz w:val="20"/>
                <w:szCs w:val="20"/>
                <w:lang w:val="en-US"/>
              </w:rPr>
            </w:pPr>
          </w:p>
          <w:p w:rsidRPr="00C467E9" w:rsidR="00CF7E36" w:rsidP="59B9671E" w:rsidRDefault="005734FD" w14:paraId="1EDAF346" w14:textId="633BE99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asciiTheme="majorAscii" w:hAnsiTheme="majorAscii" w:cstheme="majorAscii"/>
                <w:sz w:val="20"/>
                <w:szCs w:val="20"/>
                <w:lang w:val="en-US"/>
              </w:rPr>
            </w:pPr>
            <w:r w:rsidRPr="59B9671E" w:rsidR="005734FD">
              <w:rPr>
                <w:rFonts w:ascii="Arial" w:hAnsi="Arial" w:cs="Arial" w:asciiTheme="majorAscii" w:hAnsiTheme="majorAscii" w:cstheme="majorAscii"/>
                <w:sz w:val="20"/>
                <w:szCs w:val="20"/>
                <w:lang w:val="en-US"/>
              </w:rPr>
              <w:t>2022 - 2024</w:t>
            </w:r>
          </w:p>
        </w:tc>
        <w:tc>
          <w:tcPr>
            <w:cnfStyle w:val="000000000000" w:firstRow="0" w:lastRow="0" w:firstColumn="0" w:lastColumn="0" w:oddVBand="0" w:evenVBand="0" w:oddHBand="0" w:evenHBand="0" w:firstRowFirstColumn="0" w:firstRowLastColumn="0" w:lastRowFirstColumn="0" w:lastRowLastColumn="0"/>
            <w:tcW w:w="1264" w:type="dxa"/>
            <w:tcBorders>
              <w:top w:val="single" w:color="auto" w:sz="4" w:space="0"/>
              <w:bottom w:val="single" w:color="auto" w:sz="4" w:space="0"/>
            </w:tcBorders>
            <w:tcMar/>
            <w:vAlign w:val="center"/>
          </w:tcPr>
          <w:p w:rsidRPr="00C467E9" w:rsidR="00CF7E36" w:rsidP="59B9671E" w:rsidRDefault="00060AC5" w14:paraId="50B3894A" w14:textId="16C3F2C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asciiTheme="majorAscii" w:hAnsiTheme="majorAscii" w:cstheme="majorAscii"/>
                <w:sz w:val="20"/>
                <w:szCs w:val="20"/>
                <w:lang w:val="en-US"/>
              </w:rPr>
            </w:pPr>
            <w:r w:rsidRPr="59B9671E" w:rsidR="00060AC5">
              <w:rPr>
                <w:rFonts w:ascii="Arial" w:hAnsi="Arial" w:cs="Arial" w:asciiTheme="majorAscii" w:hAnsiTheme="majorAscii" w:cstheme="majorAscii"/>
                <w:sz w:val="20"/>
                <w:szCs w:val="20"/>
                <w:lang w:val="en-US"/>
              </w:rPr>
              <w:t>Completed</w:t>
            </w:r>
          </w:p>
        </w:tc>
      </w:tr>
      <w:tr w:rsidRPr="00C467E9" w:rsidR="00313E3D" w:rsidTr="59B9671E" w14:paraId="2E081B4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auto" w:sz="4" w:space="0"/>
            </w:tcBorders>
            <w:tcMar>
              <w:top w:w="85" w:type="dxa"/>
              <w:bottom w:w="85" w:type="dxa"/>
            </w:tcMar>
            <w:vAlign w:val="center"/>
          </w:tcPr>
          <w:p w:rsidRPr="00C467E9" w:rsidR="00313E3D" w:rsidP="59B9671E" w:rsidRDefault="0053720B" w14:paraId="4A85366F" w14:textId="409A9AB9">
            <w:pPr>
              <w:spacing w:line="276" w:lineRule="auto"/>
              <w:jc w:val="center"/>
              <w:rPr>
                <w:rFonts w:ascii="Arial" w:hAnsi="Arial" w:cs="Arial" w:asciiTheme="majorAscii" w:hAnsiTheme="majorAscii" w:cstheme="majorAscii"/>
                <w:sz w:val="20"/>
                <w:szCs w:val="20"/>
                <w:lang w:val="en-US"/>
              </w:rPr>
            </w:pPr>
            <w:r w:rsidRPr="59B9671E" w:rsidR="0053720B">
              <w:rPr>
                <w:rFonts w:ascii="Arial" w:hAnsi="Arial" w:cs="Arial" w:asciiTheme="majorAscii" w:hAnsiTheme="majorAscii" w:cstheme="majorAscii"/>
                <w:sz w:val="20"/>
                <w:szCs w:val="20"/>
                <w:lang w:val="en-US"/>
              </w:rPr>
              <w:t>3</w:t>
            </w:r>
          </w:p>
        </w:tc>
        <w:tc>
          <w:tcPr>
            <w:cnfStyle w:val="000000000000" w:firstRow="0" w:lastRow="0" w:firstColumn="0" w:lastColumn="0" w:oddVBand="0" w:evenVBand="0" w:oddHBand="0" w:evenHBand="0" w:firstRowFirstColumn="0" w:firstRowLastColumn="0" w:lastRowFirstColumn="0" w:lastRowLastColumn="0"/>
            <w:tcW w:w="2319" w:type="dxa"/>
            <w:tcBorders>
              <w:top w:val="single" w:color="auto" w:sz="4" w:space="0"/>
              <w:bottom w:val="single" w:color="auto" w:sz="4" w:space="0"/>
            </w:tcBorders>
            <w:tcMar>
              <w:top w:w="85" w:type="dxa"/>
              <w:bottom w:w="85" w:type="dxa"/>
            </w:tcMar>
            <w:vAlign w:val="center"/>
          </w:tcPr>
          <w:p w:rsidRPr="00C467E9" w:rsidR="00CB7195" w:rsidP="59B9671E" w:rsidRDefault="00CB7195" w14:paraId="41BB58EC" w14:textId="77777777">
            <w:pPr>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sz w:val="20"/>
                <w:szCs w:val="20"/>
                <w:lang w:val="en-US"/>
              </w:rPr>
            </w:pPr>
            <w:r w:rsidRPr="59B9671E" w:rsidR="00CB7195">
              <w:rPr>
                <w:rFonts w:ascii="Arial" w:hAnsi="Arial" w:cs="Arial" w:asciiTheme="majorAscii" w:hAnsiTheme="majorAscii" w:cstheme="majorAscii"/>
                <w:sz w:val="20"/>
                <w:szCs w:val="20"/>
                <w:lang w:val="en-US"/>
              </w:rPr>
              <w:t>Just, Safe, Resilient and Empowered Pacific Communities</w:t>
            </w:r>
          </w:p>
          <w:p w:rsidR="0053720B" w:rsidP="59B9671E" w:rsidRDefault="0053720B" w14:paraId="277260B0" w14:textId="77777777">
            <w:pPr>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sz w:val="20"/>
                <w:szCs w:val="20"/>
                <w:lang w:val="en-US"/>
              </w:rPr>
            </w:pPr>
          </w:p>
          <w:p w:rsidRPr="00C467E9" w:rsidR="00676E5E" w:rsidP="59B9671E" w:rsidRDefault="0053720B" w14:paraId="2B6788A7" w14:textId="3C2280F3">
            <w:pPr>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sz w:val="20"/>
                <w:szCs w:val="20"/>
                <w:lang w:val="en-US"/>
              </w:rPr>
            </w:pPr>
            <w:r w:rsidRPr="59B9671E" w:rsidR="0053720B">
              <w:rPr>
                <w:rFonts w:ascii="Arial" w:hAnsi="Arial" w:cs="Arial" w:asciiTheme="majorAscii" w:hAnsiTheme="majorAscii" w:cstheme="majorAscii"/>
                <w:sz w:val="20"/>
                <w:szCs w:val="20"/>
                <w:lang w:val="en-US"/>
              </w:rPr>
              <w:t>(</w:t>
            </w:r>
            <w:r w:rsidRPr="59B9671E" w:rsidR="00676E5E">
              <w:rPr>
                <w:rFonts w:ascii="Arial" w:hAnsi="Arial" w:cs="Arial" w:asciiTheme="majorAscii" w:hAnsiTheme="majorAscii" w:cstheme="majorAscii"/>
                <w:sz w:val="20"/>
                <w:szCs w:val="20"/>
                <w:lang w:val="en-US"/>
              </w:rPr>
              <w:t>Pacific Conference of Churches</w:t>
            </w:r>
            <w:r w:rsidRPr="59B9671E" w:rsidR="0053720B">
              <w:rPr>
                <w:rFonts w:ascii="Arial" w:hAnsi="Arial" w:cs="Arial" w:asciiTheme="majorAscii" w:hAnsiTheme="majorAscii" w:cstheme="majorAscii"/>
                <w:sz w:val="20"/>
                <w:szCs w:val="20"/>
                <w:lang w:val="en-US"/>
              </w:rPr>
              <w:t xml:space="preserve"> - </w:t>
            </w:r>
            <w:r w:rsidRPr="59B9671E" w:rsidR="00676E5E">
              <w:rPr>
                <w:rFonts w:ascii="Arial" w:hAnsi="Arial" w:cs="Arial" w:asciiTheme="majorAscii" w:hAnsiTheme="majorAscii" w:cstheme="majorAscii"/>
                <w:sz w:val="20"/>
                <w:szCs w:val="20"/>
                <w:lang w:val="en-US"/>
              </w:rPr>
              <w:t>PCC)</w:t>
            </w:r>
          </w:p>
          <w:p w:rsidRPr="00C467E9" w:rsidR="00313E3D" w:rsidP="59B9671E" w:rsidRDefault="00313E3D" w14:paraId="73860C13" w14:textId="77777777">
            <w:pPr>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sz w:val="20"/>
                <w:szCs w:val="20"/>
                <w:lang w:val="en-US"/>
              </w:rPr>
            </w:pPr>
          </w:p>
        </w:tc>
        <w:tc>
          <w:tcPr>
            <w:cnfStyle w:val="000000000000" w:firstRow="0" w:lastRow="0" w:firstColumn="0" w:lastColumn="0" w:oddVBand="0" w:evenVBand="0" w:oddHBand="0" w:evenHBand="0" w:firstRowFirstColumn="0" w:firstRowLastColumn="0" w:lastRowFirstColumn="0" w:lastRowLastColumn="0"/>
            <w:tcW w:w="4062" w:type="dxa"/>
            <w:tcBorders>
              <w:top w:val="single" w:color="auto" w:sz="4" w:space="0"/>
              <w:bottom w:val="single" w:color="auto" w:sz="4" w:space="0"/>
            </w:tcBorders>
            <w:tcMar>
              <w:top w:w="85" w:type="dxa"/>
              <w:bottom w:w="85" w:type="dxa"/>
            </w:tcMar>
            <w:vAlign w:val="center"/>
          </w:tcPr>
          <w:p w:rsidRPr="00C467E9" w:rsidR="00313E3D" w:rsidP="59B9671E" w:rsidRDefault="00725CC3" w14:paraId="788A273D" w14:textId="51DD15EA">
            <w:pPr>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sz w:val="20"/>
                <w:szCs w:val="20"/>
                <w:lang w:val="en-US"/>
              </w:rPr>
            </w:pPr>
            <w:r w:rsidRPr="59B9671E" w:rsidR="00725CC3">
              <w:rPr>
                <w:rFonts w:ascii="Arial" w:hAnsi="Arial" w:cs="Arial" w:asciiTheme="majorAscii" w:hAnsiTheme="majorAscii" w:cstheme="majorAscii"/>
                <w:sz w:val="20"/>
                <w:szCs w:val="20"/>
                <w:lang w:val="en-US"/>
              </w:rPr>
              <w:t xml:space="preserve">The Project works to </w:t>
            </w:r>
            <w:r w:rsidRPr="59B9671E" w:rsidR="00725CC3">
              <w:rPr>
                <w:rFonts w:ascii="Arial" w:hAnsi="Arial" w:cs="Arial" w:asciiTheme="majorAscii" w:hAnsiTheme="majorAscii" w:cstheme="majorAscii"/>
                <w:sz w:val="20"/>
                <w:szCs w:val="20"/>
                <w:lang w:val="en-US"/>
              </w:rPr>
              <w:t>establish</w:t>
            </w:r>
            <w:r w:rsidRPr="59B9671E" w:rsidR="00725CC3">
              <w:rPr>
                <w:rFonts w:ascii="Arial" w:hAnsi="Arial" w:cs="Arial" w:asciiTheme="majorAscii" w:hAnsiTheme="majorAscii" w:cstheme="majorAscii"/>
                <w:sz w:val="20"/>
                <w:szCs w:val="20"/>
                <w:lang w:val="en-US"/>
              </w:rPr>
              <w:t xml:space="preserve"> a reporting system for member churches to track and report on their gender equality performance, implement a Safe Church policy on zero tolerance of VAWC in church communities and the Code of Conduct and development and roll out of the Pacific regional faith-based EVAWG strategy. The Project also works to increase women’s participation and access in Church leadership and theology, collaboration of women theologians and national, regional Feminist </w:t>
            </w:r>
            <w:r w:rsidRPr="59B9671E" w:rsidR="7225969F">
              <w:rPr>
                <w:rFonts w:ascii="Arial" w:hAnsi="Arial" w:cs="Arial" w:asciiTheme="majorAscii" w:hAnsiTheme="majorAscii" w:cstheme="majorAscii"/>
                <w:sz w:val="20"/>
                <w:szCs w:val="20"/>
                <w:lang w:val="en-US"/>
              </w:rPr>
              <w:t>Organizations</w:t>
            </w:r>
            <w:r w:rsidRPr="59B9671E" w:rsidR="00725CC3">
              <w:rPr>
                <w:rFonts w:ascii="Arial" w:hAnsi="Arial" w:cs="Arial" w:asciiTheme="majorAscii" w:hAnsiTheme="majorAscii" w:cstheme="majorAscii"/>
                <w:sz w:val="20"/>
                <w:szCs w:val="20"/>
                <w:lang w:val="en-US"/>
              </w:rPr>
              <w:t xml:space="preserve">, </w:t>
            </w:r>
            <w:r w:rsidRPr="59B9671E" w:rsidR="00725CC3">
              <w:rPr>
                <w:rFonts w:ascii="Arial" w:hAnsi="Arial" w:cs="Arial" w:asciiTheme="majorAscii" w:hAnsiTheme="majorAscii" w:cstheme="majorAscii"/>
                <w:sz w:val="20"/>
                <w:szCs w:val="20"/>
                <w:lang w:val="en-US"/>
              </w:rPr>
              <w:t xml:space="preserve">development of Church </w:t>
            </w:r>
            <w:r w:rsidRPr="59B9671E" w:rsidR="00725CC3">
              <w:rPr>
                <w:rFonts w:ascii="Arial" w:hAnsi="Arial" w:cs="Arial" w:asciiTheme="majorAscii" w:hAnsiTheme="majorAscii" w:cstheme="majorAscii"/>
                <w:sz w:val="20"/>
                <w:szCs w:val="20"/>
                <w:lang w:val="en-US"/>
              </w:rPr>
              <w:t>programm</w:t>
            </w:r>
            <w:r w:rsidRPr="59B9671E" w:rsidR="00725CC3">
              <w:rPr>
                <w:rFonts w:ascii="Arial" w:hAnsi="Arial" w:cs="Arial" w:asciiTheme="majorAscii" w:hAnsiTheme="majorAscii" w:cstheme="majorAscii"/>
                <w:sz w:val="20"/>
                <w:szCs w:val="20"/>
                <w:lang w:val="en-US"/>
              </w:rPr>
              <w:t xml:space="preserve"> to address masculinity and violence.</w:t>
            </w:r>
          </w:p>
        </w:tc>
        <w:tc>
          <w:tcPr>
            <w:cnfStyle w:val="000000000000" w:firstRow="0" w:lastRow="0" w:firstColumn="0" w:lastColumn="0" w:oddVBand="0" w:evenVBand="0" w:oddHBand="0" w:evenHBand="0" w:firstRowFirstColumn="0" w:firstRowLastColumn="0" w:lastRowFirstColumn="0" w:lastRowLastColumn="0"/>
            <w:tcW w:w="1440" w:type="dxa"/>
            <w:tcBorders>
              <w:top w:val="single" w:color="auto" w:sz="4" w:space="0"/>
              <w:bottom w:val="single" w:color="auto" w:sz="4" w:space="0"/>
            </w:tcBorders>
            <w:tcMar>
              <w:top w:w="85" w:type="dxa"/>
              <w:bottom w:w="85" w:type="dxa"/>
            </w:tcMar>
            <w:vAlign w:val="center"/>
          </w:tcPr>
          <w:p w:rsidRPr="00C467E9" w:rsidR="000F34B1" w:rsidP="59B9671E" w:rsidRDefault="000F34B1" w14:paraId="70C7F760"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sz w:val="20"/>
                <w:szCs w:val="20"/>
                <w:lang w:val="en-US"/>
              </w:rPr>
            </w:pPr>
            <w:r w:rsidRPr="59B9671E" w:rsidR="000F34B1">
              <w:rPr>
                <w:rFonts w:ascii="Arial" w:hAnsi="Arial" w:cs="Arial" w:asciiTheme="majorAscii" w:hAnsiTheme="majorAscii" w:cstheme="majorAscii"/>
                <w:sz w:val="20"/>
                <w:szCs w:val="20"/>
                <w:lang w:val="en-US"/>
              </w:rPr>
              <w:t>$500,000</w:t>
            </w:r>
          </w:p>
          <w:p w:rsidRPr="00C467E9" w:rsidR="000F34B1" w:rsidP="59B9671E" w:rsidRDefault="000F34B1" w14:paraId="426A1EE7"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sz w:val="20"/>
                <w:szCs w:val="20"/>
                <w:lang w:val="en-US"/>
              </w:rPr>
            </w:pPr>
          </w:p>
          <w:p w:rsidRPr="00C467E9" w:rsidR="00313E3D" w:rsidP="59B9671E" w:rsidRDefault="000F34B1" w14:paraId="6710568E" w14:textId="7C3055A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sz w:val="20"/>
                <w:szCs w:val="20"/>
                <w:lang w:val="en-US"/>
              </w:rPr>
            </w:pPr>
            <w:r w:rsidRPr="59B9671E" w:rsidR="000F34B1">
              <w:rPr>
                <w:rFonts w:ascii="Arial" w:hAnsi="Arial" w:cs="Arial" w:asciiTheme="majorAscii" w:hAnsiTheme="majorAscii" w:cstheme="majorAscii"/>
                <w:sz w:val="20"/>
                <w:szCs w:val="20"/>
                <w:lang w:val="en-US"/>
              </w:rPr>
              <w:t>2024 - 2025</w:t>
            </w:r>
          </w:p>
        </w:tc>
        <w:tc>
          <w:tcPr>
            <w:cnfStyle w:val="000000000000" w:firstRow="0" w:lastRow="0" w:firstColumn="0" w:lastColumn="0" w:oddVBand="0" w:evenVBand="0" w:oddHBand="0" w:evenHBand="0" w:firstRowFirstColumn="0" w:firstRowLastColumn="0" w:lastRowFirstColumn="0" w:lastRowLastColumn="0"/>
            <w:tcW w:w="1264" w:type="dxa"/>
            <w:tcBorders>
              <w:top w:val="single" w:color="auto" w:sz="4" w:space="0"/>
              <w:bottom w:val="single" w:color="auto" w:sz="4" w:space="0"/>
            </w:tcBorders>
            <w:tcMar/>
            <w:vAlign w:val="center"/>
          </w:tcPr>
          <w:p w:rsidR="00313E3D" w:rsidP="59B9671E" w:rsidRDefault="0053720B" w14:paraId="1668987B"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sz w:val="20"/>
                <w:szCs w:val="20"/>
                <w:lang w:val="en-US"/>
              </w:rPr>
            </w:pPr>
            <w:r w:rsidRPr="59B9671E" w:rsidR="0053720B">
              <w:rPr>
                <w:rFonts w:ascii="Arial" w:hAnsi="Arial" w:cs="Arial" w:asciiTheme="majorAscii" w:hAnsiTheme="majorAscii" w:cstheme="majorAscii"/>
                <w:sz w:val="20"/>
                <w:szCs w:val="20"/>
                <w:lang w:val="en-US"/>
              </w:rPr>
              <w:t>Ongoing</w:t>
            </w:r>
          </w:p>
          <w:p w:rsidRPr="00C467E9" w:rsidR="0053720B" w:rsidP="59B9671E" w:rsidRDefault="0053720B" w14:paraId="78D5681D" w14:textId="064A0E1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sz w:val="20"/>
                <w:szCs w:val="20"/>
                <w:lang w:val="en-US"/>
              </w:rPr>
            </w:pPr>
            <w:r w:rsidRPr="59B9671E" w:rsidR="0053720B">
              <w:rPr>
                <w:rFonts w:ascii="Arial" w:hAnsi="Arial" w:cs="Arial" w:asciiTheme="majorAscii" w:hAnsiTheme="majorAscii" w:cstheme="majorAscii"/>
                <w:sz w:val="20"/>
                <w:szCs w:val="20"/>
                <w:lang w:val="en-US"/>
              </w:rPr>
              <w:t>(new)</w:t>
            </w:r>
          </w:p>
        </w:tc>
      </w:tr>
      <w:tr w:rsidRPr="00C467E9" w:rsidR="00CD5891" w:rsidTr="59B9671E" w14:paraId="19205C4C" w14:textId="77777777">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auto" w:sz="4" w:space="0"/>
            </w:tcBorders>
            <w:tcMar>
              <w:top w:w="85" w:type="dxa"/>
              <w:bottom w:w="85" w:type="dxa"/>
            </w:tcMar>
            <w:vAlign w:val="center"/>
          </w:tcPr>
          <w:p w:rsidRPr="00C467E9" w:rsidR="00F67905" w:rsidP="59B9671E" w:rsidRDefault="0053720B" w14:paraId="569C7FDD" w14:textId="3A443146">
            <w:pPr>
              <w:spacing w:line="276" w:lineRule="auto"/>
              <w:jc w:val="center"/>
              <w:rPr>
                <w:rFonts w:ascii="Arial" w:hAnsi="Arial" w:cs="Arial" w:asciiTheme="majorAscii" w:hAnsiTheme="majorAscii" w:cstheme="majorAscii"/>
                <w:sz w:val="20"/>
                <w:szCs w:val="20"/>
                <w:lang w:val="en-US"/>
              </w:rPr>
            </w:pPr>
            <w:r w:rsidRPr="59B9671E" w:rsidR="0053720B">
              <w:rPr>
                <w:rFonts w:ascii="Arial" w:hAnsi="Arial" w:cs="Arial" w:asciiTheme="majorAscii" w:hAnsiTheme="majorAscii" w:cstheme="majorAscii"/>
                <w:sz w:val="20"/>
                <w:szCs w:val="20"/>
                <w:lang w:val="en-US"/>
              </w:rPr>
              <w:t>4</w:t>
            </w:r>
          </w:p>
        </w:tc>
        <w:tc>
          <w:tcPr>
            <w:cnfStyle w:val="000000000000" w:firstRow="0" w:lastRow="0" w:firstColumn="0" w:lastColumn="0" w:oddVBand="0" w:evenVBand="0" w:oddHBand="0" w:evenHBand="0" w:firstRowFirstColumn="0" w:firstRowLastColumn="0" w:lastRowFirstColumn="0" w:lastRowLastColumn="0"/>
            <w:tcW w:w="2319" w:type="dxa"/>
            <w:tcBorders>
              <w:top w:val="single" w:color="auto" w:sz="4" w:space="0"/>
              <w:bottom w:val="single" w:color="auto" w:sz="4" w:space="0"/>
            </w:tcBorders>
            <w:tcMar>
              <w:top w:w="85" w:type="dxa"/>
              <w:bottom w:w="85" w:type="dxa"/>
            </w:tcMar>
            <w:vAlign w:val="center"/>
          </w:tcPr>
          <w:p w:rsidR="0053720B" w:rsidP="59B9671E" w:rsidRDefault="00F67905" w14:paraId="3678BDA6" w14:textId="77777777">
            <w:pPr>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asciiTheme="majorAscii" w:hAnsiTheme="majorAscii" w:cstheme="majorAscii"/>
                <w:sz w:val="20"/>
                <w:szCs w:val="20"/>
              </w:rPr>
            </w:pPr>
            <w:r w:rsidRPr="59B9671E" w:rsidR="00F67905">
              <w:rPr>
                <w:rFonts w:ascii="Arial" w:hAnsi="Arial" w:cs="Arial" w:asciiTheme="majorAscii" w:hAnsiTheme="majorAscii" w:cstheme="majorAscii"/>
                <w:sz w:val="20"/>
                <w:szCs w:val="20"/>
              </w:rPr>
              <w:t xml:space="preserve">Raising innovative sport enablers (RISE) </w:t>
            </w:r>
          </w:p>
          <w:p w:rsidR="003E0224" w:rsidP="59B9671E" w:rsidRDefault="003E0224" w14:paraId="4CF45189" w14:textId="77777777">
            <w:pPr>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asciiTheme="majorAscii" w:hAnsiTheme="majorAscii" w:cstheme="majorAscii"/>
                <w:sz w:val="20"/>
                <w:szCs w:val="20"/>
                <w:lang w:val="en-US"/>
              </w:rPr>
            </w:pPr>
          </w:p>
          <w:p w:rsidRPr="00C467E9" w:rsidR="00F67905" w:rsidP="59B9671E" w:rsidRDefault="003E0224" w14:paraId="4CE221B8" w14:textId="32EEE281">
            <w:pPr>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asciiTheme="majorAscii" w:hAnsiTheme="majorAscii" w:cstheme="majorAscii"/>
                <w:sz w:val="20"/>
                <w:szCs w:val="20"/>
                <w:lang w:val="en-US"/>
              </w:rPr>
            </w:pPr>
            <w:r w:rsidRPr="59B9671E" w:rsidR="003E0224">
              <w:rPr>
                <w:rFonts w:ascii="Arial" w:hAnsi="Arial" w:cs="Arial" w:asciiTheme="majorAscii" w:hAnsiTheme="majorAscii" w:cstheme="majorAscii"/>
                <w:sz w:val="20"/>
                <w:szCs w:val="20"/>
                <w:lang w:val="en-US"/>
              </w:rPr>
              <w:t>(</w:t>
            </w:r>
            <w:r w:rsidRPr="59B9671E" w:rsidR="00F67905">
              <w:rPr>
                <w:rFonts w:ascii="Arial" w:hAnsi="Arial" w:cs="Arial" w:asciiTheme="majorAscii" w:hAnsiTheme="majorAscii" w:cstheme="majorAscii"/>
                <w:sz w:val="20"/>
                <w:szCs w:val="20"/>
                <w:lang w:val="en-US"/>
              </w:rPr>
              <w:t>Palau National Olympic Committee</w:t>
            </w:r>
            <w:r w:rsidRPr="59B9671E" w:rsidR="003E0224">
              <w:rPr>
                <w:rFonts w:ascii="Arial" w:hAnsi="Arial" w:cs="Arial" w:asciiTheme="majorAscii" w:hAnsiTheme="majorAscii" w:cstheme="majorAscii"/>
                <w:sz w:val="20"/>
                <w:szCs w:val="20"/>
                <w:lang w:val="en-US"/>
              </w:rPr>
              <w:t>)</w:t>
            </w:r>
          </w:p>
        </w:tc>
        <w:tc>
          <w:tcPr>
            <w:cnfStyle w:val="000000000000" w:firstRow="0" w:lastRow="0" w:firstColumn="0" w:lastColumn="0" w:oddVBand="0" w:evenVBand="0" w:oddHBand="0" w:evenHBand="0" w:firstRowFirstColumn="0" w:firstRowLastColumn="0" w:lastRowFirstColumn="0" w:lastRowLastColumn="0"/>
            <w:tcW w:w="4062" w:type="dxa"/>
            <w:tcBorders>
              <w:top w:val="single" w:color="auto" w:sz="4" w:space="0"/>
              <w:bottom w:val="single" w:color="auto" w:sz="4" w:space="0"/>
            </w:tcBorders>
            <w:tcMar>
              <w:top w:w="85" w:type="dxa"/>
              <w:bottom w:w="85" w:type="dxa"/>
            </w:tcMar>
            <w:vAlign w:val="center"/>
          </w:tcPr>
          <w:p w:rsidRPr="00C467E9" w:rsidR="00F67905" w:rsidP="59B9671E" w:rsidRDefault="007D0126" w14:paraId="1A3460EB" w14:textId="1CC09FE8">
            <w:pPr>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asciiTheme="majorAscii" w:hAnsiTheme="majorAscii" w:cstheme="majorAscii"/>
                <w:sz w:val="20"/>
                <w:szCs w:val="20"/>
                <w:lang w:val="en-US"/>
              </w:rPr>
            </w:pPr>
            <w:r w:rsidRPr="59B9671E" w:rsidR="007D0126">
              <w:rPr>
                <w:rFonts w:ascii="Arial" w:hAnsi="Arial" w:cs="Arial" w:asciiTheme="majorAscii" w:hAnsiTheme="majorAscii" w:cstheme="majorAscii"/>
                <w:sz w:val="20"/>
                <w:szCs w:val="20"/>
              </w:rPr>
              <w:t>The project aims to enhance women's leadership and economic empowerment through sports, fostering pathways for women to excel in executive, coaching, and entrepreneurial roles. The project supports women leaders, engages male champions to challenge stereotypes and promotes positive messaging about women’s leadership</w:t>
            </w:r>
            <w:r w:rsidRPr="59B9671E" w:rsidR="007D0126">
              <w:rPr>
                <w:rFonts w:ascii="Arial" w:hAnsi="Arial" w:cs="Arial" w:asciiTheme="majorAscii" w:hAnsiTheme="majorAscii" w:cstheme="majorAscii"/>
                <w:sz w:val="20"/>
                <w:szCs w:val="20"/>
              </w:rPr>
              <w:t xml:space="preserve">. </w:t>
            </w:r>
            <w:r w:rsidRPr="59B9671E" w:rsidR="00A30B43">
              <w:rPr>
                <w:rFonts w:ascii="Arial" w:hAnsi="Arial" w:cs="Arial" w:asciiTheme="majorAscii" w:hAnsiTheme="majorAscii" w:cstheme="majorAscii"/>
                <w:sz w:val="20"/>
                <w:szCs w:val="20"/>
              </w:rPr>
              <w:t xml:space="preserve"> </w:t>
            </w:r>
          </w:p>
        </w:tc>
        <w:tc>
          <w:tcPr>
            <w:cnfStyle w:val="000000000000" w:firstRow="0" w:lastRow="0" w:firstColumn="0" w:lastColumn="0" w:oddVBand="0" w:evenVBand="0" w:oddHBand="0" w:evenHBand="0" w:firstRowFirstColumn="0" w:firstRowLastColumn="0" w:lastRowFirstColumn="0" w:lastRowLastColumn="0"/>
            <w:tcW w:w="1440" w:type="dxa"/>
            <w:tcBorders>
              <w:top w:val="single" w:color="auto" w:sz="4" w:space="0"/>
              <w:bottom w:val="single" w:color="auto" w:sz="4" w:space="0"/>
            </w:tcBorders>
            <w:tcMar>
              <w:top w:w="85" w:type="dxa"/>
              <w:bottom w:w="85" w:type="dxa"/>
            </w:tcMar>
            <w:vAlign w:val="center"/>
          </w:tcPr>
          <w:p w:rsidRPr="00C467E9" w:rsidR="00F67905" w:rsidP="59B9671E" w:rsidRDefault="00F67905" w14:paraId="6F39D7D2"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asciiTheme="majorAscii" w:hAnsiTheme="majorAscii" w:cstheme="majorAscii"/>
                <w:sz w:val="20"/>
                <w:szCs w:val="20"/>
                <w:lang w:val="en-US"/>
              </w:rPr>
            </w:pPr>
            <w:r w:rsidRPr="59B9671E" w:rsidR="00F67905">
              <w:rPr>
                <w:rFonts w:ascii="Arial" w:hAnsi="Arial" w:cs="Arial" w:asciiTheme="majorAscii" w:hAnsiTheme="majorAscii" w:cstheme="majorAscii"/>
                <w:sz w:val="20"/>
                <w:szCs w:val="20"/>
                <w:lang w:val="en-US"/>
              </w:rPr>
              <w:t>$438,564</w:t>
            </w:r>
          </w:p>
          <w:p w:rsidR="0053720B" w:rsidP="59B9671E" w:rsidRDefault="0053720B" w14:paraId="5C492FD0"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asciiTheme="majorAscii" w:hAnsiTheme="majorAscii" w:cstheme="majorAscii"/>
                <w:sz w:val="20"/>
                <w:szCs w:val="20"/>
                <w:lang w:val="en-US"/>
              </w:rPr>
            </w:pPr>
          </w:p>
          <w:p w:rsidRPr="00C467E9" w:rsidR="00F67905" w:rsidP="59B9671E" w:rsidRDefault="00F67905" w14:paraId="3553CABD" w14:textId="5DD1FFA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asciiTheme="majorAscii" w:hAnsiTheme="majorAscii" w:cstheme="majorAscii"/>
                <w:sz w:val="20"/>
                <w:szCs w:val="20"/>
                <w:lang w:val="en-US"/>
              </w:rPr>
            </w:pPr>
            <w:r w:rsidRPr="59B9671E" w:rsidR="00F67905">
              <w:rPr>
                <w:rFonts w:ascii="Arial" w:hAnsi="Arial" w:cs="Arial" w:asciiTheme="majorAscii" w:hAnsiTheme="majorAscii" w:cstheme="majorAscii"/>
                <w:sz w:val="20"/>
                <w:szCs w:val="20"/>
                <w:lang w:val="en-US"/>
              </w:rPr>
              <w:t>2024-2025</w:t>
            </w:r>
          </w:p>
          <w:p w:rsidRPr="00C467E9" w:rsidR="00F67905" w:rsidP="59B9671E" w:rsidRDefault="00F67905" w14:paraId="6676DF60" w14:textId="0467A38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asciiTheme="majorAscii" w:hAnsiTheme="majorAscii" w:cstheme="majorAscii"/>
                <w:sz w:val="20"/>
                <w:szCs w:val="20"/>
                <w:lang w:val="en-US"/>
              </w:rPr>
            </w:pPr>
          </w:p>
        </w:tc>
        <w:tc>
          <w:tcPr>
            <w:cnfStyle w:val="000000000000" w:firstRow="0" w:lastRow="0" w:firstColumn="0" w:lastColumn="0" w:oddVBand="0" w:evenVBand="0" w:oddHBand="0" w:evenHBand="0" w:firstRowFirstColumn="0" w:firstRowLastColumn="0" w:lastRowFirstColumn="0" w:lastRowLastColumn="0"/>
            <w:tcW w:w="1264" w:type="dxa"/>
            <w:tcBorders>
              <w:top w:val="single" w:color="auto" w:sz="4" w:space="0"/>
              <w:bottom w:val="single" w:color="auto" w:sz="4" w:space="0"/>
            </w:tcBorders>
            <w:tcMar/>
            <w:vAlign w:val="center"/>
          </w:tcPr>
          <w:p w:rsidR="00F67905" w:rsidP="59B9671E" w:rsidRDefault="00F67905" w14:paraId="3D4B7E82"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asciiTheme="majorAscii" w:hAnsiTheme="majorAscii" w:cstheme="majorAscii"/>
                <w:sz w:val="20"/>
                <w:szCs w:val="20"/>
                <w:lang w:val="en-US"/>
              </w:rPr>
            </w:pPr>
            <w:r w:rsidRPr="59B9671E" w:rsidR="00F67905">
              <w:rPr>
                <w:rFonts w:ascii="Arial" w:hAnsi="Arial" w:cs="Arial" w:asciiTheme="majorAscii" w:hAnsiTheme="majorAscii" w:cstheme="majorAscii"/>
                <w:sz w:val="20"/>
                <w:szCs w:val="20"/>
                <w:lang w:val="en-US"/>
              </w:rPr>
              <w:t xml:space="preserve">Ongoing </w:t>
            </w:r>
          </w:p>
          <w:p w:rsidRPr="00C467E9" w:rsidR="0053720B" w:rsidP="59B9671E" w:rsidRDefault="0053720B" w14:paraId="79645511" w14:textId="405554F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asciiTheme="majorAscii" w:hAnsiTheme="majorAscii" w:cstheme="majorAscii"/>
                <w:sz w:val="20"/>
                <w:szCs w:val="20"/>
                <w:lang w:val="en-US"/>
              </w:rPr>
            </w:pPr>
            <w:r w:rsidRPr="59B9671E" w:rsidR="0053720B">
              <w:rPr>
                <w:rFonts w:ascii="Arial" w:hAnsi="Arial" w:cs="Arial" w:asciiTheme="majorAscii" w:hAnsiTheme="majorAscii" w:cstheme="majorAscii"/>
                <w:sz w:val="20"/>
                <w:szCs w:val="20"/>
                <w:lang w:val="en-US"/>
              </w:rPr>
              <w:t>(new)</w:t>
            </w:r>
          </w:p>
        </w:tc>
      </w:tr>
    </w:tbl>
    <w:p w:rsidRPr="00B53242" w:rsidR="00E34E37" w:rsidP="00551B47" w:rsidRDefault="00E34E37" w14:paraId="71D69005" w14:textId="36FF0D9D">
      <w:pPr>
        <w:pStyle w:val="Heading2"/>
      </w:pPr>
      <w:bookmarkStart w:name="_Toc194295289" w:id="17"/>
      <w:r w:rsidRPr="00B53242">
        <w:t>P</w:t>
      </w:r>
      <w:r w:rsidR="0074253B">
        <w:t xml:space="preserve">acific Women Lead </w:t>
      </w:r>
      <w:r w:rsidRPr="00B53242">
        <w:t>Governance Board</w:t>
      </w:r>
      <w:bookmarkEnd w:id="17"/>
      <w:r w:rsidRPr="00B53242">
        <w:t xml:space="preserve"> </w:t>
      </w:r>
    </w:p>
    <w:p w:rsidRPr="004D18FB" w:rsidR="00F67905" w:rsidP="00F67905" w:rsidRDefault="00F67905" w14:paraId="7CC81ED4" w14:textId="77777777">
      <w:pPr>
        <w:spacing w:line="276" w:lineRule="auto"/>
        <w:jc w:val="left"/>
        <w:rPr>
          <w:rFonts w:asciiTheme="majorHAnsi" w:hAnsiTheme="majorHAnsi" w:cstheme="majorHAnsi"/>
          <w:sz w:val="20"/>
          <w:szCs w:val="20"/>
        </w:rPr>
      </w:pPr>
      <w:bookmarkStart w:name="_Hlk192684163" w:id="18"/>
      <w:bookmarkStart w:name="_Toc185938067" w:id="19"/>
      <w:bookmarkStart w:name="_Hlk185812587" w:id="20"/>
      <w:r w:rsidRPr="004D18FB">
        <w:rPr>
          <w:rFonts w:asciiTheme="majorHAnsi" w:hAnsiTheme="majorHAnsi" w:cstheme="majorHAnsi"/>
          <w:sz w:val="20"/>
          <w:szCs w:val="20"/>
        </w:rPr>
        <w:t>The PWL Governance Board comprises 13 members, 12 of whom are from the Pacific region. DFAT’s Assistant Secretary of the Pacific Development Branch serves as an ex-officio member of the Board.</w:t>
      </w:r>
    </w:p>
    <w:bookmarkEnd w:id="18"/>
    <w:p w:rsidRPr="004D18FB" w:rsidR="00F67905" w:rsidP="00F67905" w:rsidRDefault="00F67905" w14:paraId="2453B197" w14:textId="638E8251">
      <w:pPr>
        <w:spacing w:line="276" w:lineRule="auto"/>
        <w:jc w:val="left"/>
        <w:rPr>
          <w:rFonts w:asciiTheme="majorHAnsi" w:hAnsiTheme="majorHAnsi" w:cstheme="majorHAnsi"/>
          <w:sz w:val="20"/>
          <w:szCs w:val="20"/>
        </w:rPr>
      </w:pPr>
      <w:r w:rsidRPr="004D18FB">
        <w:rPr>
          <w:rFonts w:asciiTheme="majorHAnsi" w:hAnsiTheme="majorHAnsi" w:cstheme="majorHAnsi"/>
          <w:sz w:val="20"/>
          <w:szCs w:val="20"/>
        </w:rPr>
        <w:t>Currently, there is no representative from</w:t>
      </w:r>
      <w:r>
        <w:rPr>
          <w:rFonts w:asciiTheme="majorHAnsi" w:hAnsiTheme="majorHAnsi" w:cstheme="majorHAnsi"/>
          <w:sz w:val="20"/>
          <w:szCs w:val="20"/>
        </w:rPr>
        <w:t xml:space="preserve"> Palau</w:t>
      </w:r>
      <w:r w:rsidRPr="004D18FB">
        <w:rPr>
          <w:rFonts w:asciiTheme="majorHAnsi" w:hAnsiTheme="majorHAnsi" w:cstheme="majorHAnsi"/>
          <w:sz w:val="20"/>
          <w:szCs w:val="20"/>
        </w:rPr>
        <w:t xml:space="preserve"> on the Governance Board.</w:t>
      </w:r>
    </w:p>
    <w:p w:rsidR="00F67905" w:rsidP="00F67905" w:rsidRDefault="00F67905" w14:paraId="39D0AA06" w14:textId="5C4A1B4C">
      <w:pPr>
        <w:spacing w:line="276" w:lineRule="auto"/>
        <w:jc w:val="left"/>
      </w:pPr>
      <w:r w:rsidRPr="004D18FB">
        <w:rPr>
          <w:rFonts w:asciiTheme="majorHAnsi" w:hAnsiTheme="majorHAnsi" w:cstheme="majorHAnsi"/>
          <w:sz w:val="20"/>
          <w:szCs w:val="20"/>
        </w:rPr>
        <w:t xml:space="preserve">The Board </w:t>
      </w:r>
      <w:r w:rsidR="00D678E2">
        <w:rPr>
          <w:rFonts w:asciiTheme="majorHAnsi" w:hAnsiTheme="majorHAnsi" w:cstheme="majorHAnsi"/>
          <w:sz w:val="20"/>
          <w:szCs w:val="20"/>
        </w:rPr>
        <w:t>has</w:t>
      </w:r>
      <w:r w:rsidRPr="004D18FB">
        <w:rPr>
          <w:rFonts w:asciiTheme="majorHAnsi" w:hAnsiTheme="majorHAnsi" w:cstheme="majorHAnsi"/>
          <w:sz w:val="20"/>
          <w:szCs w:val="20"/>
        </w:rPr>
        <w:t xml:space="preserve"> a $5 million discretionary fund </w:t>
      </w:r>
      <w:r w:rsidR="00D678E2">
        <w:rPr>
          <w:rFonts w:asciiTheme="majorHAnsi" w:hAnsiTheme="majorHAnsi" w:cstheme="majorHAnsi"/>
          <w:sz w:val="20"/>
          <w:szCs w:val="20"/>
        </w:rPr>
        <w:t>for projects that it can use to add value to and building on existing PWL activities</w:t>
      </w:r>
      <w:r w:rsidRPr="004D18FB">
        <w:rPr>
          <w:rFonts w:asciiTheme="majorHAnsi" w:hAnsiTheme="majorHAnsi" w:cstheme="majorHAnsi"/>
          <w:sz w:val="20"/>
          <w:szCs w:val="20"/>
        </w:rPr>
        <w:t xml:space="preserve">. </w:t>
      </w:r>
      <w:bookmarkStart w:name="_Hlk192684197" w:id="21"/>
      <w:r w:rsidRPr="004D18FB">
        <w:rPr>
          <w:rFonts w:asciiTheme="majorHAnsi" w:hAnsiTheme="majorHAnsi" w:cstheme="majorHAnsi"/>
          <w:sz w:val="20"/>
          <w:szCs w:val="20"/>
        </w:rPr>
        <w:t xml:space="preserve">To date, no projects in </w:t>
      </w:r>
      <w:r>
        <w:rPr>
          <w:rFonts w:asciiTheme="majorHAnsi" w:hAnsiTheme="majorHAnsi" w:cstheme="majorHAnsi"/>
          <w:sz w:val="20"/>
          <w:szCs w:val="20"/>
        </w:rPr>
        <w:t>Palau</w:t>
      </w:r>
      <w:r w:rsidRPr="004D18FB">
        <w:rPr>
          <w:rFonts w:asciiTheme="majorHAnsi" w:hAnsiTheme="majorHAnsi" w:cstheme="majorHAnsi"/>
          <w:sz w:val="20"/>
          <w:szCs w:val="20"/>
        </w:rPr>
        <w:t xml:space="preserve"> have been funded by the Board</w:t>
      </w:r>
      <w:r>
        <w:t>.</w:t>
      </w:r>
    </w:p>
    <w:p w:rsidRPr="004C40D5" w:rsidR="00E34E37" w:rsidP="00551B47" w:rsidRDefault="00E34E37" w14:paraId="78274DAF" w14:textId="5838B77D">
      <w:pPr>
        <w:pStyle w:val="Heading2"/>
      </w:pPr>
      <w:bookmarkStart w:name="_Toc194295290" w:id="22"/>
      <w:bookmarkEnd w:id="19"/>
      <w:bookmarkEnd w:id="20"/>
      <w:bookmarkEnd w:id="21"/>
      <w:r w:rsidRPr="004C40D5">
        <w:t>Pacific Women’s Funds</w:t>
      </w:r>
      <w:bookmarkEnd w:id="13"/>
      <w:bookmarkEnd w:id="22"/>
      <w:r w:rsidRPr="004C40D5">
        <w:t xml:space="preserve"> </w:t>
      </w:r>
      <w:bookmarkEnd w:id="14"/>
    </w:p>
    <w:bookmarkEnd w:id="15"/>
    <w:p w:rsidRPr="00B53242" w:rsidR="00F67905" w:rsidP="00F67905" w:rsidRDefault="00F67905" w14:paraId="0A10B895" w14:textId="05DC12F3">
      <w:pPr>
        <w:spacing w:line="276" w:lineRule="auto"/>
        <w:jc w:val="left"/>
        <w:rPr>
          <w:rFonts w:asciiTheme="majorHAnsi" w:hAnsiTheme="majorHAnsi" w:cstheme="majorHAnsi"/>
          <w:sz w:val="20"/>
          <w:szCs w:val="20"/>
        </w:rPr>
      </w:pPr>
      <w:r w:rsidRPr="00B53242">
        <w:rPr>
          <w:rFonts w:asciiTheme="majorHAnsi" w:hAnsiTheme="majorHAnsi" w:cstheme="majorHAnsi"/>
          <w:sz w:val="20"/>
          <w:szCs w:val="20"/>
        </w:rPr>
        <w:t xml:space="preserve">The Pacific Women’s Funds is made up of </w:t>
      </w:r>
      <w:r>
        <w:rPr>
          <w:rFonts w:asciiTheme="majorHAnsi" w:hAnsiTheme="majorHAnsi" w:cstheme="majorHAnsi"/>
          <w:sz w:val="20"/>
          <w:szCs w:val="20"/>
        </w:rPr>
        <w:t>3</w:t>
      </w:r>
      <w:r w:rsidRPr="00B53242">
        <w:rPr>
          <w:rFonts w:asciiTheme="majorHAnsi" w:hAnsiTheme="majorHAnsi" w:cstheme="majorHAnsi"/>
          <w:sz w:val="20"/>
          <w:szCs w:val="20"/>
        </w:rPr>
        <w:t xml:space="preserve"> feminist organisations: Women’s Fund Fiji, Urgent Action Fund Asia and Pacific and Pacific Feminist Fund.</w:t>
      </w:r>
    </w:p>
    <w:p w:rsidR="00F67905" w:rsidP="00F67905" w:rsidRDefault="00CE7F85" w14:paraId="3E85E826" w14:textId="211683BB">
      <w:pPr>
        <w:spacing w:line="276" w:lineRule="auto"/>
        <w:jc w:val="left"/>
      </w:pPr>
      <w:bookmarkStart w:name="_Hlk192684221" w:id="23"/>
      <w:bookmarkStart w:name="_Hlk192765486" w:id="24"/>
      <w:r>
        <w:rPr>
          <w:rFonts w:asciiTheme="majorHAnsi" w:hAnsiTheme="majorHAnsi" w:cstheme="majorHAnsi"/>
          <w:sz w:val="20"/>
          <w:szCs w:val="20"/>
        </w:rPr>
        <w:t xml:space="preserve">The Pacific Women Lead Enabling Services (PWLES) is liaising with the Pacific Women’s Fund component </w:t>
      </w:r>
      <w:r w:rsidR="00F90064">
        <w:rPr>
          <w:rFonts w:asciiTheme="majorHAnsi" w:hAnsiTheme="majorHAnsi" w:cstheme="majorHAnsi"/>
          <w:sz w:val="20"/>
          <w:szCs w:val="20"/>
        </w:rPr>
        <w:t>and will include</w:t>
      </w:r>
      <w:r w:rsidR="004F4460">
        <w:rPr>
          <w:rFonts w:asciiTheme="majorHAnsi" w:hAnsiTheme="majorHAnsi" w:cstheme="majorHAnsi"/>
          <w:sz w:val="20"/>
          <w:szCs w:val="20"/>
        </w:rPr>
        <w:t>, if any,</w:t>
      </w:r>
      <w:r w:rsidR="00F90064">
        <w:rPr>
          <w:rFonts w:asciiTheme="majorHAnsi" w:hAnsiTheme="majorHAnsi" w:cstheme="majorHAnsi"/>
          <w:sz w:val="20"/>
          <w:szCs w:val="20"/>
        </w:rPr>
        <w:t xml:space="preserve"> projects being funded in Palau under this component in the next update. </w:t>
      </w:r>
    </w:p>
    <w:p w:rsidRPr="00B53242" w:rsidR="00E34E37" w:rsidP="00551B47" w:rsidRDefault="00E34E37" w14:paraId="5D7C6325" w14:textId="38B20326">
      <w:pPr>
        <w:pStyle w:val="Heading2"/>
      </w:pPr>
      <w:bookmarkStart w:name="_Toc194295291" w:id="25"/>
      <w:bookmarkEnd w:id="23"/>
      <w:bookmarkEnd w:id="24"/>
      <w:r w:rsidRPr="00B53242">
        <w:t xml:space="preserve">DFAT </w:t>
      </w:r>
      <w:r w:rsidR="007048EC">
        <w:t>r</w:t>
      </w:r>
      <w:r w:rsidRPr="00B53242">
        <w:t>egional</w:t>
      </w:r>
      <w:bookmarkEnd w:id="25"/>
      <w:r w:rsidRPr="00B53242">
        <w:t xml:space="preserve"> </w:t>
      </w:r>
    </w:p>
    <w:p w:rsidR="00E34E37" w:rsidP="005074C1" w:rsidRDefault="00E34E37" w14:paraId="712CF984" w14:textId="1E263EBF">
      <w:pPr>
        <w:spacing w:line="276" w:lineRule="auto"/>
        <w:jc w:val="left"/>
        <w:rPr>
          <w:rFonts w:asciiTheme="majorHAnsi" w:hAnsiTheme="majorHAnsi" w:cstheme="majorHAnsi"/>
          <w:sz w:val="20"/>
          <w:szCs w:val="20"/>
        </w:rPr>
      </w:pPr>
      <w:bookmarkStart w:name="_Hlk131596992" w:id="26"/>
      <w:r w:rsidRPr="00B53242">
        <w:rPr>
          <w:rFonts w:asciiTheme="majorHAnsi" w:hAnsiTheme="majorHAnsi" w:cstheme="majorHAnsi"/>
          <w:sz w:val="20"/>
          <w:szCs w:val="20"/>
        </w:rPr>
        <w:t xml:space="preserve">This section presents information on regional (multi-country) gender activities in </w:t>
      </w:r>
      <w:r w:rsidR="00AD2F35">
        <w:rPr>
          <w:rFonts w:asciiTheme="majorHAnsi" w:hAnsiTheme="majorHAnsi" w:cstheme="majorHAnsi"/>
          <w:sz w:val="20"/>
          <w:szCs w:val="20"/>
        </w:rPr>
        <w:t>Palau</w:t>
      </w:r>
      <w:r w:rsidRPr="00B53242">
        <w:rPr>
          <w:rFonts w:asciiTheme="majorHAnsi" w:hAnsiTheme="majorHAnsi" w:cstheme="majorHAnsi"/>
          <w:sz w:val="20"/>
          <w:szCs w:val="20"/>
        </w:rPr>
        <w:t xml:space="preserve">. These regional gender activities are managed by either DFAT Post in Fiji or Canberra (Australia). </w:t>
      </w:r>
    </w:p>
    <w:bookmarkEnd w:id="26"/>
    <w:p w:rsidR="00AD2F35" w:rsidP="000B5DC7" w:rsidRDefault="002C0274" w14:paraId="00D6AA63" w14:textId="7FB4D042">
      <w:pPr>
        <w:pStyle w:val="BodyText"/>
        <w:spacing w:after="360"/>
        <w:rPr>
          <w:rFonts w:asciiTheme="majorHAnsi" w:hAnsiTheme="majorHAnsi" w:cstheme="majorHAnsi"/>
          <w:szCs w:val="20"/>
        </w:rPr>
      </w:pPr>
      <w:r>
        <w:rPr>
          <w:rFonts w:asciiTheme="majorHAnsi" w:hAnsiTheme="majorHAnsi" w:cstheme="majorHAnsi"/>
          <w:szCs w:val="20"/>
        </w:rPr>
        <w:t>In Palau, t</w:t>
      </w:r>
      <w:r w:rsidRPr="00B53242" w:rsidR="00E34E37">
        <w:rPr>
          <w:rFonts w:asciiTheme="majorHAnsi" w:hAnsiTheme="majorHAnsi" w:cstheme="majorHAnsi"/>
          <w:szCs w:val="20"/>
        </w:rPr>
        <w:t>here are</w:t>
      </w:r>
      <w:r w:rsidR="00C32DEF">
        <w:rPr>
          <w:rFonts w:asciiTheme="majorHAnsi" w:hAnsiTheme="majorHAnsi" w:cstheme="majorHAnsi"/>
          <w:szCs w:val="20"/>
        </w:rPr>
        <w:t xml:space="preserve"> </w:t>
      </w:r>
      <w:r w:rsidR="004E04F0">
        <w:rPr>
          <w:rFonts w:asciiTheme="majorHAnsi" w:hAnsiTheme="majorHAnsi" w:cstheme="majorHAnsi"/>
          <w:szCs w:val="20"/>
        </w:rPr>
        <w:t>5</w:t>
      </w:r>
      <w:r w:rsidRPr="00B53242" w:rsidR="00E34E37">
        <w:rPr>
          <w:rFonts w:asciiTheme="majorHAnsi" w:hAnsiTheme="majorHAnsi" w:cstheme="majorHAnsi"/>
          <w:szCs w:val="20"/>
        </w:rPr>
        <w:t xml:space="preserve"> </w:t>
      </w:r>
      <w:r w:rsidR="004F06B3">
        <w:rPr>
          <w:rFonts w:asciiTheme="majorHAnsi" w:hAnsiTheme="majorHAnsi" w:cstheme="majorHAnsi"/>
          <w:szCs w:val="20"/>
        </w:rPr>
        <w:t xml:space="preserve">DFAT </w:t>
      </w:r>
      <w:r w:rsidRPr="00B53242" w:rsidR="00E34E37">
        <w:rPr>
          <w:rFonts w:asciiTheme="majorHAnsi" w:hAnsiTheme="majorHAnsi" w:cstheme="majorHAnsi"/>
          <w:szCs w:val="20"/>
        </w:rPr>
        <w:t>regional projects</w:t>
      </w:r>
      <w:r w:rsidR="00541A08">
        <w:rPr>
          <w:rFonts w:asciiTheme="majorHAnsi" w:hAnsiTheme="majorHAnsi" w:cstheme="majorHAnsi"/>
          <w:szCs w:val="20"/>
        </w:rPr>
        <w:t xml:space="preserve"> </w:t>
      </w:r>
      <w:r w:rsidRPr="00B53242" w:rsidR="00E34E37">
        <w:rPr>
          <w:rFonts w:asciiTheme="majorHAnsi" w:hAnsiTheme="majorHAnsi" w:cstheme="majorHAnsi"/>
          <w:szCs w:val="20"/>
        </w:rPr>
        <w:t xml:space="preserve">implemented </w:t>
      </w:r>
      <w:r w:rsidRPr="00B53242" w:rsidR="00C5744B">
        <w:rPr>
          <w:rFonts w:asciiTheme="majorHAnsi" w:hAnsiTheme="majorHAnsi" w:cstheme="majorHAnsi"/>
          <w:szCs w:val="20"/>
        </w:rPr>
        <w:t>by</w:t>
      </w:r>
      <w:r w:rsidRPr="00B53242" w:rsidR="00E34E37">
        <w:rPr>
          <w:rFonts w:asciiTheme="majorHAnsi" w:hAnsiTheme="majorHAnsi" w:cstheme="majorHAnsi"/>
          <w:szCs w:val="20"/>
        </w:rPr>
        <w:t xml:space="preserve"> </w:t>
      </w:r>
      <w:r w:rsidR="004E04F0">
        <w:rPr>
          <w:rFonts w:asciiTheme="majorHAnsi" w:hAnsiTheme="majorHAnsi" w:cstheme="majorHAnsi"/>
          <w:szCs w:val="20"/>
        </w:rPr>
        <w:t>3</w:t>
      </w:r>
      <w:r w:rsidRPr="00B53242" w:rsidR="00E34E37">
        <w:rPr>
          <w:rFonts w:asciiTheme="majorHAnsi" w:hAnsiTheme="majorHAnsi" w:cstheme="majorHAnsi"/>
          <w:szCs w:val="20"/>
        </w:rPr>
        <w:t xml:space="preserve"> distinct implementing partners</w:t>
      </w:r>
      <w:r w:rsidR="00C32DEF">
        <w:rPr>
          <w:rFonts w:asciiTheme="majorHAnsi" w:hAnsiTheme="majorHAnsi" w:cstheme="majorHAnsi"/>
          <w:szCs w:val="20"/>
        </w:rPr>
        <w:t>.</w:t>
      </w:r>
      <w:r w:rsidR="00541A08">
        <w:rPr>
          <w:rFonts w:asciiTheme="majorHAnsi" w:hAnsiTheme="majorHAnsi" w:cstheme="majorHAnsi"/>
          <w:szCs w:val="20"/>
        </w:rPr>
        <w:t xml:space="preserve"> Of these, </w:t>
      </w:r>
      <w:r>
        <w:rPr>
          <w:rFonts w:asciiTheme="majorHAnsi" w:hAnsiTheme="majorHAnsi" w:cstheme="majorHAnsi"/>
          <w:szCs w:val="20"/>
        </w:rPr>
        <w:t>1</w:t>
      </w:r>
      <w:r w:rsidR="00541A08">
        <w:rPr>
          <w:rFonts w:asciiTheme="majorHAnsi" w:hAnsiTheme="majorHAnsi" w:cstheme="majorHAnsi"/>
          <w:szCs w:val="20"/>
        </w:rPr>
        <w:t xml:space="preserve"> </w:t>
      </w:r>
      <w:r w:rsidR="001D4BDA">
        <w:rPr>
          <w:rFonts w:asciiTheme="majorHAnsi" w:hAnsiTheme="majorHAnsi" w:cstheme="majorHAnsi"/>
          <w:szCs w:val="20"/>
        </w:rPr>
        <w:t>is</w:t>
      </w:r>
      <w:r w:rsidR="00541A08">
        <w:rPr>
          <w:rFonts w:asciiTheme="majorHAnsi" w:hAnsiTheme="majorHAnsi" w:cstheme="majorHAnsi"/>
          <w:szCs w:val="20"/>
        </w:rPr>
        <w:t xml:space="preserve"> ongoing and</w:t>
      </w:r>
      <w:r w:rsidR="00011422">
        <w:rPr>
          <w:rFonts w:asciiTheme="majorHAnsi" w:hAnsiTheme="majorHAnsi" w:cstheme="majorHAnsi"/>
          <w:szCs w:val="20"/>
        </w:rPr>
        <w:t xml:space="preserve"> </w:t>
      </w:r>
      <w:r w:rsidR="001D4BDA">
        <w:rPr>
          <w:rFonts w:asciiTheme="majorHAnsi" w:hAnsiTheme="majorHAnsi" w:cstheme="majorHAnsi"/>
          <w:szCs w:val="20"/>
        </w:rPr>
        <w:t>4</w:t>
      </w:r>
      <w:r w:rsidR="00011422">
        <w:rPr>
          <w:rFonts w:asciiTheme="majorHAnsi" w:hAnsiTheme="majorHAnsi" w:cstheme="majorHAnsi"/>
          <w:szCs w:val="20"/>
        </w:rPr>
        <w:t xml:space="preserve"> have been completed.</w:t>
      </w:r>
    </w:p>
    <w:p w:rsidRPr="00CE77B3" w:rsidR="009E65AD" w:rsidP="009E65AD" w:rsidRDefault="009E65AD" w14:paraId="02385187" w14:textId="3482B6B5">
      <w:pPr>
        <w:pStyle w:val="Caption"/>
        <w:rPr>
          <w:sz w:val="20"/>
          <w:szCs w:val="20"/>
        </w:rPr>
      </w:pPr>
      <w:r w:rsidRPr="00CE77B3">
        <w:rPr>
          <w:sz w:val="20"/>
          <w:szCs w:val="20"/>
        </w:rPr>
        <w:t xml:space="preserve">Table </w:t>
      </w:r>
      <w:r w:rsidRPr="00CE77B3" w:rsidR="005165C1">
        <w:rPr>
          <w:sz w:val="20"/>
          <w:szCs w:val="20"/>
        </w:rPr>
        <w:fldChar w:fldCharType="begin"/>
      </w:r>
      <w:r w:rsidRPr="00CE77B3" w:rsidR="005165C1">
        <w:rPr>
          <w:sz w:val="20"/>
          <w:szCs w:val="20"/>
        </w:rPr>
        <w:instrText xml:space="preserve"> SEQ Table \* ARABIC </w:instrText>
      </w:r>
      <w:r w:rsidRPr="00CE77B3" w:rsidR="005165C1">
        <w:rPr>
          <w:sz w:val="20"/>
          <w:szCs w:val="20"/>
        </w:rPr>
        <w:fldChar w:fldCharType="separate"/>
      </w:r>
      <w:r w:rsidRPr="00CE77B3" w:rsidR="005165C1">
        <w:rPr>
          <w:noProof/>
          <w:sz w:val="20"/>
          <w:szCs w:val="20"/>
        </w:rPr>
        <w:t>3</w:t>
      </w:r>
      <w:r w:rsidRPr="00CE77B3" w:rsidR="005165C1">
        <w:rPr>
          <w:noProof/>
          <w:sz w:val="20"/>
          <w:szCs w:val="20"/>
        </w:rPr>
        <w:fldChar w:fldCharType="end"/>
      </w:r>
      <w:r w:rsidRPr="00CE77B3">
        <w:rPr>
          <w:sz w:val="20"/>
          <w:szCs w:val="20"/>
        </w:rPr>
        <w:t xml:space="preserve">: DFAT regional projects in </w:t>
      </w:r>
      <w:r w:rsidRPr="00CE77B3" w:rsidR="000C618D">
        <w:rPr>
          <w:sz w:val="20"/>
          <w:szCs w:val="20"/>
        </w:rPr>
        <w:t>Palau</w:t>
      </w:r>
      <w:r w:rsidRPr="00CE77B3">
        <w:rPr>
          <w:sz w:val="20"/>
          <w:szCs w:val="20"/>
        </w:rPr>
        <w:t xml:space="preserve"> as </w:t>
      </w:r>
      <w:proofErr w:type="gramStart"/>
      <w:r w:rsidRPr="00CE77B3">
        <w:rPr>
          <w:sz w:val="20"/>
          <w:szCs w:val="20"/>
        </w:rPr>
        <w:t>at</w:t>
      </w:r>
      <w:proofErr w:type="gramEnd"/>
      <w:r w:rsidRPr="00CE77B3">
        <w:rPr>
          <w:sz w:val="20"/>
          <w:szCs w:val="20"/>
        </w:rPr>
        <w:t xml:space="preserve"> </w:t>
      </w:r>
      <w:r w:rsidRPr="00CE77B3" w:rsidR="0050375D">
        <w:rPr>
          <w:sz w:val="20"/>
          <w:szCs w:val="20"/>
        </w:rPr>
        <w:t xml:space="preserve">31 </w:t>
      </w:r>
      <w:r w:rsidRPr="00CE77B3" w:rsidR="001D4BDA">
        <w:rPr>
          <w:sz w:val="20"/>
          <w:szCs w:val="20"/>
        </w:rPr>
        <w:t>March 2025</w:t>
      </w:r>
    </w:p>
    <w:tbl>
      <w:tblPr>
        <w:tblStyle w:val="PlainTable2"/>
        <w:tblW w:w="9639" w:type="dxa"/>
        <w:tblLook w:val="04A0" w:firstRow="1" w:lastRow="0" w:firstColumn="1" w:lastColumn="0" w:noHBand="0" w:noVBand="1"/>
      </w:tblPr>
      <w:tblGrid>
        <w:gridCol w:w="539"/>
        <w:gridCol w:w="1117"/>
        <w:gridCol w:w="1998"/>
        <w:gridCol w:w="3366"/>
        <w:gridCol w:w="1335"/>
        <w:gridCol w:w="1284"/>
      </w:tblGrid>
      <w:tr w:rsidRPr="001D4BDA" w:rsidR="00E84970" w:rsidTr="59B9671E" w14:paraId="0BD086B4" w14:textId="4999F0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7F7F7F" w:themeColor="text1" w:themeTint="80" w:sz="4" w:space="0"/>
            </w:tcBorders>
            <w:shd w:val="clear" w:color="auto" w:fill="007BB8"/>
            <w:tcMar>
              <w:top w:w="85" w:type="dxa"/>
              <w:bottom w:w="85" w:type="dxa"/>
            </w:tcMar>
            <w:vAlign w:val="center"/>
          </w:tcPr>
          <w:p w:rsidRPr="001D4BDA" w:rsidR="00E84970" w:rsidP="59B9671E" w:rsidRDefault="00E84970" w14:paraId="77AA645B" w14:textId="3622E8F5">
            <w:pPr>
              <w:spacing w:line="276" w:lineRule="auto"/>
              <w:jc w:val="center"/>
              <w:rPr>
                <w:rFonts w:ascii="Arial" w:hAnsi="Arial" w:cs="Arial"/>
                <w:b w:val="0"/>
                <w:bCs w:val="0"/>
                <w:color w:val="FFFFFF" w:themeColor="background1"/>
                <w:sz w:val="20"/>
                <w:szCs w:val="20"/>
                <w:lang w:val="en-US"/>
              </w:rPr>
            </w:pPr>
            <w:bookmarkStart w:name="_Hlk137733436" w:id="27"/>
            <w:r w:rsidRPr="59B9671E" w:rsidR="6FFD7945">
              <w:rPr>
                <w:rFonts w:ascii="Arial" w:hAnsi="Arial" w:cs="Arial"/>
                <w:color w:val="FFFFFF" w:themeColor="background1" w:themeTint="FF" w:themeShade="FF"/>
                <w:sz w:val="20"/>
                <w:szCs w:val="20"/>
                <w:lang w:val="en-US"/>
              </w:rPr>
              <w:t>No.</w:t>
            </w:r>
          </w:p>
        </w:tc>
        <w:tc>
          <w:tcPr>
            <w:cnfStyle w:val="000000000000" w:firstRow="0" w:lastRow="0" w:firstColumn="0" w:lastColumn="0" w:oddVBand="0" w:evenVBand="0" w:oddHBand="0" w:evenHBand="0" w:firstRowFirstColumn="0" w:firstRowLastColumn="0" w:lastRowFirstColumn="0" w:lastRowLastColumn="0"/>
            <w:tcW w:w="1117" w:type="dxa"/>
            <w:tcBorders>
              <w:top w:val="single" w:color="auto" w:sz="4" w:space="0"/>
              <w:bottom w:val="single" w:color="7F7F7F" w:themeColor="text1" w:themeTint="80" w:sz="4" w:space="0"/>
            </w:tcBorders>
            <w:shd w:val="clear" w:color="auto" w:fill="007BB8"/>
            <w:tcMar>
              <w:top w:w="85" w:type="dxa"/>
              <w:bottom w:w="85" w:type="dxa"/>
            </w:tcMar>
            <w:vAlign w:val="center"/>
          </w:tcPr>
          <w:p w:rsidRPr="001D4BDA" w:rsidR="00E84970" w:rsidP="59B9671E" w:rsidRDefault="00E84970" w14:paraId="5ED8F16A" w14:textId="2276339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val="en-US"/>
              </w:rPr>
            </w:pPr>
            <w:r w:rsidRPr="59B9671E" w:rsidR="6FFD7945">
              <w:rPr>
                <w:rFonts w:ascii="Arial" w:hAnsi="Arial" w:cs="Arial"/>
                <w:color w:val="FFFFFF" w:themeColor="background1" w:themeTint="FF" w:themeShade="FF"/>
                <w:sz w:val="20"/>
                <w:szCs w:val="20"/>
                <w:lang w:val="en-US"/>
              </w:rPr>
              <w:t>Aidworks</w:t>
            </w:r>
            <w:r w:rsidRPr="59B9671E" w:rsidR="6FFD7945">
              <w:rPr>
                <w:rFonts w:ascii="Arial" w:hAnsi="Arial" w:cs="Arial"/>
                <w:color w:val="FFFFFF" w:themeColor="background1" w:themeTint="FF" w:themeShade="FF"/>
                <w:sz w:val="20"/>
                <w:szCs w:val="20"/>
                <w:lang w:val="en-US"/>
              </w:rPr>
              <w:t xml:space="preserve"> </w:t>
            </w:r>
            <w:r w:rsidRPr="59B9671E" w:rsidR="04C2AEA7">
              <w:rPr>
                <w:rFonts w:ascii="Arial" w:hAnsi="Arial" w:cs="Arial"/>
                <w:color w:val="FFFFFF" w:themeColor="background1" w:themeTint="FF" w:themeShade="FF"/>
                <w:sz w:val="20"/>
                <w:szCs w:val="20"/>
                <w:lang w:val="en-US"/>
              </w:rPr>
              <w:t>N</w:t>
            </w:r>
            <w:r w:rsidRPr="59B9671E" w:rsidR="6FFD7945">
              <w:rPr>
                <w:rFonts w:ascii="Arial" w:hAnsi="Arial" w:cs="Arial"/>
                <w:color w:val="FFFFFF" w:themeColor="background1" w:themeTint="FF" w:themeShade="FF"/>
                <w:sz w:val="20"/>
                <w:szCs w:val="20"/>
                <w:lang w:val="en-US"/>
              </w:rPr>
              <w:t>umber</w:t>
            </w:r>
          </w:p>
        </w:tc>
        <w:tc>
          <w:tcPr>
            <w:cnfStyle w:val="000000000000" w:firstRow="0" w:lastRow="0" w:firstColumn="0" w:lastColumn="0" w:oddVBand="0" w:evenVBand="0" w:oddHBand="0" w:evenHBand="0" w:firstRowFirstColumn="0" w:firstRowLastColumn="0" w:lastRowFirstColumn="0" w:lastRowLastColumn="0"/>
            <w:tcW w:w="1998" w:type="dxa"/>
            <w:tcBorders>
              <w:top w:val="single" w:color="auto" w:sz="4" w:space="0"/>
              <w:bottom w:val="single" w:color="7F7F7F" w:themeColor="text1" w:themeTint="80" w:sz="4" w:space="0"/>
            </w:tcBorders>
            <w:shd w:val="clear" w:color="auto" w:fill="007BB8"/>
            <w:tcMar>
              <w:top w:w="85" w:type="dxa"/>
              <w:bottom w:w="85" w:type="dxa"/>
            </w:tcMar>
            <w:vAlign w:val="center"/>
          </w:tcPr>
          <w:p w:rsidRPr="001D4BDA" w:rsidR="00E84970" w:rsidP="59B9671E" w:rsidRDefault="00E84970" w14:paraId="43B2612D" w14:textId="68C9AAB3">
            <w:pPr>
              <w:spacing w:line="276"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lang w:val="en-US"/>
              </w:rPr>
            </w:pPr>
            <w:r w:rsidRPr="59B9671E" w:rsidR="6FFD7945">
              <w:rPr>
                <w:rFonts w:ascii="Arial" w:hAnsi="Arial" w:cs="Arial"/>
                <w:color w:val="FFFFFF" w:themeColor="background1" w:themeTint="FF" w:themeShade="FF"/>
                <w:sz w:val="20"/>
                <w:szCs w:val="20"/>
                <w:lang w:val="en-US"/>
              </w:rPr>
              <w:t xml:space="preserve">Project </w:t>
            </w:r>
            <w:r w:rsidRPr="59B9671E" w:rsidR="08374B00">
              <w:rPr>
                <w:rFonts w:ascii="Arial" w:hAnsi="Arial" w:cs="Arial"/>
                <w:color w:val="FFFFFF" w:themeColor="background1" w:themeTint="FF" w:themeShade="FF"/>
                <w:sz w:val="20"/>
                <w:szCs w:val="20"/>
                <w:lang w:val="en-US"/>
              </w:rPr>
              <w:t>N</w:t>
            </w:r>
            <w:r w:rsidRPr="59B9671E" w:rsidR="6FFD7945">
              <w:rPr>
                <w:rFonts w:ascii="Arial" w:hAnsi="Arial" w:cs="Arial"/>
                <w:color w:val="FFFFFF" w:themeColor="background1" w:themeTint="FF" w:themeShade="FF"/>
                <w:sz w:val="20"/>
                <w:szCs w:val="20"/>
                <w:lang w:val="en-US"/>
              </w:rPr>
              <w:t xml:space="preserve">ame and </w:t>
            </w:r>
            <w:r w:rsidRPr="59B9671E" w:rsidR="35AEC7C2">
              <w:rPr>
                <w:rFonts w:ascii="Arial" w:hAnsi="Arial" w:cs="Arial"/>
                <w:color w:val="FFFFFF" w:themeColor="background1" w:themeTint="FF" w:themeShade="FF"/>
                <w:sz w:val="20"/>
                <w:szCs w:val="20"/>
                <w:lang w:val="en-US"/>
              </w:rPr>
              <w:t>P</w:t>
            </w:r>
            <w:r w:rsidRPr="59B9671E" w:rsidR="6FFD7945">
              <w:rPr>
                <w:rFonts w:ascii="Arial" w:hAnsi="Arial" w:cs="Arial"/>
                <w:color w:val="FFFFFF" w:themeColor="background1" w:themeTint="FF" w:themeShade="FF"/>
                <w:sz w:val="20"/>
                <w:szCs w:val="20"/>
                <w:lang w:val="en-US"/>
              </w:rPr>
              <w:t>artner</w:t>
            </w:r>
          </w:p>
        </w:tc>
        <w:tc>
          <w:tcPr>
            <w:cnfStyle w:val="000000000000" w:firstRow="0" w:lastRow="0" w:firstColumn="0" w:lastColumn="0" w:oddVBand="0" w:evenVBand="0" w:oddHBand="0" w:evenHBand="0" w:firstRowFirstColumn="0" w:firstRowLastColumn="0" w:lastRowFirstColumn="0" w:lastRowLastColumn="0"/>
            <w:tcW w:w="3366" w:type="dxa"/>
            <w:tcBorders>
              <w:top w:val="single" w:color="auto" w:sz="4" w:space="0"/>
              <w:bottom w:val="single" w:color="7F7F7F" w:themeColor="text1" w:themeTint="80" w:sz="4" w:space="0"/>
            </w:tcBorders>
            <w:shd w:val="clear" w:color="auto" w:fill="007BB8"/>
            <w:tcMar>
              <w:top w:w="85" w:type="dxa"/>
              <w:bottom w:w="85" w:type="dxa"/>
            </w:tcMar>
            <w:vAlign w:val="center"/>
          </w:tcPr>
          <w:p w:rsidRPr="001D4BDA" w:rsidR="00E84970" w:rsidP="59B9671E" w:rsidRDefault="00E84970" w14:paraId="2D46C3E1" w14:textId="53AB2BB9">
            <w:pPr>
              <w:spacing w:line="276"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lang w:val="en-US"/>
              </w:rPr>
            </w:pPr>
            <w:r w:rsidRPr="59B9671E" w:rsidR="6FFD7945">
              <w:rPr>
                <w:rFonts w:ascii="Arial" w:hAnsi="Arial" w:cs="Arial"/>
                <w:color w:val="FFFFFF" w:themeColor="background1" w:themeTint="FF" w:themeShade="FF"/>
                <w:sz w:val="20"/>
                <w:szCs w:val="20"/>
                <w:lang w:val="en-US"/>
              </w:rPr>
              <w:t xml:space="preserve">Project </w:t>
            </w:r>
            <w:r w:rsidRPr="59B9671E" w:rsidR="5AD0B409">
              <w:rPr>
                <w:rFonts w:ascii="Arial" w:hAnsi="Arial" w:cs="Arial"/>
                <w:color w:val="FFFFFF" w:themeColor="background1" w:themeTint="FF" w:themeShade="FF"/>
                <w:sz w:val="20"/>
                <w:szCs w:val="20"/>
                <w:lang w:val="en-US"/>
              </w:rPr>
              <w:t>D</w:t>
            </w:r>
            <w:r w:rsidRPr="59B9671E" w:rsidR="6FFD7945">
              <w:rPr>
                <w:rFonts w:ascii="Arial" w:hAnsi="Arial" w:cs="Arial"/>
                <w:color w:val="FFFFFF" w:themeColor="background1" w:themeTint="FF" w:themeShade="FF"/>
                <w:sz w:val="20"/>
                <w:szCs w:val="20"/>
                <w:lang w:val="en-US"/>
              </w:rPr>
              <w:t>escription</w:t>
            </w:r>
          </w:p>
        </w:tc>
        <w:tc>
          <w:tcPr>
            <w:cnfStyle w:val="000000000000" w:firstRow="0" w:lastRow="0" w:firstColumn="0" w:lastColumn="0" w:oddVBand="0" w:evenVBand="0" w:oddHBand="0" w:evenHBand="0" w:firstRowFirstColumn="0" w:firstRowLastColumn="0" w:lastRowFirstColumn="0" w:lastRowLastColumn="0"/>
            <w:tcW w:w="1335" w:type="dxa"/>
            <w:tcBorders>
              <w:top w:val="single" w:color="auto" w:sz="4" w:space="0"/>
              <w:bottom w:val="single" w:color="7F7F7F" w:themeColor="text1" w:themeTint="80" w:sz="4" w:space="0"/>
            </w:tcBorders>
            <w:shd w:val="clear" w:color="auto" w:fill="007BB8"/>
            <w:tcMar>
              <w:top w:w="85" w:type="dxa"/>
              <w:bottom w:w="85" w:type="dxa"/>
            </w:tcMar>
            <w:vAlign w:val="center"/>
          </w:tcPr>
          <w:p w:rsidRPr="001D4BDA" w:rsidR="00E84970" w:rsidP="59B9671E" w:rsidRDefault="00E84970" w14:paraId="2B1CD2D2" w14:textId="2F2A903B">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lang w:val="en-US"/>
              </w:rPr>
            </w:pPr>
            <w:r w:rsidRPr="59B9671E" w:rsidR="6FFD7945">
              <w:rPr>
                <w:rFonts w:ascii="Arial" w:hAnsi="Arial" w:cs="Arial"/>
                <w:color w:val="FFFFFF" w:themeColor="background1" w:themeTint="FF" w:themeShade="FF"/>
                <w:sz w:val="20"/>
                <w:szCs w:val="20"/>
                <w:lang w:val="en-US"/>
              </w:rPr>
              <w:t xml:space="preserve">Value (AUD) / </w:t>
            </w:r>
            <w:r w:rsidRPr="59B9671E" w:rsidR="14A7887D">
              <w:rPr>
                <w:rFonts w:ascii="Arial" w:hAnsi="Arial" w:cs="Arial"/>
                <w:color w:val="FFFFFF" w:themeColor="background1" w:themeTint="FF" w:themeShade="FF"/>
                <w:sz w:val="20"/>
                <w:szCs w:val="20"/>
                <w:lang w:val="en-US"/>
              </w:rPr>
              <w:t>T</w:t>
            </w:r>
            <w:r w:rsidRPr="59B9671E" w:rsidR="6FFD7945">
              <w:rPr>
                <w:rFonts w:ascii="Arial" w:hAnsi="Arial" w:cs="Arial"/>
                <w:color w:val="FFFFFF" w:themeColor="background1" w:themeTint="FF" w:themeShade="FF"/>
                <w:sz w:val="20"/>
                <w:szCs w:val="20"/>
                <w:lang w:val="en-US"/>
              </w:rPr>
              <w:t>imeframe</w:t>
            </w:r>
          </w:p>
        </w:tc>
        <w:tc>
          <w:tcPr>
            <w:cnfStyle w:val="000000000000" w:firstRow="0" w:lastRow="0" w:firstColumn="0" w:lastColumn="0" w:oddVBand="0" w:evenVBand="0" w:oddHBand="0" w:evenHBand="0" w:firstRowFirstColumn="0" w:firstRowLastColumn="0" w:lastRowFirstColumn="0" w:lastRowLastColumn="0"/>
            <w:tcW w:w="1284" w:type="dxa"/>
            <w:tcBorders>
              <w:top w:val="single" w:color="auto" w:sz="4" w:space="0"/>
              <w:bottom w:val="single" w:color="7F7F7F" w:themeColor="text1" w:themeTint="80" w:sz="4" w:space="0"/>
            </w:tcBorders>
            <w:shd w:val="clear" w:color="auto" w:fill="007BB8"/>
            <w:tcMar/>
            <w:vAlign w:val="center"/>
          </w:tcPr>
          <w:p w:rsidRPr="001D4BDA" w:rsidR="00E84970" w:rsidP="59B9671E" w:rsidRDefault="00E84970" w14:paraId="31A4DA2C" w14:textId="5F90C34F">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val="en-US"/>
              </w:rPr>
            </w:pPr>
            <w:r w:rsidRPr="59B9671E" w:rsidR="6FFD7945">
              <w:rPr>
                <w:rFonts w:ascii="Arial" w:hAnsi="Arial" w:cs="Arial"/>
                <w:color w:val="FFFFFF" w:themeColor="background1" w:themeTint="FF" w:themeShade="FF"/>
                <w:sz w:val="20"/>
                <w:szCs w:val="20"/>
                <w:lang w:val="en-US"/>
              </w:rPr>
              <w:t>Project Status</w:t>
            </w:r>
          </w:p>
        </w:tc>
      </w:tr>
      <w:tr w:rsidRPr="001D4BDA" w:rsidR="00E84970" w:rsidTr="59B9671E" w14:paraId="4992690F" w14:textId="0F38CD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Mar>
              <w:top w:w="85" w:type="dxa"/>
              <w:bottom w:w="85" w:type="dxa"/>
            </w:tcMar>
            <w:vAlign w:val="center"/>
          </w:tcPr>
          <w:p w:rsidRPr="001D4BDA" w:rsidR="00E84970" w:rsidP="59B9671E" w:rsidRDefault="00E84970" w14:paraId="59CC54A5" w14:textId="77777777">
            <w:pPr>
              <w:spacing w:line="276" w:lineRule="auto"/>
              <w:jc w:val="center"/>
              <w:rPr>
                <w:rFonts w:ascii="Arial" w:hAnsi="Arial" w:cs="Arial"/>
                <w:sz w:val="20"/>
                <w:szCs w:val="20"/>
                <w:lang w:val="en-US"/>
              </w:rPr>
            </w:pPr>
            <w:r w:rsidRPr="59B9671E" w:rsidR="6FFD7945">
              <w:rPr>
                <w:rFonts w:ascii="Arial" w:hAnsi="Arial" w:cs="Arial"/>
                <w:sz w:val="20"/>
                <w:szCs w:val="20"/>
                <w:lang w:val="en-US"/>
              </w:rPr>
              <w:t>1</w:t>
            </w:r>
          </w:p>
        </w:tc>
        <w:tc>
          <w:tcPr>
            <w:cnfStyle w:val="000000000000" w:firstRow="0" w:lastRow="0" w:firstColumn="0" w:lastColumn="0" w:oddVBand="0" w:evenVBand="0" w:oddHBand="0" w:evenHBand="0" w:firstRowFirstColumn="0" w:firstRowLastColumn="0" w:lastRowFirstColumn="0" w:lastRowLastColumn="0"/>
            <w:tcW w:w="1117" w:type="dxa"/>
            <w:tcMar>
              <w:top w:w="85" w:type="dxa"/>
              <w:bottom w:w="85" w:type="dxa"/>
            </w:tcMar>
            <w:vAlign w:val="center"/>
          </w:tcPr>
          <w:p w:rsidRPr="001D4BDA" w:rsidR="00E84970" w:rsidP="59B9671E" w:rsidRDefault="00E84970" w14:paraId="0ED8330F"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59B9671E" w:rsidR="6FFD7945">
              <w:rPr>
                <w:rFonts w:ascii="Arial" w:hAnsi="Arial" w:cs="Arial"/>
                <w:sz w:val="20"/>
                <w:szCs w:val="20"/>
              </w:rPr>
              <w:t>69294/45</w:t>
            </w:r>
          </w:p>
        </w:tc>
        <w:tc>
          <w:tcPr>
            <w:cnfStyle w:val="000000000000" w:firstRow="0" w:lastRow="0" w:firstColumn="0" w:lastColumn="0" w:oddVBand="0" w:evenVBand="0" w:oddHBand="0" w:evenHBand="0" w:firstRowFirstColumn="0" w:firstRowLastColumn="0" w:lastRowFirstColumn="0" w:lastRowLastColumn="0"/>
            <w:tcW w:w="1998" w:type="dxa"/>
            <w:tcMar>
              <w:top w:w="85" w:type="dxa"/>
              <w:bottom w:w="85" w:type="dxa"/>
            </w:tcMar>
            <w:vAlign w:val="center"/>
          </w:tcPr>
          <w:p w:rsidRPr="001D4BDA" w:rsidR="00E84970" w:rsidP="59B9671E" w:rsidRDefault="00E84970" w14:paraId="172B7642" w14:textId="77777777">
            <w:pPr>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59B9671E" w:rsidR="6FFD7945">
              <w:rPr>
                <w:rFonts w:ascii="Arial" w:hAnsi="Arial" w:cs="Arial"/>
                <w:sz w:val="20"/>
                <w:szCs w:val="20"/>
              </w:rPr>
              <w:t>Building Prosperity for Women Producers, Processors and Women-owned Businesses through Organic Value Chains</w:t>
            </w:r>
          </w:p>
          <w:p w:rsidRPr="001D4BDA" w:rsidR="00E84970" w:rsidP="59B9671E" w:rsidRDefault="00E84970" w14:paraId="3122EB55" w14:textId="77777777">
            <w:pPr>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1D4BDA" w:rsidR="00E84970" w:rsidP="59B9671E" w:rsidRDefault="00E84970" w14:paraId="7964711A" w14:textId="1315C00B">
            <w:pPr>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59B9671E" w:rsidR="6FFD7945">
              <w:rPr>
                <w:rFonts w:ascii="Arial" w:hAnsi="Arial" w:cs="Arial"/>
                <w:sz w:val="20"/>
                <w:szCs w:val="20"/>
              </w:rPr>
              <w:t>(Land Resources Division- SPC)</w:t>
            </w:r>
          </w:p>
        </w:tc>
        <w:tc>
          <w:tcPr>
            <w:cnfStyle w:val="000000000000" w:firstRow="0" w:lastRow="0" w:firstColumn="0" w:lastColumn="0" w:oddVBand="0" w:evenVBand="0" w:oddHBand="0" w:evenHBand="0" w:firstRowFirstColumn="0" w:firstRowLastColumn="0" w:lastRowFirstColumn="0" w:lastRowLastColumn="0"/>
            <w:tcW w:w="3366" w:type="dxa"/>
            <w:tcMar>
              <w:top w:w="85" w:type="dxa"/>
              <w:bottom w:w="85" w:type="dxa"/>
            </w:tcMar>
            <w:vAlign w:val="center"/>
          </w:tcPr>
          <w:p w:rsidRPr="001D4BDA" w:rsidR="00E84970" w:rsidP="59B9671E" w:rsidRDefault="00E84970" w14:paraId="1D53FC51" w14:textId="7588C571">
            <w:pPr>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59B9671E" w:rsidR="6FFD7945">
              <w:rPr>
                <w:rFonts w:ascii="Arial" w:hAnsi="Arial" w:cs="Arial"/>
                <w:sz w:val="20"/>
                <w:szCs w:val="20"/>
              </w:rPr>
              <w:t xml:space="preserve">This project strengthened the recognition of women's vital role in organic agriculture by promoting both sustainable farming practices and gender equality and social inclusion (GESI). Through targeted activities, the project raised awareness of women's </w:t>
            </w:r>
            <w:r w:rsidRPr="59B9671E" w:rsidR="6FFD7945">
              <w:rPr>
                <w:rFonts w:ascii="Arial" w:hAnsi="Arial" w:cs="Arial"/>
                <w:sz w:val="20"/>
                <w:szCs w:val="20"/>
              </w:rPr>
              <w:t xml:space="preserve">contributions to organic agriculture, enhanced their access to resources and decision-making processes, and supported initiatives that improved women's economic empowerment in the sector. By integrating GESI principles, the project ensured that women, along with other marginalised groups, had equal opportunities to </w:t>
            </w:r>
            <w:r w:rsidRPr="59B9671E" w:rsidR="6FFD7945">
              <w:rPr>
                <w:rFonts w:ascii="Arial" w:hAnsi="Arial" w:cs="Arial"/>
                <w:sz w:val="20"/>
                <w:szCs w:val="20"/>
              </w:rPr>
              <w:t>participate</w:t>
            </w:r>
            <w:r w:rsidRPr="59B9671E" w:rsidR="6FFD7945">
              <w:rPr>
                <w:rFonts w:ascii="Arial" w:hAnsi="Arial" w:cs="Arial"/>
                <w:sz w:val="20"/>
                <w:szCs w:val="20"/>
              </w:rPr>
              <w:t xml:space="preserve"> in and benefit from organic agriculture initiatives.</w:t>
            </w:r>
          </w:p>
        </w:tc>
        <w:tc>
          <w:tcPr>
            <w:cnfStyle w:val="000000000000" w:firstRow="0" w:lastRow="0" w:firstColumn="0" w:lastColumn="0" w:oddVBand="0" w:evenVBand="0" w:oddHBand="0" w:evenHBand="0" w:firstRowFirstColumn="0" w:firstRowLastColumn="0" w:lastRowFirstColumn="0" w:lastRowLastColumn="0"/>
            <w:tcW w:w="1335" w:type="dxa"/>
            <w:tcMar>
              <w:top w:w="85" w:type="dxa"/>
              <w:bottom w:w="85" w:type="dxa"/>
            </w:tcMar>
            <w:vAlign w:val="center"/>
          </w:tcPr>
          <w:p w:rsidRPr="001D4BDA" w:rsidR="00E84970" w:rsidP="59B9671E" w:rsidRDefault="00E84970" w14:paraId="38A1379E"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59B9671E" w:rsidR="6FFD7945">
              <w:rPr>
                <w:rFonts w:ascii="Arial" w:hAnsi="Arial" w:cs="Arial"/>
                <w:sz w:val="20"/>
                <w:szCs w:val="20"/>
                <w:lang w:val="en-US"/>
              </w:rPr>
              <w:t>$965,600</w:t>
            </w:r>
          </w:p>
          <w:p w:rsidRPr="001D4BDA" w:rsidR="00E84970" w:rsidP="59B9671E" w:rsidRDefault="00E84970" w14:paraId="1BDF6E62"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rsidRPr="001D4BDA" w:rsidR="00E84970" w:rsidP="59B9671E" w:rsidRDefault="00E84970" w14:paraId="71183ABD" w14:textId="5702862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1D4BDA" w:rsidR="6FFD7945">
              <w:rPr>
                <w:rFonts w:ascii="Arial" w:hAnsi="Arial" w:cs="Arial"/>
                <w:sz w:val="20"/>
                <w:szCs w:val="20"/>
                <w:lang w:val="en-US"/>
              </w:rPr>
              <w:t>2021–2023</w:t>
            </w:r>
            <w:r w:rsidRPr="001D4BDA" w:rsidR="0087454D">
              <w:rPr>
                <w:rStyle w:val="FootnoteReference"/>
                <w:rFonts w:ascii="Arial" w:hAnsi="Arial" w:cs="Arial"/>
                <w:sz w:val="20"/>
                <w:szCs w:val="20"/>
                <w:lang w:val="en-US"/>
              </w:rPr>
              <w:footnoteReference w:id="4"/>
            </w:r>
          </w:p>
        </w:tc>
        <w:tc>
          <w:tcPr>
            <w:cnfStyle w:val="000000000000" w:firstRow="0" w:lastRow="0" w:firstColumn="0" w:lastColumn="0" w:oddVBand="0" w:evenVBand="0" w:oddHBand="0" w:evenHBand="0" w:firstRowFirstColumn="0" w:firstRowLastColumn="0" w:lastRowFirstColumn="0" w:lastRowLastColumn="0"/>
            <w:tcW w:w="1284" w:type="dxa"/>
            <w:tcMar/>
            <w:vAlign w:val="center"/>
          </w:tcPr>
          <w:p w:rsidRPr="001D4BDA" w:rsidR="00E84970" w:rsidP="59B9671E" w:rsidRDefault="00E84970" w14:paraId="111FA300" w14:textId="35886C9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59B9671E" w:rsidR="6FFD7945">
              <w:rPr>
                <w:rFonts w:ascii="Arial" w:hAnsi="Arial" w:cs="Arial"/>
                <w:sz w:val="20"/>
                <w:szCs w:val="20"/>
                <w:lang w:val="en-US"/>
              </w:rPr>
              <w:t>Completed</w:t>
            </w:r>
          </w:p>
        </w:tc>
      </w:tr>
      <w:bookmarkEnd w:id="27"/>
      <w:tr w:rsidRPr="001D4BDA" w:rsidR="00E84970" w:rsidTr="59B9671E" w14:paraId="428355A1" w14:textId="408CC443">
        <w:tc>
          <w:tcPr>
            <w:cnfStyle w:val="001000000000" w:firstRow="0" w:lastRow="0" w:firstColumn="1" w:lastColumn="0" w:oddVBand="0" w:evenVBand="0" w:oddHBand="0" w:evenHBand="0" w:firstRowFirstColumn="0" w:firstRowLastColumn="0" w:lastRowFirstColumn="0" w:lastRowLastColumn="0"/>
            <w:tcW w:w="539" w:type="dxa"/>
            <w:tcMar>
              <w:top w:w="85" w:type="dxa"/>
              <w:bottom w:w="85" w:type="dxa"/>
            </w:tcMar>
            <w:vAlign w:val="center"/>
          </w:tcPr>
          <w:p w:rsidRPr="001D4BDA" w:rsidR="00E84970" w:rsidP="59B9671E" w:rsidRDefault="00E84970" w14:paraId="5E81A4A0" w14:textId="2ED1CF4D">
            <w:pPr>
              <w:spacing w:line="276" w:lineRule="auto"/>
              <w:jc w:val="center"/>
              <w:rPr>
                <w:rFonts w:ascii="Arial" w:hAnsi="Arial" w:cs="Arial"/>
                <w:sz w:val="20"/>
                <w:szCs w:val="20"/>
                <w:lang w:val="en-US"/>
              </w:rPr>
            </w:pPr>
            <w:r w:rsidRPr="59B9671E" w:rsidR="6FFD7945">
              <w:rPr>
                <w:rFonts w:ascii="Arial" w:hAnsi="Arial" w:cs="Arial"/>
                <w:sz w:val="20"/>
                <w:szCs w:val="20"/>
                <w:lang w:val="en-US"/>
              </w:rPr>
              <w:t>2</w:t>
            </w:r>
          </w:p>
        </w:tc>
        <w:tc>
          <w:tcPr>
            <w:cnfStyle w:val="000000000000" w:firstRow="0" w:lastRow="0" w:firstColumn="0" w:lastColumn="0" w:oddVBand="0" w:evenVBand="0" w:oddHBand="0" w:evenHBand="0" w:firstRowFirstColumn="0" w:firstRowLastColumn="0" w:lastRowFirstColumn="0" w:lastRowLastColumn="0"/>
            <w:tcW w:w="1117" w:type="dxa"/>
            <w:tcMar>
              <w:top w:w="85" w:type="dxa"/>
              <w:bottom w:w="85" w:type="dxa"/>
            </w:tcMar>
            <w:vAlign w:val="center"/>
          </w:tcPr>
          <w:p w:rsidRPr="001D4BDA" w:rsidR="00E84970" w:rsidP="59B9671E" w:rsidRDefault="00E84970" w14:paraId="2E956F02"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9B9671E" w:rsidR="6FFD7945">
              <w:rPr>
                <w:rFonts w:ascii="Arial" w:hAnsi="Arial" w:cs="Arial"/>
                <w:sz w:val="20"/>
                <w:szCs w:val="20"/>
              </w:rPr>
              <w:t>77520</w:t>
            </w:r>
          </w:p>
          <w:p w:rsidRPr="001D4BDA" w:rsidR="00E84970" w:rsidP="59B9671E" w:rsidRDefault="00E84970" w14:paraId="35D0743F"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cnfStyle w:val="000000000000" w:firstRow="0" w:lastRow="0" w:firstColumn="0" w:lastColumn="0" w:oddVBand="0" w:evenVBand="0" w:oddHBand="0" w:evenHBand="0" w:firstRowFirstColumn="0" w:firstRowLastColumn="0" w:lastRowFirstColumn="0" w:lastRowLastColumn="0"/>
            <w:tcW w:w="1998" w:type="dxa"/>
            <w:tcMar>
              <w:top w:w="85" w:type="dxa"/>
              <w:bottom w:w="85" w:type="dxa"/>
            </w:tcMar>
            <w:vAlign w:val="center"/>
          </w:tcPr>
          <w:p w:rsidR="00E84970" w:rsidP="59B9671E" w:rsidRDefault="00E84970" w14:paraId="30890260" w14:textId="77777777">
            <w:pPr>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9B9671E" w:rsidR="6FFD7945">
              <w:rPr>
                <w:rFonts w:ascii="Arial" w:hAnsi="Arial" w:cs="Arial"/>
                <w:sz w:val="20"/>
                <w:szCs w:val="20"/>
              </w:rPr>
              <w:t xml:space="preserve">Gender responsive Climate Policy and Women’s Climate Leadership in the Pacific </w:t>
            </w:r>
          </w:p>
          <w:p w:rsidR="006768C7" w:rsidP="59B9671E" w:rsidRDefault="006768C7" w14:paraId="05006338" w14:textId="77777777">
            <w:pPr>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1D4BDA" w:rsidR="006768C7" w:rsidP="59B9671E" w:rsidRDefault="006768C7" w14:paraId="72EBAE7B" w14:textId="516FAE1D">
            <w:pPr>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9B9671E" w:rsidR="4084613A">
              <w:rPr>
                <w:rFonts w:ascii="Arial" w:hAnsi="Arial" w:cs="Arial"/>
                <w:sz w:val="20"/>
                <w:szCs w:val="20"/>
              </w:rPr>
              <w:t>(Women’s Environment and Development Organisation)</w:t>
            </w:r>
          </w:p>
        </w:tc>
        <w:tc>
          <w:tcPr>
            <w:cnfStyle w:val="000000000000" w:firstRow="0" w:lastRow="0" w:firstColumn="0" w:lastColumn="0" w:oddVBand="0" w:evenVBand="0" w:oddHBand="0" w:evenHBand="0" w:firstRowFirstColumn="0" w:firstRowLastColumn="0" w:lastRowFirstColumn="0" w:lastRowLastColumn="0"/>
            <w:tcW w:w="3366" w:type="dxa"/>
            <w:tcMar>
              <w:top w:w="85" w:type="dxa"/>
              <w:bottom w:w="85" w:type="dxa"/>
            </w:tcMar>
            <w:vAlign w:val="center"/>
          </w:tcPr>
          <w:p w:rsidRPr="001D4BDA" w:rsidR="00E84970" w:rsidP="59B9671E" w:rsidRDefault="00E84970" w14:paraId="5691A509" w14:textId="648CC22E">
            <w:pPr>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59B9671E" w:rsidR="6FFD7945">
              <w:rPr>
                <w:rFonts w:ascii="Arial" w:hAnsi="Arial" w:cs="Arial"/>
                <w:sz w:val="20"/>
                <w:szCs w:val="20"/>
                <w:lang w:val="en-US"/>
              </w:rPr>
              <w:t xml:space="preserve">This project </w:t>
            </w:r>
            <w:r w:rsidRPr="59B9671E" w:rsidR="6FFD7945">
              <w:rPr>
                <w:rFonts w:ascii="Arial" w:hAnsi="Arial" w:cs="Arial"/>
                <w:sz w:val="20"/>
                <w:szCs w:val="20"/>
                <w:lang w:val="en-US"/>
              </w:rPr>
              <w:t>sought</w:t>
            </w:r>
            <w:r w:rsidRPr="59B9671E" w:rsidR="6FFD7945">
              <w:rPr>
                <w:rFonts w:ascii="Arial" w:hAnsi="Arial" w:cs="Arial"/>
                <w:sz w:val="20"/>
                <w:szCs w:val="20"/>
                <w:lang w:val="en-US"/>
              </w:rPr>
              <w:t xml:space="preserve"> to advance Pacific women’s leadership in climate change decision-making through WEDO’s Women Delegates Fund (WDF) program. By providing funding and capacity-building opportunities, the WDF enabled Pacific women to engage meaningfully in global climate discussions, ensuring their perspectives were reflected in critical decision-making processes. The project also aimed to enhance gender-responsive climate policy in the Pacific by strengthening the </w:t>
            </w:r>
            <w:r w:rsidRPr="59B9671E" w:rsidR="6FFD7945">
              <w:rPr>
                <w:rFonts w:ascii="Arial" w:hAnsi="Arial" w:cs="Arial"/>
                <w:sz w:val="20"/>
                <w:szCs w:val="20"/>
                <w:lang w:val="en-US"/>
              </w:rPr>
              <w:t>capacity</w:t>
            </w:r>
            <w:r w:rsidRPr="59B9671E" w:rsidR="6FFD7945">
              <w:rPr>
                <w:rFonts w:ascii="Arial" w:hAnsi="Arial" w:cs="Arial"/>
                <w:sz w:val="20"/>
                <w:szCs w:val="20"/>
                <w:lang w:val="en-US"/>
              </w:rPr>
              <w:t xml:space="preserve"> of National Gender and Climate Change Focal Points through targeted training and resources to support the integration of gender considerations into national climate policies and strategies.</w:t>
            </w:r>
          </w:p>
        </w:tc>
        <w:tc>
          <w:tcPr>
            <w:cnfStyle w:val="000000000000" w:firstRow="0" w:lastRow="0" w:firstColumn="0" w:lastColumn="0" w:oddVBand="0" w:evenVBand="0" w:oddHBand="0" w:evenHBand="0" w:firstRowFirstColumn="0" w:firstRowLastColumn="0" w:lastRowFirstColumn="0" w:lastRowLastColumn="0"/>
            <w:tcW w:w="1335" w:type="dxa"/>
            <w:tcMar>
              <w:top w:w="85" w:type="dxa"/>
              <w:bottom w:w="85" w:type="dxa"/>
            </w:tcMar>
            <w:vAlign w:val="center"/>
          </w:tcPr>
          <w:p w:rsidRPr="001D4BDA" w:rsidR="00E84970" w:rsidP="59B9671E" w:rsidRDefault="00E84970" w14:paraId="4FCED654"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59B9671E" w:rsidR="6FFD7945">
              <w:rPr>
                <w:rFonts w:ascii="Arial" w:hAnsi="Arial" w:cs="Arial"/>
                <w:sz w:val="20"/>
                <w:szCs w:val="20"/>
                <w:lang w:val="en-US"/>
              </w:rPr>
              <w:t>$</w:t>
            </w:r>
            <w:r w:rsidRPr="59B9671E" w:rsidR="6FFD7945">
              <w:rPr>
                <w:rFonts w:ascii="Arial" w:hAnsi="Arial" w:cs="Arial"/>
                <w:sz w:val="20"/>
                <w:szCs w:val="20"/>
              </w:rPr>
              <w:t>699,900</w:t>
            </w:r>
          </w:p>
          <w:p w:rsidRPr="001D4BDA" w:rsidR="00E84970" w:rsidP="59B9671E" w:rsidRDefault="00E84970" w14:paraId="4D013FF6"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rsidRPr="001D4BDA" w:rsidR="00E84970" w:rsidP="59B9671E" w:rsidRDefault="00E84970" w14:paraId="43FFAC57" w14:textId="46D1FD4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59B9671E" w:rsidR="6FFD7945">
              <w:rPr>
                <w:rFonts w:ascii="Arial" w:hAnsi="Arial" w:cs="Arial"/>
                <w:sz w:val="20"/>
                <w:szCs w:val="20"/>
                <w:lang w:val="en-US"/>
              </w:rPr>
              <w:t>2022–2024</w:t>
            </w:r>
          </w:p>
        </w:tc>
        <w:tc>
          <w:tcPr>
            <w:cnfStyle w:val="000000000000" w:firstRow="0" w:lastRow="0" w:firstColumn="0" w:lastColumn="0" w:oddVBand="0" w:evenVBand="0" w:oddHBand="0" w:evenHBand="0" w:firstRowFirstColumn="0" w:firstRowLastColumn="0" w:lastRowFirstColumn="0" w:lastRowLastColumn="0"/>
            <w:tcW w:w="1284" w:type="dxa"/>
            <w:tcMar/>
            <w:vAlign w:val="center"/>
          </w:tcPr>
          <w:p w:rsidRPr="001D4BDA" w:rsidR="00E84970" w:rsidP="59B9671E" w:rsidRDefault="00B94EB4" w14:paraId="73521E65" w14:textId="159A893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59B9671E" w:rsidR="39EAAEC3">
              <w:rPr>
                <w:rFonts w:ascii="Arial" w:hAnsi="Arial" w:cs="Arial"/>
                <w:sz w:val="20"/>
                <w:szCs w:val="20"/>
                <w:lang w:val="en-US"/>
              </w:rPr>
              <w:t>Completed</w:t>
            </w:r>
          </w:p>
        </w:tc>
      </w:tr>
      <w:tr w:rsidRPr="001D4BDA" w:rsidR="002C0274" w:rsidTr="59B9671E" w14:paraId="207FF2A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Mar>
              <w:top w:w="85" w:type="dxa"/>
              <w:bottom w:w="85" w:type="dxa"/>
            </w:tcMar>
            <w:vAlign w:val="center"/>
          </w:tcPr>
          <w:p w:rsidRPr="001D4BDA" w:rsidR="002C0274" w:rsidP="59B9671E" w:rsidRDefault="002C0274" w14:paraId="5353560D" w14:textId="66332210">
            <w:pPr>
              <w:spacing w:line="276" w:lineRule="auto"/>
              <w:jc w:val="center"/>
              <w:rPr>
                <w:rFonts w:ascii="Arial" w:hAnsi="Arial" w:cs="Arial"/>
                <w:sz w:val="20"/>
                <w:szCs w:val="20"/>
                <w:lang w:val="en-US"/>
              </w:rPr>
            </w:pPr>
            <w:r w:rsidRPr="59B9671E" w:rsidR="002C0274">
              <w:rPr>
                <w:rFonts w:ascii="Arial" w:hAnsi="Arial" w:cs="Arial"/>
                <w:sz w:val="20"/>
                <w:szCs w:val="20"/>
                <w:lang w:val="en-US"/>
              </w:rPr>
              <w:t>3</w:t>
            </w:r>
          </w:p>
        </w:tc>
        <w:tc>
          <w:tcPr>
            <w:cnfStyle w:val="000000000000" w:firstRow="0" w:lastRow="0" w:firstColumn="0" w:lastColumn="0" w:oddVBand="0" w:evenVBand="0" w:oddHBand="0" w:evenHBand="0" w:firstRowFirstColumn="0" w:firstRowLastColumn="0" w:lastRowFirstColumn="0" w:lastRowLastColumn="0"/>
            <w:tcW w:w="1117" w:type="dxa"/>
            <w:tcMar>
              <w:top w:w="85" w:type="dxa"/>
              <w:bottom w:w="85" w:type="dxa"/>
            </w:tcMar>
            <w:vAlign w:val="center"/>
          </w:tcPr>
          <w:p w:rsidRPr="001D4BDA" w:rsidR="002C0274" w:rsidP="59B9671E" w:rsidRDefault="002C0274" w14:paraId="3F192157"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59B9671E" w:rsidR="002C0274">
              <w:rPr>
                <w:rFonts w:ascii="Arial" w:hAnsi="Arial" w:cs="Arial"/>
                <w:sz w:val="20"/>
                <w:szCs w:val="20"/>
              </w:rPr>
              <w:t>69294/67</w:t>
            </w:r>
          </w:p>
          <w:p w:rsidRPr="001D4BDA" w:rsidR="002C0274" w:rsidP="59B9671E" w:rsidRDefault="002C0274" w14:paraId="4220E0AB"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cnfStyle w:val="000000000000" w:firstRow="0" w:lastRow="0" w:firstColumn="0" w:lastColumn="0" w:oddVBand="0" w:evenVBand="0" w:oddHBand="0" w:evenHBand="0" w:firstRowFirstColumn="0" w:firstRowLastColumn="0" w:lastRowFirstColumn="0" w:lastRowLastColumn="0"/>
            <w:tcW w:w="1998" w:type="dxa"/>
            <w:tcMar>
              <w:top w:w="85" w:type="dxa"/>
              <w:bottom w:w="85" w:type="dxa"/>
            </w:tcMar>
            <w:vAlign w:val="center"/>
          </w:tcPr>
          <w:p w:rsidRPr="001D4BDA" w:rsidR="002C0274" w:rsidP="59B9671E" w:rsidRDefault="002C0274" w14:paraId="0257E6B4" w14:textId="77777777">
            <w:pPr>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59B9671E" w:rsidR="002C0274">
              <w:rPr>
                <w:rFonts w:ascii="Arial" w:hAnsi="Arial" w:cs="Arial"/>
                <w:sz w:val="20"/>
                <w:szCs w:val="20"/>
              </w:rPr>
              <w:t>Pacific Community’s (SPC) Human Rights and Social Development (HRSD) Division Support</w:t>
            </w:r>
          </w:p>
        </w:tc>
        <w:tc>
          <w:tcPr>
            <w:cnfStyle w:val="000000000000" w:firstRow="0" w:lastRow="0" w:firstColumn="0" w:lastColumn="0" w:oddVBand="0" w:evenVBand="0" w:oddHBand="0" w:evenHBand="0" w:firstRowFirstColumn="0" w:firstRowLastColumn="0" w:lastRowFirstColumn="0" w:lastRowLastColumn="0"/>
            <w:tcW w:w="3366" w:type="dxa"/>
            <w:tcMar>
              <w:top w:w="85" w:type="dxa"/>
              <w:bottom w:w="85" w:type="dxa"/>
            </w:tcMar>
            <w:vAlign w:val="center"/>
          </w:tcPr>
          <w:p w:rsidRPr="001D4BDA" w:rsidR="002C0274" w:rsidP="59B9671E" w:rsidRDefault="002C0274" w14:paraId="013A2E0F" w14:textId="77777777">
            <w:pPr>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59B9671E" w:rsidR="002C0274">
              <w:rPr>
                <w:rFonts w:ascii="Arial" w:hAnsi="Arial" w:cs="Arial"/>
                <w:sz w:val="20"/>
                <w:szCs w:val="20"/>
              </w:rPr>
              <w:t xml:space="preserve">This project provides program funding to support the implementation of the SPC HRSD Business Plan 2021-2026. The plan focuses on strengthening inclusive, transparent, and responsive governance and institutions for human rights and social development; promoting gender equality, equity, and social inclusion; preserving and protecting positive cultural expressions; and accelerating impact through knowledge, learning, and innovation. The project aims to achieve a just, </w:t>
            </w:r>
            <w:r w:rsidRPr="59B9671E" w:rsidR="002C0274">
              <w:rPr>
                <w:rFonts w:ascii="Arial" w:hAnsi="Arial" w:cs="Arial"/>
                <w:sz w:val="20"/>
                <w:szCs w:val="20"/>
              </w:rPr>
              <w:t>equitable</w:t>
            </w:r>
            <w:r w:rsidRPr="59B9671E" w:rsidR="002C0274">
              <w:rPr>
                <w:rFonts w:ascii="Arial" w:hAnsi="Arial" w:cs="Arial"/>
                <w:sz w:val="20"/>
                <w:szCs w:val="20"/>
              </w:rPr>
              <w:t xml:space="preserve">, and resilient Pacific Island society by </w:t>
            </w:r>
            <w:r w:rsidRPr="59B9671E" w:rsidR="002C0274">
              <w:rPr>
                <w:rFonts w:ascii="Arial" w:hAnsi="Arial" w:cs="Arial"/>
                <w:sz w:val="20"/>
                <w:szCs w:val="20"/>
              </w:rPr>
              <w:t xml:space="preserve">ensuring that state laws, policies, and institutions uphold the rights of all people, providing </w:t>
            </w:r>
            <w:r w:rsidRPr="59B9671E" w:rsidR="002C0274">
              <w:rPr>
                <w:rFonts w:ascii="Arial" w:hAnsi="Arial" w:cs="Arial"/>
                <w:sz w:val="20"/>
                <w:szCs w:val="20"/>
              </w:rPr>
              <w:t>equitable</w:t>
            </w:r>
            <w:r w:rsidRPr="59B9671E" w:rsidR="002C0274">
              <w:rPr>
                <w:rFonts w:ascii="Arial" w:hAnsi="Arial" w:cs="Arial"/>
                <w:sz w:val="20"/>
                <w:szCs w:val="20"/>
              </w:rPr>
              <w:t xml:space="preserve"> access to social services and economic opportunities for women, youth, and marginalised groups, promoting non-violence and inclusion in communities, and safeguarding cultural heritage.</w:t>
            </w:r>
          </w:p>
        </w:tc>
        <w:tc>
          <w:tcPr>
            <w:cnfStyle w:val="000000000000" w:firstRow="0" w:lastRow="0" w:firstColumn="0" w:lastColumn="0" w:oddVBand="0" w:evenVBand="0" w:oddHBand="0" w:evenHBand="0" w:firstRowFirstColumn="0" w:firstRowLastColumn="0" w:lastRowFirstColumn="0" w:lastRowLastColumn="0"/>
            <w:tcW w:w="1335" w:type="dxa"/>
            <w:tcMar>
              <w:top w:w="85" w:type="dxa"/>
              <w:bottom w:w="85" w:type="dxa"/>
            </w:tcMar>
            <w:vAlign w:val="center"/>
          </w:tcPr>
          <w:p w:rsidRPr="001D4BDA" w:rsidR="002C0274" w:rsidP="59B9671E" w:rsidRDefault="002C0274" w14:paraId="30059E70"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59B9671E" w:rsidR="002C0274">
              <w:rPr>
                <w:rFonts w:ascii="Arial" w:hAnsi="Arial" w:cs="Arial"/>
                <w:sz w:val="20"/>
                <w:szCs w:val="20"/>
                <w:lang w:val="en-US"/>
              </w:rPr>
              <w:t>$2,700,000</w:t>
            </w:r>
          </w:p>
          <w:p w:rsidRPr="001D4BDA" w:rsidR="002C0274" w:rsidP="59B9671E" w:rsidRDefault="002C0274" w14:paraId="629C06DF"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rsidRPr="001D4BDA" w:rsidR="002C0274" w:rsidP="59B9671E" w:rsidRDefault="002C0274" w14:paraId="16C07E0E"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59B9671E" w:rsidR="002C0274">
              <w:rPr>
                <w:rFonts w:ascii="Arial" w:hAnsi="Arial" w:cs="Arial"/>
                <w:sz w:val="20"/>
                <w:szCs w:val="20"/>
                <w:lang w:val="en-US"/>
              </w:rPr>
              <w:t>2022–2026</w:t>
            </w:r>
          </w:p>
        </w:tc>
        <w:tc>
          <w:tcPr>
            <w:cnfStyle w:val="000000000000" w:firstRow="0" w:lastRow="0" w:firstColumn="0" w:lastColumn="0" w:oddVBand="0" w:evenVBand="0" w:oddHBand="0" w:evenHBand="0" w:firstRowFirstColumn="0" w:firstRowLastColumn="0" w:lastRowFirstColumn="0" w:lastRowLastColumn="0"/>
            <w:tcW w:w="1284" w:type="dxa"/>
            <w:tcMar/>
            <w:vAlign w:val="center"/>
          </w:tcPr>
          <w:p w:rsidRPr="001D4BDA" w:rsidR="002C0274" w:rsidP="59B9671E" w:rsidRDefault="002C0274" w14:paraId="71B0A391"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59B9671E" w:rsidR="002C0274">
              <w:rPr>
                <w:rFonts w:ascii="Arial" w:hAnsi="Arial" w:cs="Arial"/>
                <w:sz w:val="20"/>
                <w:szCs w:val="20"/>
                <w:lang w:val="en-US"/>
              </w:rPr>
              <w:t xml:space="preserve">Ongoing </w:t>
            </w:r>
          </w:p>
        </w:tc>
      </w:tr>
      <w:tr w:rsidRPr="001D4BDA" w:rsidR="00E84970" w:rsidTr="59B9671E" w14:paraId="6DDE0AF2" w14:textId="61568532">
        <w:tc>
          <w:tcPr>
            <w:cnfStyle w:val="001000000000" w:firstRow="0" w:lastRow="0" w:firstColumn="1" w:lastColumn="0" w:oddVBand="0" w:evenVBand="0" w:oddHBand="0" w:evenHBand="0" w:firstRowFirstColumn="0" w:firstRowLastColumn="0" w:lastRowFirstColumn="0" w:lastRowLastColumn="0"/>
            <w:tcW w:w="539" w:type="dxa"/>
            <w:tcMar>
              <w:top w:w="85" w:type="dxa"/>
              <w:bottom w:w="85" w:type="dxa"/>
            </w:tcMar>
            <w:vAlign w:val="center"/>
          </w:tcPr>
          <w:p w:rsidRPr="001D4BDA" w:rsidR="00E84970" w:rsidP="59B9671E" w:rsidRDefault="002C0274" w14:paraId="3F633F31" w14:textId="07DA655C">
            <w:pPr>
              <w:spacing w:line="276" w:lineRule="auto"/>
              <w:jc w:val="center"/>
              <w:rPr>
                <w:rFonts w:ascii="Arial" w:hAnsi="Arial" w:cs="Arial"/>
                <w:sz w:val="20"/>
                <w:szCs w:val="20"/>
                <w:lang w:val="en-US"/>
              </w:rPr>
            </w:pPr>
            <w:r w:rsidRPr="59B9671E" w:rsidR="002C0274">
              <w:rPr>
                <w:rFonts w:ascii="Arial" w:hAnsi="Arial" w:cs="Arial"/>
                <w:sz w:val="20"/>
                <w:szCs w:val="20"/>
                <w:lang w:val="en-US"/>
              </w:rPr>
              <w:t>4</w:t>
            </w:r>
          </w:p>
        </w:tc>
        <w:tc>
          <w:tcPr>
            <w:cnfStyle w:val="000000000000" w:firstRow="0" w:lastRow="0" w:firstColumn="0" w:lastColumn="0" w:oddVBand="0" w:evenVBand="0" w:oddHBand="0" w:evenHBand="0" w:firstRowFirstColumn="0" w:firstRowLastColumn="0" w:lastRowFirstColumn="0" w:lastRowLastColumn="0"/>
            <w:tcW w:w="1117" w:type="dxa"/>
            <w:tcMar>
              <w:top w:w="85" w:type="dxa"/>
              <w:bottom w:w="85" w:type="dxa"/>
            </w:tcMar>
            <w:vAlign w:val="center"/>
          </w:tcPr>
          <w:p w:rsidRPr="001D4BDA" w:rsidR="00E84970" w:rsidP="59B9671E" w:rsidRDefault="00E84970" w14:paraId="5D7C0FFE"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9B9671E" w:rsidR="6FFD7945">
              <w:rPr>
                <w:rFonts w:ascii="Arial" w:hAnsi="Arial" w:cs="Arial"/>
                <w:sz w:val="20"/>
                <w:szCs w:val="20"/>
              </w:rPr>
              <w:t>69294/46</w:t>
            </w:r>
          </w:p>
          <w:p w:rsidRPr="001D4BDA" w:rsidR="00E84970" w:rsidP="59B9671E" w:rsidRDefault="00E84970" w14:paraId="7B7E7144"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cnfStyle w:val="000000000000" w:firstRow="0" w:lastRow="0" w:firstColumn="0" w:lastColumn="0" w:oddVBand="0" w:evenVBand="0" w:oddHBand="0" w:evenHBand="0" w:firstRowFirstColumn="0" w:firstRowLastColumn="0" w:lastRowFirstColumn="0" w:lastRowLastColumn="0"/>
            <w:tcW w:w="1998" w:type="dxa"/>
            <w:tcMar>
              <w:top w:w="85" w:type="dxa"/>
              <w:bottom w:w="85" w:type="dxa"/>
            </w:tcMar>
            <w:vAlign w:val="center"/>
          </w:tcPr>
          <w:p w:rsidRPr="001D4BDA" w:rsidR="00E84970" w:rsidP="59B9671E" w:rsidRDefault="00E84970" w14:paraId="3CCC306B" w14:textId="77777777">
            <w:pPr>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59B9671E" w:rsidR="6FFD7945">
              <w:rPr>
                <w:rFonts w:ascii="Arial" w:hAnsi="Arial" w:cs="Arial"/>
                <w:sz w:val="20"/>
                <w:szCs w:val="20"/>
                <w:lang w:val="en-US"/>
              </w:rPr>
              <w:t xml:space="preserve">Progressing Gender Equality in the Pacific </w:t>
            </w:r>
          </w:p>
          <w:p w:rsidRPr="001D4BDA" w:rsidR="00B94EB4" w:rsidP="59B9671E" w:rsidRDefault="00B94EB4" w14:paraId="55B53086" w14:textId="77777777">
            <w:pPr>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rsidRPr="001D4BDA" w:rsidR="00E84970" w:rsidP="59B9671E" w:rsidRDefault="00E84970" w14:paraId="006A5650" w14:textId="57270AC8">
            <w:pPr>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59B9671E" w:rsidR="6FFD7945">
              <w:rPr>
                <w:rFonts w:ascii="Arial" w:hAnsi="Arial" w:cs="Arial"/>
                <w:sz w:val="20"/>
                <w:szCs w:val="20"/>
                <w:lang w:val="en-US"/>
              </w:rPr>
              <w:t>(</w:t>
            </w:r>
            <w:r w:rsidRPr="59B9671E" w:rsidR="39EAAEC3">
              <w:rPr>
                <w:rFonts w:ascii="Arial" w:hAnsi="Arial" w:cs="Arial"/>
                <w:sz w:val="20"/>
                <w:szCs w:val="20"/>
                <w:lang w:val="en-US"/>
              </w:rPr>
              <w:t xml:space="preserve">Human and Social Development Division - </w:t>
            </w:r>
            <w:r w:rsidRPr="59B9671E" w:rsidR="6FFD7945">
              <w:rPr>
                <w:rFonts w:ascii="Arial" w:hAnsi="Arial" w:cs="Arial"/>
                <w:sz w:val="20"/>
                <w:szCs w:val="20"/>
                <w:lang w:val="en-US"/>
              </w:rPr>
              <w:t>SPC)</w:t>
            </w:r>
          </w:p>
        </w:tc>
        <w:tc>
          <w:tcPr>
            <w:cnfStyle w:val="000000000000" w:firstRow="0" w:lastRow="0" w:firstColumn="0" w:lastColumn="0" w:oddVBand="0" w:evenVBand="0" w:oddHBand="0" w:evenHBand="0" w:firstRowFirstColumn="0" w:firstRowLastColumn="0" w:lastRowFirstColumn="0" w:lastRowLastColumn="0"/>
            <w:tcW w:w="3366" w:type="dxa"/>
            <w:tcMar>
              <w:top w:w="85" w:type="dxa"/>
              <w:bottom w:w="85" w:type="dxa"/>
            </w:tcMar>
            <w:vAlign w:val="center"/>
          </w:tcPr>
          <w:p w:rsidRPr="001D4BDA" w:rsidR="00E84970" w:rsidP="59B9671E" w:rsidRDefault="00E84970" w14:paraId="4FF9F8B6" w14:textId="77777777">
            <w:pPr>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59B9671E" w:rsidR="6FFD7945">
              <w:rPr>
                <w:rFonts w:ascii="Arial" w:hAnsi="Arial" w:cs="Arial"/>
                <w:sz w:val="20"/>
                <w:szCs w:val="20"/>
                <w:lang w:val="en-US"/>
              </w:rPr>
              <w:t xml:space="preserve">This project focused on strengthening gender mainstreaming by enhancing policy design, implementation, and monitoring to advance gender equality outcomes. It worked to build the </w:t>
            </w:r>
            <w:r w:rsidRPr="59B9671E" w:rsidR="6FFD7945">
              <w:rPr>
                <w:rFonts w:ascii="Arial" w:hAnsi="Arial" w:cs="Arial"/>
                <w:sz w:val="20"/>
                <w:szCs w:val="20"/>
                <w:lang w:val="en-US"/>
              </w:rPr>
              <w:t>capacity</w:t>
            </w:r>
            <w:r w:rsidRPr="59B9671E" w:rsidR="6FFD7945">
              <w:rPr>
                <w:rFonts w:ascii="Arial" w:hAnsi="Arial" w:cs="Arial"/>
                <w:sz w:val="20"/>
                <w:szCs w:val="20"/>
                <w:lang w:val="en-US"/>
              </w:rPr>
              <w:t xml:space="preserve"> of Pacific governments to integrate gender considerations across policies, </w:t>
            </w:r>
            <w:r w:rsidRPr="59B9671E" w:rsidR="6FFD7945">
              <w:rPr>
                <w:rFonts w:ascii="Arial" w:hAnsi="Arial" w:cs="Arial"/>
                <w:sz w:val="20"/>
                <w:szCs w:val="20"/>
                <w:lang w:val="en-US"/>
              </w:rPr>
              <w:t>programs</w:t>
            </w:r>
            <w:r w:rsidRPr="59B9671E" w:rsidR="6FFD7945">
              <w:rPr>
                <w:rFonts w:ascii="Arial" w:hAnsi="Arial" w:cs="Arial"/>
                <w:sz w:val="20"/>
                <w:szCs w:val="20"/>
                <w:lang w:val="en-US"/>
              </w:rPr>
              <w:t xml:space="preserve"> and services. </w:t>
            </w:r>
          </w:p>
          <w:p w:rsidRPr="001D4BDA" w:rsidR="00E84970" w:rsidP="59B9671E" w:rsidRDefault="00E84970" w14:paraId="43C74F69" w14:textId="77777777">
            <w:pPr>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rsidRPr="001D4BDA" w:rsidR="00E84970" w:rsidP="59B9671E" w:rsidRDefault="00E84970" w14:paraId="0A7DDB96" w14:textId="30491AEA">
            <w:pPr>
              <w:spacing w:line="276"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59B9671E" w:rsidR="6FFD7945">
              <w:rPr>
                <w:rFonts w:ascii="Arial" w:hAnsi="Arial" w:cs="Arial"/>
                <w:sz w:val="20"/>
                <w:szCs w:val="20"/>
                <w:lang w:val="en-US"/>
              </w:rPr>
              <w:t>The project also supported improved collection, analysis, and use of gender data and statistics at both country and regional levels. By strengthening data systems, the project aimed to provide evidence that informs policy decisions, tracks progress on gender equality commitments and ensures that the needs and experiences of women and men were accurately represented.</w:t>
            </w:r>
          </w:p>
        </w:tc>
        <w:tc>
          <w:tcPr>
            <w:cnfStyle w:val="000000000000" w:firstRow="0" w:lastRow="0" w:firstColumn="0" w:lastColumn="0" w:oddVBand="0" w:evenVBand="0" w:oddHBand="0" w:evenHBand="0" w:firstRowFirstColumn="0" w:firstRowLastColumn="0" w:lastRowFirstColumn="0" w:lastRowLastColumn="0"/>
            <w:tcW w:w="1335" w:type="dxa"/>
            <w:tcMar>
              <w:top w:w="85" w:type="dxa"/>
              <w:bottom w:w="85" w:type="dxa"/>
            </w:tcMar>
            <w:vAlign w:val="center"/>
          </w:tcPr>
          <w:p w:rsidRPr="001D4BDA" w:rsidR="00E84970" w:rsidP="59B9671E" w:rsidRDefault="00E84970" w14:paraId="400AAD25"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59B9671E" w:rsidR="6FFD7945">
              <w:rPr>
                <w:rFonts w:ascii="Arial" w:hAnsi="Arial" w:cs="Arial"/>
                <w:sz w:val="20"/>
                <w:szCs w:val="20"/>
                <w:lang w:val="en-US"/>
              </w:rPr>
              <w:t>$</w:t>
            </w:r>
            <w:r w:rsidRPr="59B9671E" w:rsidR="6FFD7945">
              <w:rPr>
                <w:rFonts w:ascii="Arial" w:hAnsi="Arial" w:cs="Arial"/>
                <w:sz w:val="20"/>
                <w:szCs w:val="20"/>
              </w:rPr>
              <w:t>2,156,401</w:t>
            </w:r>
          </w:p>
          <w:p w:rsidRPr="001D4BDA" w:rsidR="00E84970" w:rsidP="59B9671E" w:rsidRDefault="00E84970" w14:paraId="74A13942"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rsidRPr="001D4BDA" w:rsidR="00E84970" w:rsidP="59B9671E" w:rsidRDefault="00E84970" w14:paraId="681E8A7E" w14:textId="10220B6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1D4BDA" w:rsidR="6FFD7945">
              <w:rPr>
                <w:rFonts w:ascii="Arial" w:hAnsi="Arial" w:cs="Arial"/>
                <w:sz w:val="20"/>
                <w:szCs w:val="20"/>
                <w:lang w:val="en-US"/>
              </w:rPr>
              <w:t>2021–2023</w:t>
            </w:r>
            <w:r w:rsidRPr="001D4BDA" w:rsidR="00437C71">
              <w:rPr>
                <w:rStyle w:val="FootnoteReference"/>
                <w:rFonts w:ascii="Arial" w:hAnsi="Arial" w:cs="Arial"/>
                <w:sz w:val="20"/>
                <w:szCs w:val="20"/>
                <w:lang w:val="en-US"/>
              </w:rPr>
              <w:footnoteReference w:id="5"/>
            </w:r>
          </w:p>
          <w:p w:rsidRPr="001D4BDA" w:rsidR="00E84970" w:rsidP="59B9671E" w:rsidRDefault="00E84970" w14:paraId="4152F8E7"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val="1"/>
                <w:bCs w:val="1"/>
                <w:sz w:val="20"/>
                <w:szCs w:val="20"/>
                <w:lang w:val="en-US"/>
              </w:rPr>
            </w:pPr>
          </w:p>
          <w:p w:rsidRPr="001D4BDA" w:rsidR="00E84970" w:rsidP="59B9671E" w:rsidRDefault="00E84970" w14:paraId="6E5D954A"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rsidRPr="001D4BDA" w:rsidR="00E84970" w:rsidP="59B9671E" w:rsidRDefault="00E84970" w14:paraId="17352BCD" w14:textId="7A51E91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cnfStyle w:val="000000000000" w:firstRow="0" w:lastRow="0" w:firstColumn="0" w:lastColumn="0" w:oddVBand="0" w:evenVBand="0" w:oddHBand="0" w:evenHBand="0" w:firstRowFirstColumn="0" w:firstRowLastColumn="0" w:lastRowFirstColumn="0" w:lastRowLastColumn="0"/>
            <w:tcW w:w="1284" w:type="dxa"/>
            <w:tcMar/>
            <w:vAlign w:val="center"/>
          </w:tcPr>
          <w:p w:rsidRPr="001D4BDA" w:rsidR="00437C71" w:rsidP="59B9671E" w:rsidRDefault="00437C71" w14:paraId="75C2855E"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59B9671E" w:rsidR="19C9DAFF">
              <w:rPr>
                <w:rFonts w:ascii="Arial" w:hAnsi="Arial" w:cs="Arial"/>
                <w:sz w:val="20"/>
                <w:szCs w:val="20"/>
                <w:lang w:val="en-US"/>
              </w:rPr>
              <w:t>Completed</w:t>
            </w:r>
          </w:p>
          <w:p w:rsidRPr="001D4BDA" w:rsidR="00E84970" w:rsidP="59B9671E" w:rsidRDefault="00E84970" w14:paraId="4F40CBC5" w14:textId="7777777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r>
      <w:tr w:rsidRPr="001D4BDA" w:rsidR="00E84970" w:rsidTr="59B9671E" w14:paraId="38B3E95D" w14:textId="044EC5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Mar>
              <w:top w:w="85" w:type="dxa"/>
              <w:bottom w:w="85" w:type="dxa"/>
            </w:tcMar>
            <w:vAlign w:val="center"/>
          </w:tcPr>
          <w:p w:rsidRPr="001D4BDA" w:rsidR="00E84970" w:rsidP="59B9671E" w:rsidRDefault="00E84970" w14:paraId="7766B2A4" w14:textId="565AA04A">
            <w:pPr>
              <w:spacing w:line="276" w:lineRule="auto"/>
              <w:jc w:val="center"/>
              <w:rPr>
                <w:rFonts w:ascii="Arial" w:hAnsi="Arial" w:cs="Arial"/>
                <w:sz w:val="20"/>
                <w:szCs w:val="20"/>
                <w:lang w:val="en-US"/>
              </w:rPr>
            </w:pPr>
            <w:r w:rsidRPr="59B9671E" w:rsidR="6FFD7945">
              <w:rPr>
                <w:rFonts w:ascii="Arial" w:hAnsi="Arial" w:cs="Arial"/>
                <w:sz w:val="20"/>
                <w:szCs w:val="20"/>
                <w:lang w:val="en-US"/>
              </w:rPr>
              <w:t>5</w:t>
            </w:r>
          </w:p>
        </w:tc>
        <w:tc>
          <w:tcPr>
            <w:cnfStyle w:val="000000000000" w:firstRow="0" w:lastRow="0" w:firstColumn="0" w:lastColumn="0" w:oddVBand="0" w:evenVBand="0" w:oddHBand="0" w:evenHBand="0" w:firstRowFirstColumn="0" w:firstRowLastColumn="0" w:lastRowFirstColumn="0" w:lastRowLastColumn="0"/>
            <w:tcW w:w="1117" w:type="dxa"/>
            <w:tcMar>
              <w:top w:w="85" w:type="dxa"/>
              <w:bottom w:w="85" w:type="dxa"/>
            </w:tcMar>
            <w:vAlign w:val="center"/>
          </w:tcPr>
          <w:p w:rsidRPr="001D4BDA" w:rsidR="00E84970" w:rsidP="59B9671E" w:rsidRDefault="00E84970" w14:paraId="39E027E7"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59B9671E" w:rsidR="6FFD7945">
              <w:rPr>
                <w:rFonts w:ascii="Arial" w:hAnsi="Arial" w:cs="Arial"/>
                <w:sz w:val="20"/>
                <w:szCs w:val="20"/>
                <w:lang w:val="en-US"/>
              </w:rPr>
              <w:t>78400</w:t>
            </w:r>
          </w:p>
        </w:tc>
        <w:tc>
          <w:tcPr>
            <w:cnfStyle w:val="000000000000" w:firstRow="0" w:lastRow="0" w:firstColumn="0" w:lastColumn="0" w:oddVBand="0" w:evenVBand="0" w:oddHBand="0" w:evenHBand="0" w:firstRowFirstColumn="0" w:firstRowLastColumn="0" w:lastRowFirstColumn="0" w:lastRowLastColumn="0"/>
            <w:tcW w:w="1998" w:type="dxa"/>
            <w:tcMar>
              <w:top w:w="85" w:type="dxa"/>
              <w:bottom w:w="85" w:type="dxa"/>
            </w:tcMar>
            <w:vAlign w:val="center"/>
          </w:tcPr>
          <w:p w:rsidRPr="001D4BDA" w:rsidR="00E84970" w:rsidP="59B9671E" w:rsidRDefault="00E84970" w14:paraId="3BA6891C" w14:textId="77777777">
            <w:pPr>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59B9671E" w:rsidR="6FFD7945">
              <w:rPr>
                <w:rFonts w:ascii="Arial" w:hAnsi="Arial" w:cs="Arial"/>
                <w:sz w:val="20"/>
                <w:szCs w:val="20"/>
                <w:lang w:val="en-US"/>
              </w:rPr>
              <w:t>Progressing Pacific Islands Forum (PIF) Gender Equality, Disability and Social Inclusion Priorities</w:t>
            </w:r>
          </w:p>
          <w:p w:rsidRPr="001D4BDA" w:rsidR="002C0274" w:rsidP="59B9671E" w:rsidRDefault="002C0274" w14:paraId="55846DCB" w14:textId="77777777">
            <w:pPr>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rsidRPr="001D4BDA" w:rsidR="00E84970" w:rsidP="59B9671E" w:rsidRDefault="00E84970" w14:paraId="1EE59F31" w14:textId="22E565F0">
            <w:pPr>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59B9671E" w:rsidR="6FFD7945">
              <w:rPr>
                <w:rFonts w:ascii="Arial" w:hAnsi="Arial" w:cs="Arial"/>
                <w:sz w:val="20"/>
                <w:szCs w:val="20"/>
                <w:lang w:val="en-US"/>
              </w:rPr>
              <w:t>(Pacific Island Forum Secretariat)</w:t>
            </w:r>
          </w:p>
        </w:tc>
        <w:tc>
          <w:tcPr>
            <w:cnfStyle w:val="000000000000" w:firstRow="0" w:lastRow="0" w:firstColumn="0" w:lastColumn="0" w:oddVBand="0" w:evenVBand="0" w:oddHBand="0" w:evenHBand="0" w:firstRowFirstColumn="0" w:firstRowLastColumn="0" w:lastRowFirstColumn="0" w:lastRowLastColumn="0"/>
            <w:tcW w:w="3366" w:type="dxa"/>
            <w:tcMar>
              <w:top w:w="85" w:type="dxa"/>
              <w:bottom w:w="85" w:type="dxa"/>
            </w:tcMar>
            <w:vAlign w:val="center"/>
          </w:tcPr>
          <w:p w:rsidRPr="001D4BDA" w:rsidR="00E84970" w:rsidP="59B9671E" w:rsidRDefault="00E84970" w14:paraId="57408DD9" w14:textId="00378508">
            <w:pPr>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59B9671E" w:rsidR="6FFD7945">
              <w:rPr>
                <w:rFonts w:ascii="Arial" w:hAnsi="Arial" w:cs="Arial"/>
                <w:sz w:val="20"/>
                <w:szCs w:val="20"/>
                <w:lang w:val="en-US"/>
              </w:rPr>
              <w:t>This project provides funding for</w:t>
            </w:r>
            <w:r w:rsidRPr="59B9671E" w:rsidR="6FFD7945">
              <w:rPr>
                <w:rFonts w:ascii="Arial" w:hAnsi="Arial" w:cs="Arial"/>
                <w:sz w:val="20"/>
                <w:szCs w:val="20"/>
              </w:rPr>
              <w:t xml:space="preserve"> the Pacific Islands Forum Women Leaders Meeting (PIFWLM) and supports broader gender equality and disability inclusion efforts by the Secretariat, including the implementation of PIFWLM outcomes and the coordination and monitoring of key regional frameworks such as the revitalised Pacific Leaders Gender Equality Declaration (PLGED), the Pacific Framework on the Rights of Persons with Disabilities (PFRPD), and the Gender Equality and Social Inclusion (GESI) commitments outlined in the 2050 Strategy Implementation Plan.</w:t>
            </w:r>
          </w:p>
        </w:tc>
        <w:tc>
          <w:tcPr>
            <w:cnfStyle w:val="000000000000" w:firstRow="0" w:lastRow="0" w:firstColumn="0" w:lastColumn="0" w:oddVBand="0" w:evenVBand="0" w:oddHBand="0" w:evenHBand="0" w:firstRowFirstColumn="0" w:firstRowLastColumn="0" w:lastRowFirstColumn="0" w:lastRowLastColumn="0"/>
            <w:tcW w:w="1335" w:type="dxa"/>
            <w:tcMar>
              <w:top w:w="85" w:type="dxa"/>
              <w:bottom w:w="85" w:type="dxa"/>
            </w:tcMar>
            <w:vAlign w:val="center"/>
          </w:tcPr>
          <w:p w:rsidRPr="001D4BDA" w:rsidR="00E84970" w:rsidP="59B9671E" w:rsidRDefault="00E84970" w14:paraId="5D26B19F"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59B9671E" w:rsidR="6FFD7945">
              <w:rPr>
                <w:rFonts w:ascii="Arial" w:hAnsi="Arial" w:cs="Arial"/>
                <w:sz w:val="20"/>
                <w:szCs w:val="20"/>
                <w:lang w:val="en-US"/>
              </w:rPr>
              <w:t>$3,902,976</w:t>
            </w:r>
          </w:p>
          <w:p w:rsidRPr="001D4BDA" w:rsidR="00E84970" w:rsidP="59B9671E" w:rsidRDefault="00E84970" w14:paraId="3078F6C8" w14:textId="777777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rsidRPr="001D4BDA" w:rsidR="00E84970" w:rsidP="59B9671E" w:rsidRDefault="00E84970" w14:paraId="2BA01E37" w14:textId="2F14606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59B9671E" w:rsidR="6FFD7945">
              <w:rPr>
                <w:rFonts w:ascii="Arial" w:hAnsi="Arial" w:cs="Arial"/>
                <w:sz w:val="20"/>
                <w:szCs w:val="20"/>
                <w:lang w:val="en-US"/>
              </w:rPr>
              <w:t>2023-2026</w:t>
            </w:r>
          </w:p>
        </w:tc>
        <w:tc>
          <w:tcPr>
            <w:cnfStyle w:val="000000000000" w:firstRow="0" w:lastRow="0" w:firstColumn="0" w:lastColumn="0" w:oddVBand="0" w:evenVBand="0" w:oddHBand="0" w:evenHBand="0" w:firstRowFirstColumn="0" w:firstRowLastColumn="0" w:lastRowFirstColumn="0" w:lastRowLastColumn="0"/>
            <w:tcW w:w="1284" w:type="dxa"/>
            <w:tcMar/>
            <w:vAlign w:val="center"/>
          </w:tcPr>
          <w:p w:rsidRPr="001D4BDA" w:rsidR="00E84970" w:rsidP="59B9671E" w:rsidRDefault="002C0274" w14:paraId="5D07683F" w14:textId="3C58B13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59B9671E" w:rsidR="002C0274">
              <w:rPr>
                <w:rFonts w:ascii="Arial" w:hAnsi="Arial" w:cs="Arial"/>
                <w:sz w:val="20"/>
                <w:szCs w:val="20"/>
                <w:lang w:val="en-US"/>
              </w:rPr>
              <w:t>Completed</w:t>
            </w:r>
          </w:p>
        </w:tc>
      </w:tr>
    </w:tbl>
    <w:p w:rsidR="00E34E37" w:rsidP="00551B47" w:rsidRDefault="00966EA1" w14:paraId="64B4EDB9" w14:textId="06E0531C">
      <w:pPr>
        <w:pStyle w:val="Heading2"/>
      </w:pPr>
      <w:bookmarkStart w:name="_Hlk137731531" w:id="28"/>
      <w:bookmarkStart w:name="_Toc194295292" w:id="29"/>
      <w:r>
        <w:lastRenderedPageBreak/>
        <w:t xml:space="preserve">DFAT </w:t>
      </w:r>
      <w:r w:rsidR="00D07787">
        <w:t>bilatera</w:t>
      </w:r>
      <w:r w:rsidR="003F499A">
        <w:t>l</w:t>
      </w:r>
      <w:bookmarkEnd w:id="29"/>
      <w:r w:rsidR="00D07787">
        <w:t xml:space="preserve"> </w:t>
      </w:r>
    </w:p>
    <w:p w:rsidR="000A4C2C" w:rsidP="000A4C2C" w:rsidRDefault="000A4C2C" w14:paraId="4E569539" w14:textId="5F174A90">
      <w:pPr>
        <w:rPr>
          <w:sz w:val="20"/>
          <w:szCs w:val="20"/>
        </w:rPr>
      </w:pPr>
      <w:r w:rsidRPr="000A4C2C">
        <w:rPr>
          <w:sz w:val="20"/>
          <w:szCs w:val="20"/>
        </w:rPr>
        <w:t xml:space="preserve">This section presents information on bilateral gender activities in </w:t>
      </w:r>
      <w:r w:rsidR="009151CD">
        <w:rPr>
          <w:sz w:val="20"/>
          <w:szCs w:val="20"/>
        </w:rPr>
        <w:t>Palau</w:t>
      </w:r>
      <w:r w:rsidRPr="000A4C2C">
        <w:rPr>
          <w:sz w:val="20"/>
          <w:szCs w:val="20"/>
        </w:rPr>
        <w:t xml:space="preserve">. These bilateral gender activities are managed by the Pacific Women Lead Enabling Services (PWLES) on behalf of </w:t>
      </w:r>
      <w:r w:rsidR="009151CD">
        <w:rPr>
          <w:sz w:val="20"/>
          <w:szCs w:val="20"/>
        </w:rPr>
        <w:t>Palau</w:t>
      </w:r>
      <w:r w:rsidRPr="000A4C2C">
        <w:rPr>
          <w:sz w:val="20"/>
          <w:szCs w:val="20"/>
        </w:rPr>
        <w:t xml:space="preserve"> DFAT Post.  </w:t>
      </w:r>
    </w:p>
    <w:p w:rsidRPr="000A4C2C" w:rsidR="008229DF" w:rsidP="000A4C2C" w:rsidRDefault="003A3A99" w14:paraId="2B2BA8BA" w14:textId="0D44721A">
      <w:pPr>
        <w:rPr>
          <w:sz w:val="20"/>
          <w:szCs w:val="20"/>
        </w:rPr>
      </w:pPr>
      <w:r>
        <w:rPr>
          <w:sz w:val="20"/>
          <w:szCs w:val="20"/>
        </w:rPr>
        <w:t xml:space="preserve">In Palau, DFAT Post funds a Family Protection Adviser role that is </w:t>
      </w:r>
      <w:r w:rsidR="00D86845">
        <w:rPr>
          <w:sz w:val="20"/>
          <w:szCs w:val="20"/>
        </w:rPr>
        <w:t xml:space="preserve">managed by PWLES. </w:t>
      </w:r>
    </w:p>
    <w:bookmarkEnd w:id="6"/>
    <w:bookmarkEnd w:id="7"/>
    <w:bookmarkEnd w:id="28"/>
    <w:p w:rsidRPr="001D4BDA" w:rsidR="00991F2E" w:rsidP="00991F2E" w:rsidRDefault="00991F2E" w14:paraId="39CBC5B1" w14:textId="7A1B400A">
      <w:pPr>
        <w:pStyle w:val="Caption"/>
        <w:rPr>
          <w:rFonts w:ascii="Arial" w:hAnsi="Arial" w:cs="Arial"/>
          <w:sz w:val="20"/>
          <w:szCs w:val="20"/>
        </w:rPr>
      </w:pPr>
      <w:r w:rsidRPr="003F499A">
        <w:rPr>
          <w:rFonts w:ascii="Arial" w:hAnsi="Arial" w:cs="Arial"/>
          <w:sz w:val="20"/>
          <w:szCs w:val="20"/>
        </w:rPr>
        <w:t xml:space="preserve">Table </w:t>
      </w:r>
      <w:r w:rsidRPr="003F499A" w:rsidR="003F499A">
        <w:rPr>
          <w:rFonts w:ascii="Arial" w:hAnsi="Arial" w:cs="Arial"/>
          <w:sz w:val="20"/>
          <w:szCs w:val="20"/>
        </w:rPr>
        <w:t>4</w:t>
      </w:r>
      <w:r w:rsidRPr="003F499A">
        <w:rPr>
          <w:rFonts w:ascii="Arial" w:hAnsi="Arial" w:cs="Arial"/>
          <w:sz w:val="20"/>
          <w:szCs w:val="20"/>
        </w:rPr>
        <w:t xml:space="preserve">: DFAT </w:t>
      </w:r>
      <w:r w:rsidRPr="003F499A" w:rsidR="003F499A">
        <w:rPr>
          <w:rFonts w:ascii="Arial" w:hAnsi="Arial" w:cs="Arial"/>
          <w:sz w:val="20"/>
          <w:szCs w:val="20"/>
        </w:rPr>
        <w:t>bilateral</w:t>
      </w:r>
      <w:r w:rsidRPr="003F499A">
        <w:rPr>
          <w:rFonts w:ascii="Arial" w:hAnsi="Arial" w:cs="Arial"/>
          <w:sz w:val="20"/>
          <w:szCs w:val="20"/>
        </w:rPr>
        <w:t xml:space="preserve"> projects in Palau as </w:t>
      </w:r>
      <w:proofErr w:type="gramStart"/>
      <w:r w:rsidRPr="003F499A">
        <w:rPr>
          <w:rFonts w:ascii="Arial" w:hAnsi="Arial" w:cs="Arial"/>
          <w:sz w:val="20"/>
          <w:szCs w:val="20"/>
        </w:rPr>
        <w:t>at</w:t>
      </w:r>
      <w:proofErr w:type="gramEnd"/>
      <w:r w:rsidRPr="003F499A">
        <w:rPr>
          <w:rFonts w:ascii="Arial" w:hAnsi="Arial" w:cs="Arial"/>
          <w:sz w:val="20"/>
          <w:szCs w:val="20"/>
        </w:rPr>
        <w:t xml:space="preserve"> 31 </w:t>
      </w:r>
      <w:r w:rsidR="00781BD5">
        <w:rPr>
          <w:rFonts w:ascii="Arial" w:hAnsi="Arial" w:cs="Arial"/>
          <w:sz w:val="20"/>
          <w:szCs w:val="20"/>
        </w:rPr>
        <w:t>March 2025</w:t>
      </w:r>
    </w:p>
    <w:tbl>
      <w:tblPr>
        <w:tblStyle w:val="PlainTable2"/>
        <w:tblW w:w="9648" w:type="dxa"/>
        <w:tblInd w:w="5" w:type="dxa"/>
        <w:tblLayout w:type="fixed"/>
        <w:tblLook w:val="04A0" w:firstRow="1" w:lastRow="0" w:firstColumn="1" w:lastColumn="0" w:noHBand="0" w:noVBand="1"/>
      </w:tblPr>
      <w:tblGrid>
        <w:gridCol w:w="539"/>
        <w:gridCol w:w="1200"/>
        <w:gridCol w:w="2126"/>
        <w:gridCol w:w="3330"/>
        <w:gridCol w:w="1410"/>
        <w:gridCol w:w="1043"/>
      </w:tblGrid>
      <w:tr w:rsidRPr="001D4BDA" w:rsidR="00781BD5" w:rsidTr="59B9671E" w14:paraId="25DE2F14" w14:textId="783026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7F7F7F" w:themeColor="text1" w:themeTint="80" w:sz="4" w:space="0"/>
            </w:tcBorders>
            <w:shd w:val="clear" w:color="auto" w:fill="007BB8"/>
            <w:tcMar>
              <w:top w:w="85" w:type="dxa"/>
              <w:bottom w:w="85" w:type="dxa"/>
            </w:tcMar>
            <w:vAlign w:val="center"/>
          </w:tcPr>
          <w:p w:rsidRPr="001D4BDA" w:rsidR="00781BD5" w:rsidP="59B9671E" w:rsidRDefault="00781BD5" w14:paraId="596BEE24" w14:textId="77777777">
            <w:pPr>
              <w:spacing w:line="276" w:lineRule="auto"/>
              <w:jc w:val="center"/>
              <w:rPr>
                <w:rFonts w:ascii="Arial" w:hAnsi="Arial" w:cs="Arial"/>
                <w:b w:val="0"/>
                <w:bCs w:val="0"/>
                <w:color w:val="FFFFFF" w:themeColor="background1"/>
                <w:sz w:val="20"/>
                <w:szCs w:val="20"/>
                <w:lang w:val="en-US"/>
              </w:rPr>
            </w:pPr>
            <w:r w:rsidRPr="59B9671E" w:rsidR="00781BD5">
              <w:rPr>
                <w:rFonts w:ascii="Arial" w:hAnsi="Arial" w:cs="Arial"/>
                <w:color w:val="FFFFFF" w:themeColor="background1" w:themeTint="FF" w:themeShade="FF"/>
                <w:sz w:val="20"/>
                <w:szCs w:val="20"/>
                <w:lang w:val="en-US"/>
              </w:rPr>
              <w:t>No.</w:t>
            </w:r>
          </w:p>
        </w:tc>
        <w:tc>
          <w:tcPr>
            <w:cnfStyle w:val="000000000000" w:firstRow="0" w:lastRow="0" w:firstColumn="0" w:lastColumn="0" w:oddVBand="0" w:evenVBand="0" w:oddHBand="0" w:evenHBand="0" w:firstRowFirstColumn="0" w:firstRowLastColumn="0" w:lastRowFirstColumn="0" w:lastRowLastColumn="0"/>
            <w:tcW w:w="1200" w:type="dxa"/>
            <w:tcBorders>
              <w:top w:val="single" w:color="auto" w:sz="4" w:space="0"/>
              <w:bottom w:val="single" w:color="7F7F7F" w:themeColor="text1" w:themeTint="80" w:sz="4" w:space="0"/>
            </w:tcBorders>
            <w:shd w:val="clear" w:color="auto" w:fill="007BB8"/>
            <w:tcMar>
              <w:top w:w="85" w:type="dxa"/>
              <w:bottom w:w="85" w:type="dxa"/>
            </w:tcMar>
            <w:vAlign w:val="center"/>
          </w:tcPr>
          <w:p w:rsidRPr="001D4BDA" w:rsidR="00781BD5" w:rsidP="59B9671E" w:rsidRDefault="00781BD5" w14:paraId="1C9BC8ED" w14:textId="79234EC5">
            <w:pPr>
              <w:spacing w:line="276"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val="en-US"/>
              </w:rPr>
            </w:pPr>
            <w:r w:rsidRPr="59B9671E" w:rsidR="00781BD5">
              <w:rPr>
                <w:rFonts w:ascii="Arial" w:hAnsi="Arial" w:cs="Arial"/>
                <w:color w:val="FFFFFF" w:themeColor="background1" w:themeTint="FF" w:themeShade="FF"/>
                <w:sz w:val="20"/>
                <w:szCs w:val="20"/>
                <w:lang w:val="en-US"/>
              </w:rPr>
              <w:t>Aidworks</w:t>
            </w:r>
            <w:r w:rsidRPr="59B9671E" w:rsidR="00781BD5">
              <w:rPr>
                <w:rFonts w:ascii="Arial" w:hAnsi="Arial" w:cs="Arial"/>
                <w:color w:val="FFFFFF" w:themeColor="background1" w:themeTint="FF" w:themeShade="FF"/>
                <w:sz w:val="20"/>
                <w:szCs w:val="20"/>
                <w:lang w:val="en-US"/>
              </w:rPr>
              <w:t xml:space="preserve"> </w:t>
            </w:r>
            <w:r w:rsidRPr="59B9671E" w:rsidR="2CD5FFD7">
              <w:rPr>
                <w:rFonts w:ascii="Arial" w:hAnsi="Arial" w:cs="Arial"/>
                <w:color w:val="FFFFFF" w:themeColor="background1" w:themeTint="FF" w:themeShade="FF"/>
                <w:sz w:val="20"/>
                <w:szCs w:val="20"/>
                <w:lang w:val="en-US"/>
              </w:rPr>
              <w:t>N</w:t>
            </w:r>
            <w:r w:rsidRPr="59B9671E" w:rsidR="00781BD5">
              <w:rPr>
                <w:rFonts w:ascii="Arial" w:hAnsi="Arial" w:cs="Arial"/>
                <w:color w:val="FFFFFF" w:themeColor="background1" w:themeTint="FF" w:themeShade="FF"/>
                <w:sz w:val="20"/>
                <w:szCs w:val="20"/>
                <w:lang w:val="en-US"/>
              </w:rPr>
              <w:t>umber</w:t>
            </w:r>
          </w:p>
        </w:tc>
        <w:tc>
          <w:tcPr>
            <w:cnfStyle w:val="000000000000" w:firstRow="0" w:lastRow="0" w:firstColumn="0" w:lastColumn="0" w:oddVBand="0" w:evenVBand="0" w:oddHBand="0" w:evenHBand="0" w:firstRowFirstColumn="0" w:firstRowLastColumn="0" w:lastRowFirstColumn="0" w:lastRowLastColumn="0"/>
            <w:tcW w:w="2126" w:type="dxa"/>
            <w:tcBorders>
              <w:top w:val="single" w:color="auto" w:sz="4" w:space="0"/>
              <w:bottom w:val="single" w:color="7F7F7F" w:themeColor="text1" w:themeTint="80" w:sz="4" w:space="0"/>
            </w:tcBorders>
            <w:shd w:val="clear" w:color="auto" w:fill="007BB8"/>
            <w:tcMar>
              <w:top w:w="85" w:type="dxa"/>
              <w:bottom w:w="85" w:type="dxa"/>
            </w:tcMar>
            <w:vAlign w:val="center"/>
          </w:tcPr>
          <w:p w:rsidRPr="001D4BDA" w:rsidR="00781BD5" w:rsidP="59B9671E" w:rsidRDefault="00781BD5" w14:paraId="1F77EA84" w14:textId="66617E55">
            <w:pPr>
              <w:spacing w:line="276"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lang w:val="en-US"/>
              </w:rPr>
            </w:pPr>
            <w:r w:rsidRPr="59B9671E" w:rsidR="00781BD5">
              <w:rPr>
                <w:rFonts w:ascii="Arial" w:hAnsi="Arial" w:cs="Arial"/>
                <w:color w:val="FFFFFF" w:themeColor="background1" w:themeTint="FF" w:themeShade="FF"/>
                <w:sz w:val="20"/>
                <w:szCs w:val="20"/>
                <w:lang w:val="en-US"/>
              </w:rPr>
              <w:t xml:space="preserve">Project </w:t>
            </w:r>
            <w:r w:rsidRPr="59B9671E" w:rsidR="2D6C9CD0">
              <w:rPr>
                <w:rFonts w:ascii="Arial" w:hAnsi="Arial" w:cs="Arial"/>
                <w:color w:val="FFFFFF" w:themeColor="background1" w:themeTint="FF" w:themeShade="FF"/>
                <w:sz w:val="20"/>
                <w:szCs w:val="20"/>
                <w:lang w:val="en-US"/>
              </w:rPr>
              <w:t>N</w:t>
            </w:r>
            <w:r w:rsidRPr="59B9671E" w:rsidR="00781BD5">
              <w:rPr>
                <w:rFonts w:ascii="Arial" w:hAnsi="Arial" w:cs="Arial"/>
                <w:color w:val="FFFFFF" w:themeColor="background1" w:themeTint="FF" w:themeShade="FF"/>
                <w:sz w:val="20"/>
                <w:szCs w:val="20"/>
                <w:lang w:val="en-US"/>
              </w:rPr>
              <w:t xml:space="preserve">ame and </w:t>
            </w:r>
            <w:r w:rsidRPr="59B9671E" w:rsidR="786B1386">
              <w:rPr>
                <w:rFonts w:ascii="Arial" w:hAnsi="Arial" w:cs="Arial"/>
                <w:color w:val="FFFFFF" w:themeColor="background1" w:themeTint="FF" w:themeShade="FF"/>
                <w:sz w:val="20"/>
                <w:szCs w:val="20"/>
                <w:lang w:val="en-US"/>
              </w:rPr>
              <w:t>P</w:t>
            </w:r>
            <w:r w:rsidRPr="59B9671E" w:rsidR="00781BD5">
              <w:rPr>
                <w:rFonts w:ascii="Arial" w:hAnsi="Arial" w:cs="Arial"/>
                <w:color w:val="FFFFFF" w:themeColor="background1" w:themeTint="FF" w:themeShade="FF"/>
                <w:sz w:val="20"/>
                <w:szCs w:val="20"/>
                <w:lang w:val="en-US"/>
              </w:rPr>
              <w:t>artner</w:t>
            </w:r>
          </w:p>
        </w:tc>
        <w:tc>
          <w:tcPr>
            <w:cnfStyle w:val="000000000000" w:firstRow="0" w:lastRow="0" w:firstColumn="0" w:lastColumn="0" w:oddVBand="0" w:evenVBand="0" w:oddHBand="0" w:evenHBand="0" w:firstRowFirstColumn="0" w:firstRowLastColumn="0" w:lastRowFirstColumn="0" w:lastRowLastColumn="0"/>
            <w:tcW w:w="3330" w:type="dxa"/>
            <w:tcBorders>
              <w:top w:val="single" w:color="auto" w:sz="4" w:space="0"/>
              <w:bottom w:val="single" w:color="7F7F7F" w:themeColor="text1" w:themeTint="80" w:sz="4" w:space="0"/>
            </w:tcBorders>
            <w:shd w:val="clear" w:color="auto" w:fill="007BB8"/>
            <w:tcMar>
              <w:top w:w="85" w:type="dxa"/>
              <w:bottom w:w="85" w:type="dxa"/>
            </w:tcMar>
            <w:vAlign w:val="center"/>
          </w:tcPr>
          <w:p w:rsidRPr="001D4BDA" w:rsidR="00781BD5" w:rsidP="59B9671E" w:rsidRDefault="00781BD5" w14:paraId="566C8931" w14:textId="0F6C3A47">
            <w:pPr>
              <w:spacing w:line="276" w:lineRule="auto"/>
              <w:jc w:val="left"/>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lang w:val="en-US"/>
              </w:rPr>
            </w:pPr>
            <w:r w:rsidRPr="59B9671E" w:rsidR="00781BD5">
              <w:rPr>
                <w:rFonts w:ascii="Arial" w:hAnsi="Arial" w:cs="Arial"/>
                <w:color w:val="FFFFFF" w:themeColor="background1" w:themeTint="FF" w:themeShade="FF"/>
                <w:sz w:val="20"/>
                <w:szCs w:val="20"/>
                <w:lang w:val="en-US"/>
              </w:rPr>
              <w:t xml:space="preserve">Project </w:t>
            </w:r>
            <w:r w:rsidRPr="59B9671E" w:rsidR="52D1E4D7">
              <w:rPr>
                <w:rFonts w:ascii="Arial" w:hAnsi="Arial" w:cs="Arial"/>
                <w:color w:val="FFFFFF" w:themeColor="background1" w:themeTint="FF" w:themeShade="FF"/>
                <w:sz w:val="20"/>
                <w:szCs w:val="20"/>
                <w:lang w:val="en-US"/>
              </w:rPr>
              <w:t>D</w:t>
            </w:r>
            <w:r w:rsidRPr="59B9671E" w:rsidR="00781BD5">
              <w:rPr>
                <w:rFonts w:ascii="Arial" w:hAnsi="Arial" w:cs="Arial"/>
                <w:color w:val="FFFFFF" w:themeColor="background1" w:themeTint="FF" w:themeShade="FF"/>
                <w:sz w:val="20"/>
                <w:szCs w:val="20"/>
                <w:lang w:val="en-US"/>
              </w:rPr>
              <w:t>escription</w:t>
            </w:r>
          </w:p>
        </w:tc>
        <w:tc>
          <w:tcPr>
            <w:cnfStyle w:val="000000000000" w:firstRow="0" w:lastRow="0" w:firstColumn="0" w:lastColumn="0" w:oddVBand="0" w:evenVBand="0" w:oddHBand="0" w:evenHBand="0" w:firstRowFirstColumn="0" w:firstRowLastColumn="0" w:lastRowFirstColumn="0" w:lastRowLastColumn="0"/>
            <w:tcW w:w="1410" w:type="dxa"/>
            <w:tcBorders>
              <w:top w:val="single" w:color="auto" w:sz="4" w:space="0"/>
              <w:bottom w:val="single" w:color="7F7F7F" w:themeColor="text1" w:themeTint="80" w:sz="4" w:space="0"/>
            </w:tcBorders>
            <w:shd w:val="clear" w:color="auto" w:fill="007BB8"/>
            <w:tcMar>
              <w:top w:w="85" w:type="dxa"/>
              <w:bottom w:w="85" w:type="dxa"/>
            </w:tcMar>
            <w:vAlign w:val="center"/>
          </w:tcPr>
          <w:p w:rsidRPr="001D4BDA" w:rsidR="00781BD5" w:rsidP="59B9671E" w:rsidRDefault="00781BD5" w14:paraId="1CD80255" w14:textId="28942858">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lang w:val="en-US"/>
              </w:rPr>
            </w:pPr>
            <w:r w:rsidRPr="59B9671E" w:rsidR="00781BD5">
              <w:rPr>
                <w:rFonts w:ascii="Arial" w:hAnsi="Arial" w:cs="Arial"/>
                <w:color w:val="FFFFFF" w:themeColor="background1" w:themeTint="FF" w:themeShade="FF"/>
                <w:sz w:val="20"/>
                <w:szCs w:val="20"/>
                <w:lang w:val="en-US"/>
              </w:rPr>
              <w:t xml:space="preserve">Value (AUD) / </w:t>
            </w:r>
            <w:r w:rsidRPr="59B9671E" w:rsidR="6CD4DD7B">
              <w:rPr>
                <w:rFonts w:ascii="Arial" w:hAnsi="Arial" w:cs="Arial"/>
                <w:color w:val="FFFFFF" w:themeColor="background1" w:themeTint="FF" w:themeShade="FF"/>
                <w:sz w:val="20"/>
                <w:szCs w:val="20"/>
                <w:lang w:val="en-US"/>
              </w:rPr>
              <w:t>T</w:t>
            </w:r>
            <w:r w:rsidRPr="59B9671E" w:rsidR="00781BD5">
              <w:rPr>
                <w:rFonts w:ascii="Arial" w:hAnsi="Arial" w:cs="Arial"/>
                <w:color w:val="FFFFFF" w:themeColor="background1" w:themeTint="FF" w:themeShade="FF"/>
                <w:sz w:val="20"/>
                <w:szCs w:val="20"/>
                <w:lang w:val="en-US"/>
              </w:rPr>
              <w:t>imeframe</w:t>
            </w:r>
          </w:p>
        </w:tc>
        <w:tc>
          <w:tcPr>
            <w:cnfStyle w:val="000000000000" w:firstRow="0" w:lastRow="0" w:firstColumn="0" w:lastColumn="0" w:oddVBand="0" w:evenVBand="0" w:oddHBand="0" w:evenHBand="0" w:firstRowFirstColumn="0" w:firstRowLastColumn="0" w:lastRowFirstColumn="0" w:lastRowLastColumn="0"/>
            <w:tcW w:w="1043" w:type="dxa"/>
            <w:tcBorders>
              <w:top w:val="single" w:color="auto" w:sz="4" w:space="0"/>
              <w:bottom w:val="single" w:color="7F7F7F" w:themeColor="text1" w:themeTint="80" w:sz="4" w:space="0"/>
            </w:tcBorders>
            <w:shd w:val="clear" w:color="auto" w:fill="007BB8"/>
            <w:tcMar/>
            <w:vAlign w:val="center"/>
          </w:tcPr>
          <w:p w:rsidRPr="001D4BDA" w:rsidR="00781BD5" w:rsidP="59B9671E" w:rsidRDefault="00781BD5" w14:paraId="6A3E88FF" w14:textId="38C01D36">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val="en-US"/>
              </w:rPr>
            </w:pPr>
            <w:r w:rsidRPr="59B9671E" w:rsidR="00781BD5">
              <w:rPr>
                <w:rFonts w:ascii="Arial" w:hAnsi="Arial" w:cs="Arial"/>
                <w:color w:val="FFFFFF" w:themeColor="background1" w:themeTint="FF" w:themeShade="FF"/>
                <w:sz w:val="20"/>
                <w:szCs w:val="20"/>
                <w:lang w:val="en-US"/>
              </w:rPr>
              <w:t xml:space="preserve">Project </w:t>
            </w:r>
            <w:r w:rsidRPr="59B9671E" w:rsidR="599C3532">
              <w:rPr>
                <w:rFonts w:ascii="Arial" w:hAnsi="Arial" w:cs="Arial"/>
                <w:color w:val="FFFFFF" w:themeColor="background1" w:themeTint="FF" w:themeShade="FF"/>
                <w:sz w:val="20"/>
                <w:szCs w:val="20"/>
                <w:lang w:val="en-US"/>
              </w:rPr>
              <w:t>S</w:t>
            </w:r>
            <w:r w:rsidRPr="59B9671E" w:rsidR="00781BD5">
              <w:rPr>
                <w:rFonts w:ascii="Arial" w:hAnsi="Arial" w:cs="Arial"/>
                <w:color w:val="FFFFFF" w:themeColor="background1" w:themeTint="FF" w:themeShade="FF"/>
                <w:sz w:val="20"/>
                <w:szCs w:val="20"/>
                <w:lang w:val="en-US"/>
              </w:rPr>
              <w:t>tatus</w:t>
            </w:r>
          </w:p>
        </w:tc>
      </w:tr>
      <w:tr w:rsidRPr="001D4BDA" w:rsidR="00781BD5" w:rsidTr="59B9671E" w14:paraId="22E5A65D" w14:textId="2BBF3D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Mar>
              <w:top w:w="85" w:type="dxa"/>
              <w:bottom w:w="85" w:type="dxa"/>
            </w:tcMar>
            <w:vAlign w:val="center"/>
          </w:tcPr>
          <w:p w:rsidRPr="001D4BDA" w:rsidR="00781BD5" w:rsidP="59B9671E" w:rsidRDefault="00781BD5" w14:paraId="57C0CE95" w14:textId="77777777">
            <w:pPr>
              <w:spacing w:line="276" w:lineRule="auto"/>
              <w:jc w:val="center"/>
              <w:rPr>
                <w:rFonts w:ascii="Arial" w:hAnsi="Arial" w:cs="Arial"/>
                <w:sz w:val="20"/>
                <w:szCs w:val="20"/>
                <w:lang w:val="en-US"/>
              </w:rPr>
            </w:pPr>
            <w:r w:rsidRPr="59B9671E" w:rsidR="00781BD5">
              <w:rPr>
                <w:rFonts w:ascii="Arial" w:hAnsi="Arial" w:cs="Arial"/>
                <w:sz w:val="20"/>
                <w:szCs w:val="20"/>
                <w:lang w:val="en-US"/>
              </w:rPr>
              <w:t>1</w:t>
            </w:r>
          </w:p>
        </w:tc>
        <w:tc>
          <w:tcPr>
            <w:cnfStyle w:val="000000000000" w:firstRow="0" w:lastRow="0" w:firstColumn="0" w:lastColumn="0" w:oddVBand="0" w:evenVBand="0" w:oddHBand="0" w:evenHBand="0" w:firstRowFirstColumn="0" w:firstRowLastColumn="0" w:lastRowFirstColumn="0" w:lastRowLastColumn="0"/>
            <w:tcW w:w="1200" w:type="dxa"/>
            <w:tcMar>
              <w:top w:w="85" w:type="dxa"/>
              <w:bottom w:w="85" w:type="dxa"/>
            </w:tcMar>
            <w:vAlign w:val="center"/>
          </w:tcPr>
          <w:p w:rsidRPr="001D4BDA" w:rsidR="00781BD5" w:rsidP="59B9671E" w:rsidRDefault="00781BD5" w14:paraId="1AC20C70" w14:textId="1DD0DC09">
            <w:pPr>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59B9671E" w:rsidR="00781BD5">
              <w:rPr>
                <w:rFonts w:ascii="Arial" w:hAnsi="Arial" w:cs="Arial"/>
                <w:sz w:val="20"/>
                <w:szCs w:val="20"/>
              </w:rPr>
              <w:t>Not applicable</w:t>
            </w:r>
          </w:p>
        </w:tc>
        <w:tc>
          <w:tcPr>
            <w:cnfStyle w:val="000000000000" w:firstRow="0" w:lastRow="0" w:firstColumn="0" w:lastColumn="0" w:oddVBand="0" w:evenVBand="0" w:oddHBand="0" w:evenHBand="0" w:firstRowFirstColumn="0" w:firstRowLastColumn="0" w:lastRowFirstColumn="0" w:lastRowLastColumn="0"/>
            <w:tcW w:w="2126" w:type="dxa"/>
            <w:tcMar>
              <w:top w:w="85" w:type="dxa"/>
              <w:bottom w:w="85" w:type="dxa"/>
            </w:tcMar>
            <w:vAlign w:val="center"/>
          </w:tcPr>
          <w:p w:rsidR="00781BD5" w:rsidP="59B9671E" w:rsidRDefault="00781BD5" w14:paraId="2B7D9FB9" w14:textId="77777777">
            <w:pPr>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59B9671E" w:rsidR="00781BD5">
              <w:rPr>
                <w:rFonts w:ascii="Arial" w:hAnsi="Arial" w:cs="Arial"/>
                <w:sz w:val="20"/>
                <w:szCs w:val="20"/>
                <w:lang w:val="en-US"/>
              </w:rPr>
              <w:t>Family Protection Adviser and activities</w:t>
            </w:r>
            <w:r w:rsidRPr="59B9671E" w:rsidR="00781BD5">
              <w:rPr>
                <w:rFonts w:ascii="Arial" w:hAnsi="Arial" w:cs="Arial"/>
                <w:sz w:val="20"/>
                <w:szCs w:val="20"/>
              </w:rPr>
              <w:t xml:space="preserve"> </w:t>
            </w:r>
          </w:p>
          <w:p w:rsidR="00781BD5" w:rsidP="59B9671E" w:rsidRDefault="00781BD5" w14:paraId="098ED0F4" w14:textId="77777777">
            <w:pPr>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1D4BDA" w:rsidR="00781BD5" w:rsidP="59B9671E" w:rsidRDefault="00781BD5" w14:paraId="1034803E" w14:textId="7DD300AD">
            <w:pPr>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59B9671E" w:rsidR="00781BD5">
              <w:rPr>
                <w:rFonts w:ascii="Arial" w:hAnsi="Arial" w:cs="Arial"/>
                <w:sz w:val="20"/>
                <w:szCs w:val="20"/>
              </w:rPr>
              <w:t>(</w:t>
            </w:r>
            <w:r w:rsidRPr="59B9671E" w:rsidR="00781BD5">
              <w:rPr>
                <w:rFonts w:ascii="Arial" w:hAnsi="Arial" w:cs="Arial"/>
                <w:sz w:val="20"/>
                <w:szCs w:val="20"/>
                <w:lang w:val="en-US"/>
              </w:rPr>
              <w:t>Ministry of Health and Human Services - Bureau of Public Health</w:t>
            </w:r>
            <w:r w:rsidRPr="59B9671E" w:rsidR="00781BD5">
              <w:rPr>
                <w:rFonts w:ascii="Arial" w:hAnsi="Arial" w:cs="Arial"/>
                <w:sz w:val="20"/>
                <w:szCs w:val="20"/>
                <w:lang w:val="en-US"/>
              </w:rPr>
              <w:t>)</w:t>
            </w:r>
          </w:p>
        </w:tc>
        <w:tc>
          <w:tcPr>
            <w:cnfStyle w:val="000000000000" w:firstRow="0" w:lastRow="0" w:firstColumn="0" w:lastColumn="0" w:oddVBand="0" w:evenVBand="0" w:oddHBand="0" w:evenHBand="0" w:firstRowFirstColumn="0" w:firstRowLastColumn="0" w:lastRowFirstColumn="0" w:lastRowLastColumn="0"/>
            <w:tcW w:w="3330" w:type="dxa"/>
            <w:tcMar>
              <w:top w:w="85" w:type="dxa"/>
              <w:bottom w:w="85" w:type="dxa"/>
            </w:tcMar>
            <w:vAlign w:val="center"/>
          </w:tcPr>
          <w:p w:rsidRPr="001D4BDA" w:rsidR="00781BD5" w:rsidP="59B9671E" w:rsidRDefault="00781BD5" w14:paraId="4928765B" w14:textId="799A1881">
            <w:pPr>
              <w:spacing w:line="276"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59B9671E" w:rsidR="00781BD5">
              <w:rPr>
                <w:rFonts w:ascii="Arial" w:hAnsi="Arial" w:cs="Arial"/>
                <w:sz w:val="20"/>
                <w:szCs w:val="20"/>
                <w:lang w:val="en-US"/>
              </w:rPr>
              <w:t>The Family Protection Adviser supports the Division of Human Services to coordinate implementation of reporting of the Family Protection Act and related activities</w:t>
            </w:r>
            <w:r w:rsidRPr="59B9671E" w:rsidR="00781BD5">
              <w:rPr>
                <w:rFonts w:ascii="Arial" w:hAnsi="Arial" w:cs="Arial"/>
                <w:sz w:val="20"/>
                <w:szCs w:val="20"/>
                <w:lang w:val="en-US"/>
              </w:rPr>
              <w:t xml:space="preserve">.  </w:t>
            </w:r>
          </w:p>
        </w:tc>
        <w:tc>
          <w:tcPr>
            <w:cnfStyle w:val="000000000000" w:firstRow="0" w:lastRow="0" w:firstColumn="0" w:lastColumn="0" w:oddVBand="0" w:evenVBand="0" w:oddHBand="0" w:evenHBand="0" w:firstRowFirstColumn="0" w:firstRowLastColumn="0" w:lastRowFirstColumn="0" w:lastRowLastColumn="0"/>
            <w:tcW w:w="1410" w:type="dxa"/>
            <w:tcMar>
              <w:top w:w="85" w:type="dxa"/>
              <w:bottom w:w="85" w:type="dxa"/>
            </w:tcMar>
            <w:vAlign w:val="center"/>
          </w:tcPr>
          <w:p w:rsidRPr="001D4BDA" w:rsidR="00781BD5" w:rsidP="59B9671E" w:rsidRDefault="00781BD5" w14:paraId="1FA1F2A0" w14:textId="5E4EC5D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i w:val="1"/>
                <w:iCs w:val="1"/>
                <w:sz w:val="20"/>
                <w:szCs w:val="20"/>
                <w:lang w:val="en-US"/>
              </w:rPr>
            </w:pPr>
            <w:r w:rsidRPr="001D4BDA" w:rsidR="00781BD5">
              <w:rPr>
                <w:rFonts w:ascii="Arial" w:hAnsi="Arial" w:eastAsia="Calibri" w:cs="Arial"/>
                <w:kern w:val="2"/>
                <w:sz w:val="20"/>
                <w:szCs w:val="20"/>
                <w:lang w:val="en-US"/>
                <w14:ligatures w14:val="standardContextual"/>
              </w:rPr>
              <w:t>2023 - 2025</w:t>
            </w:r>
          </w:p>
        </w:tc>
        <w:tc>
          <w:tcPr>
            <w:cnfStyle w:val="000000000000" w:firstRow="0" w:lastRow="0" w:firstColumn="0" w:lastColumn="0" w:oddVBand="0" w:evenVBand="0" w:oddHBand="0" w:evenHBand="0" w:firstRowFirstColumn="0" w:firstRowLastColumn="0" w:lastRowFirstColumn="0" w:lastRowLastColumn="0"/>
            <w:tcW w:w="1043" w:type="dxa"/>
            <w:tcMar/>
            <w:vAlign w:val="center"/>
          </w:tcPr>
          <w:p w:rsidRPr="001D4BDA" w:rsidR="00781BD5" w:rsidP="59B9671E" w:rsidRDefault="00781BD5" w14:paraId="62AA3BEB" w14:textId="1C780C5C">
            <w:pPr>
              <w:spacing w:after="160"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eastAsia="Calibri" w:cs="Arial"/>
                <w:kern w:val="2"/>
                <w:sz w:val="20"/>
                <w:szCs w:val="20"/>
                <w:lang w:val="en-US"/>
                <w14:ligatures w14:val="standardContextual"/>
              </w:rPr>
            </w:pPr>
            <w:r w:rsidR="00781BD5">
              <w:rPr>
                <w:rFonts w:ascii="Arial" w:hAnsi="Arial" w:eastAsia="Calibri" w:cs="Arial"/>
                <w:kern w:val="2"/>
                <w:sz w:val="20"/>
                <w:szCs w:val="20"/>
                <w:lang w:val="en-US"/>
                <w14:ligatures w14:val="standardContextual"/>
              </w:rPr>
              <w:t>Ongoing</w:t>
            </w:r>
          </w:p>
        </w:tc>
      </w:tr>
    </w:tbl>
    <w:p w:rsidR="00966EA1" w:rsidP="00551B47" w:rsidRDefault="00030717" w14:paraId="708221BB" w14:textId="3053F28A">
      <w:pPr>
        <w:pStyle w:val="Heading2"/>
      </w:pPr>
      <w:bookmarkStart w:name="_Toc194295293" w:id="30"/>
      <w:r>
        <w:t>Pacific Women Lead Enabling Services</w:t>
      </w:r>
      <w:bookmarkEnd w:id="30"/>
    </w:p>
    <w:p w:rsidR="009109D2" w:rsidP="009109D2" w:rsidRDefault="00B63199" w14:paraId="0B87C08F" w14:textId="0385B54B">
      <w:pPr>
        <w:spacing w:line="276" w:lineRule="auto"/>
        <w:jc w:val="left"/>
        <w:rPr>
          <w:rFonts w:asciiTheme="majorHAnsi" w:hAnsiTheme="majorHAnsi" w:cstheme="majorHAnsi"/>
          <w:sz w:val="20"/>
          <w:szCs w:val="20"/>
        </w:rPr>
      </w:pPr>
      <w:r>
        <w:rPr>
          <w:rFonts w:asciiTheme="majorHAnsi" w:hAnsiTheme="majorHAnsi" w:cstheme="majorHAnsi"/>
          <w:sz w:val="20"/>
          <w:szCs w:val="20"/>
        </w:rPr>
        <w:t xml:space="preserve">Pacific Women Lead Enabling Services (PWLES) </w:t>
      </w:r>
      <w:r w:rsidR="00DD0D37">
        <w:rPr>
          <w:rFonts w:asciiTheme="majorHAnsi" w:hAnsiTheme="majorHAnsi" w:cstheme="majorHAnsi"/>
          <w:sz w:val="20"/>
          <w:szCs w:val="20"/>
        </w:rPr>
        <w:t xml:space="preserve">provides </w:t>
      </w:r>
      <w:r w:rsidRPr="00CC3E20" w:rsidR="003E5CC9">
        <w:rPr>
          <w:rFonts w:asciiTheme="majorHAnsi" w:hAnsiTheme="majorHAnsi" w:cstheme="majorHAnsi"/>
          <w:sz w:val="20"/>
          <w:szCs w:val="20"/>
        </w:rPr>
        <w:t>whole-of-portfolio</w:t>
      </w:r>
      <w:r w:rsidR="003E5CC9">
        <w:rPr>
          <w:rFonts w:asciiTheme="majorHAnsi" w:hAnsiTheme="majorHAnsi" w:cstheme="majorHAnsi"/>
          <w:sz w:val="20"/>
          <w:szCs w:val="20"/>
        </w:rPr>
        <w:t xml:space="preserve"> </w:t>
      </w:r>
      <w:r w:rsidR="00DD0D37">
        <w:rPr>
          <w:rFonts w:asciiTheme="majorHAnsi" w:hAnsiTheme="majorHAnsi" w:cstheme="majorHAnsi"/>
          <w:sz w:val="20"/>
          <w:szCs w:val="20"/>
        </w:rPr>
        <w:t>monitoring, evaluation and learning</w:t>
      </w:r>
      <w:r w:rsidRPr="00CC3E20" w:rsidR="00CC3E20">
        <w:rPr>
          <w:rFonts w:asciiTheme="majorHAnsi" w:hAnsiTheme="majorHAnsi" w:cstheme="majorHAnsi"/>
          <w:sz w:val="20"/>
          <w:szCs w:val="20"/>
        </w:rPr>
        <w:t xml:space="preserve"> oversight, technical advisory support and grant management services. PWLES has an independent Quality and Technical Assurance Group (QTAG) panel of approximately 50 consultants</w:t>
      </w:r>
      <w:r w:rsidR="00CC3E20">
        <w:rPr>
          <w:rFonts w:asciiTheme="majorHAnsi" w:hAnsiTheme="majorHAnsi" w:cstheme="majorHAnsi"/>
          <w:sz w:val="20"/>
          <w:szCs w:val="20"/>
        </w:rPr>
        <w:t>.</w:t>
      </w:r>
      <w:r w:rsidRPr="00CC3E20" w:rsidR="00CC3E20">
        <w:rPr>
          <w:rFonts w:asciiTheme="majorHAnsi" w:hAnsiTheme="majorHAnsi" w:cstheme="majorHAnsi"/>
          <w:sz w:val="20"/>
          <w:szCs w:val="20"/>
        </w:rPr>
        <w:t xml:space="preserve"> </w:t>
      </w:r>
      <w:r w:rsidRPr="00B53242" w:rsidR="00CC3E20">
        <w:rPr>
          <w:rFonts w:asciiTheme="majorHAnsi" w:hAnsiTheme="majorHAnsi" w:cstheme="majorHAnsi"/>
          <w:sz w:val="20"/>
          <w:szCs w:val="20"/>
        </w:rPr>
        <w:t>PWLES is valued at AUD32 million.</w:t>
      </w:r>
    </w:p>
    <w:p w:rsidR="0050375D" w:rsidP="009109D2" w:rsidRDefault="0050375D" w14:paraId="46A81693" w14:textId="2D191776">
      <w:pPr>
        <w:spacing w:line="276" w:lineRule="auto"/>
        <w:jc w:val="left"/>
      </w:pPr>
      <w:r>
        <w:rPr>
          <w:rFonts w:asciiTheme="majorHAnsi" w:hAnsiTheme="majorHAnsi" w:cstheme="majorHAnsi"/>
          <w:sz w:val="20"/>
          <w:szCs w:val="20"/>
        </w:rPr>
        <w:t xml:space="preserve">PWLES </w:t>
      </w:r>
      <w:r w:rsidR="000A7CE4">
        <w:rPr>
          <w:rFonts w:asciiTheme="majorHAnsi" w:hAnsiTheme="majorHAnsi" w:cstheme="majorHAnsi"/>
          <w:sz w:val="20"/>
          <w:szCs w:val="20"/>
        </w:rPr>
        <w:t>provides</w:t>
      </w:r>
      <w:r>
        <w:rPr>
          <w:rFonts w:asciiTheme="majorHAnsi" w:hAnsiTheme="majorHAnsi" w:cstheme="majorHAnsi"/>
          <w:sz w:val="20"/>
          <w:szCs w:val="20"/>
        </w:rPr>
        <w:t xml:space="preserve"> technical and advisory support to </w:t>
      </w:r>
      <w:r w:rsidR="000A7CE4">
        <w:rPr>
          <w:rFonts w:asciiTheme="majorHAnsi" w:hAnsiTheme="majorHAnsi" w:cstheme="majorHAnsi"/>
          <w:sz w:val="20"/>
          <w:szCs w:val="20"/>
        </w:rPr>
        <w:t>Palau</w:t>
      </w:r>
      <w:r w:rsidR="004428E6">
        <w:rPr>
          <w:rFonts w:asciiTheme="majorHAnsi" w:hAnsiTheme="majorHAnsi" w:cstheme="majorHAnsi"/>
          <w:sz w:val="20"/>
          <w:szCs w:val="20"/>
        </w:rPr>
        <w:t xml:space="preserve"> DFAT Post, and the management of the Family Protection Adviser</w:t>
      </w:r>
      <w:r w:rsidR="001774EA">
        <w:rPr>
          <w:rFonts w:asciiTheme="majorHAnsi" w:hAnsiTheme="majorHAnsi" w:cstheme="majorHAnsi"/>
          <w:sz w:val="20"/>
          <w:szCs w:val="20"/>
        </w:rPr>
        <w:t>.</w:t>
      </w:r>
    </w:p>
    <w:p w:rsidRPr="00A95989" w:rsidR="00A95989" w:rsidP="00D21644" w:rsidRDefault="00A95989" w14:paraId="693E20A0" w14:textId="67245F99">
      <w:pPr>
        <w:pStyle w:val="Heading1"/>
      </w:pPr>
      <w:bookmarkStart w:name="_Toc194295294" w:id="31"/>
      <w:r w:rsidRPr="00A95989">
        <w:t xml:space="preserve">Impact </w:t>
      </w:r>
      <w:r w:rsidRPr="00D21644" w:rsidR="0076740F">
        <w:t xml:space="preserve">stories </w:t>
      </w:r>
      <w:r w:rsidRPr="00D21644" w:rsidR="00A87275">
        <w:t>and reach</w:t>
      </w:r>
      <w:r w:rsidR="00781BD5">
        <w:t xml:space="preserve"> data for DFAT bilateral projects</w:t>
      </w:r>
      <w:bookmarkEnd w:id="31"/>
    </w:p>
    <w:bookmarkEnd w:id="3"/>
    <w:p w:rsidR="00437C60" w:rsidP="00437C60" w:rsidRDefault="00437C60" w14:paraId="0ABA11F1" w14:textId="56A33558">
      <w:pPr>
        <w:pStyle w:val="BodyText"/>
      </w:pPr>
      <w:r w:rsidRPr="00437C60">
        <w:t>This section will provide links to impact stories collected for DFAT bilateral projects when available online. There is currently no reach data available</w:t>
      </w:r>
      <w:r w:rsidR="00152D4D">
        <w:t xml:space="preserve">. </w:t>
      </w:r>
    </w:p>
    <w:p w:rsidRPr="00633770" w:rsidR="00FF466B" w:rsidP="00437C60" w:rsidRDefault="000A3C58" w14:paraId="0CEB6498" w14:textId="4952DB76">
      <w:pPr>
        <w:pStyle w:val="Heading1"/>
      </w:pPr>
      <w:bookmarkStart w:name="_Toc194295295" w:id="32"/>
      <w:r w:rsidRPr="00633770">
        <w:t>M</w:t>
      </w:r>
      <w:r w:rsidRPr="00633770" w:rsidR="00600558">
        <w:t>ore information</w:t>
      </w:r>
      <w:r w:rsidRPr="00633770">
        <w:t xml:space="preserve"> and support</w:t>
      </w:r>
      <w:bookmarkEnd w:id="32"/>
    </w:p>
    <w:p w:rsidR="003B5BC4" w:rsidP="00AE2344" w:rsidRDefault="00600558" w14:paraId="7877E5A3" w14:textId="781100A7">
      <w:pPr>
        <w:spacing w:line="276" w:lineRule="auto"/>
        <w:jc w:val="left"/>
        <w:rPr>
          <w:rFonts w:asciiTheme="majorHAnsi" w:hAnsiTheme="majorHAnsi" w:cstheme="majorHAnsi"/>
          <w:sz w:val="20"/>
          <w:szCs w:val="20"/>
          <w:lang w:val="en-US"/>
        </w:rPr>
      </w:pPr>
      <w:r>
        <w:rPr>
          <w:rFonts w:asciiTheme="majorHAnsi" w:hAnsiTheme="majorHAnsi" w:cstheme="majorHAnsi"/>
          <w:sz w:val="20"/>
          <w:szCs w:val="20"/>
          <w:lang w:val="en-US"/>
        </w:rPr>
        <w:t xml:space="preserve">This </w:t>
      </w:r>
      <w:r w:rsidR="00871AA0">
        <w:rPr>
          <w:rFonts w:asciiTheme="majorHAnsi" w:hAnsiTheme="majorHAnsi" w:cstheme="majorHAnsi"/>
          <w:sz w:val="20"/>
          <w:szCs w:val="20"/>
          <w:lang w:val="en-US"/>
        </w:rPr>
        <w:t>c</w:t>
      </w:r>
      <w:r w:rsidR="00817252">
        <w:rPr>
          <w:rFonts w:asciiTheme="majorHAnsi" w:hAnsiTheme="majorHAnsi" w:cstheme="majorHAnsi"/>
          <w:sz w:val="20"/>
          <w:szCs w:val="20"/>
          <w:lang w:val="en-US"/>
        </w:rPr>
        <w:t xml:space="preserve">ountry </w:t>
      </w:r>
      <w:r w:rsidR="00871AA0">
        <w:rPr>
          <w:rFonts w:asciiTheme="majorHAnsi" w:hAnsiTheme="majorHAnsi" w:cstheme="majorHAnsi"/>
          <w:sz w:val="20"/>
          <w:szCs w:val="20"/>
          <w:lang w:val="en-US"/>
        </w:rPr>
        <w:t>b</w:t>
      </w:r>
      <w:r w:rsidR="00817252">
        <w:rPr>
          <w:rFonts w:asciiTheme="majorHAnsi" w:hAnsiTheme="majorHAnsi" w:cstheme="majorHAnsi"/>
          <w:sz w:val="20"/>
          <w:szCs w:val="20"/>
          <w:lang w:val="en-US"/>
        </w:rPr>
        <w:t xml:space="preserve">rief </w:t>
      </w:r>
      <w:r>
        <w:rPr>
          <w:rFonts w:asciiTheme="majorHAnsi" w:hAnsiTheme="majorHAnsi" w:cstheme="majorHAnsi"/>
          <w:sz w:val="20"/>
          <w:szCs w:val="20"/>
          <w:lang w:val="en-US"/>
        </w:rPr>
        <w:t>was prepared by Pacific Women Lead Enabling Services (PWLES).</w:t>
      </w:r>
      <w:r w:rsidR="002F01BA">
        <w:rPr>
          <w:rFonts w:asciiTheme="majorHAnsi" w:hAnsiTheme="majorHAnsi" w:cstheme="majorHAnsi"/>
          <w:sz w:val="20"/>
          <w:szCs w:val="20"/>
          <w:lang w:val="en-US"/>
        </w:rPr>
        <w:t xml:space="preserve"> </w:t>
      </w:r>
      <w:r w:rsidR="00AE2344">
        <w:rPr>
          <w:rFonts w:asciiTheme="majorHAnsi" w:hAnsiTheme="majorHAnsi" w:cstheme="majorHAnsi"/>
          <w:sz w:val="20"/>
          <w:szCs w:val="20"/>
          <w:lang w:val="en-US"/>
        </w:rPr>
        <w:t xml:space="preserve">PWLES provides </w:t>
      </w:r>
      <w:r w:rsidRPr="00053E51" w:rsidR="00053E51">
        <w:rPr>
          <w:rFonts w:asciiTheme="majorHAnsi" w:hAnsiTheme="majorHAnsi" w:cstheme="majorHAnsi"/>
          <w:sz w:val="20"/>
          <w:szCs w:val="20"/>
        </w:rPr>
        <w:t>support for DFAT Posts and PWL at SPC</w:t>
      </w:r>
      <w:r w:rsidR="00AE2344">
        <w:rPr>
          <w:rFonts w:asciiTheme="majorHAnsi" w:hAnsiTheme="majorHAnsi" w:cstheme="majorHAnsi"/>
          <w:sz w:val="20"/>
          <w:szCs w:val="20"/>
        </w:rPr>
        <w:t xml:space="preserve"> in the following ways.</w:t>
      </w:r>
    </w:p>
    <w:p w:rsidRPr="00447758" w:rsidR="003B5BC4" w:rsidP="00551B47" w:rsidRDefault="003B5BC4" w14:paraId="405E151A" w14:textId="38ED16AC">
      <w:pPr>
        <w:pStyle w:val="Heading2"/>
      </w:pPr>
      <w:bookmarkStart w:name="_Toc194295296" w:id="33"/>
      <w:r w:rsidRPr="00447758">
        <w:t>Monitoring, evaluation and learning support</w:t>
      </w:r>
      <w:bookmarkEnd w:id="33"/>
    </w:p>
    <w:p w:rsidRPr="00182FD2" w:rsidR="00182FD2" w:rsidP="00AE2344" w:rsidRDefault="00182FD2" w14:paraId="44C64F4E" w14:textId="6214506B">
      <w:pPr>
        <w:spacing w:line="276" w:lineRule="auto"/>
        <w:jc w:val="left"/>
        <w:rPr>
          <w:rFonts w:asciiTheme="majorHAnsi" w:hAnsiTheme="majorHAnsi" w:cstheme="majorHAnsi"/>
          <w:sz w:val="20"/>
          <w:szCs w:val="20"/>
          <w:lang w:val="en-US"/>
        </w:rPr>
      </w:pPr>
      <w:r w:rsidRPr="00182FD2">
        <w:rPr>
          <w:rFonts w:asciiTheme="majorHAnsi" w:hAnsiTheme="majorHAnsi" w:cstheme="majorHAnsi"/>
          <w:sz w:val="20"/>
          <w:szCs w:val="20"/>
        </w:rPr>
        <w:t>PWLES manages the PWL portfolio MEL system. The MEL system has two databases:</w:t>
      </w:r>
    </w:p>
    <w:p w:rsidRPr="00182FD2" w:rsidR="00182FD2" w:rsidP="00AE2344" w:rsidRDefault="00182FD2" w14:paraId="06DD4C64" w14:textId="132920A0">
      <w:pPr>
        <w:numPr>
          <w:ilvl w:val="0"/>
          <w:numId w:val="6"/>
        </w:numPr>
        <w:spacing w:line="276" w:lineRule="auto"/>
        <w:jc w:val="left"/>
        <w:rPr>
          <w:rFonts w:asciiTheme="majorHAnsi" w:hAnsiTheme="majorHAnsi" w:cstheme="majorHAnsi"/>
          <w:b/>
          <w:bCs/>
          <w:sz w:val="20"/>
          <w:szCs w:val="20"/>
        </w:rPr>
      </w:pPr>
      <w:r w:rsidRPr="00182FD2">
        <w:rPr>
          <w:rFonts w:asciiTheme="majorHAnsi" w:hAnsiTheme="majorHAnsi" w:cstheme="majorHAnsi"/>
          <w:sz w:val="20"/>
          <w:szCs w:val="20"/>
        </w:rPr>
        <w:t>A</w:t>
      </w:r>
      <w:r w:rsidRPr="00182FD2">
        <w:rPr>
          <w:rFonts w:asciiTheme="majorHAnsi" w:hAnsiTheme="majorHAnsi" w:cstheme="majorHAnsi"/>
          <w:b/>
          <w:bCs/>
          <w:sz w:val="20"/>
          <w:szCs w:val="20"/>
        </w:rPr>
        <w:t xml:space="preserve"> Quantitative database</w:t>
      </w:r>
      <w:r w:rsidRPr="00182FD2">
        <w:rPr>
          <w:rFonts w:asciiTheme="majorHAnsi" w:hAnsiTheme="majorHAnsi" w:cstheme="majorHAnsi"/>
          <w:sz w:val="20"/>
          <w:szCs w:val="20"/>
        </w:rPr>
        <w:t xml:space="preserve"> that tracks progress against PWL indicators and can be accessed through a dashboard on the PWL website: </w:t>
      </w:r>
      <w:hyperlink w:history="1" r:id="rId17">
        <w:r w:rsidRPr="00182FD2">
          <w:rPr>
            <w:rStyle w:val="Hyperlink"/>
            <w:rFonts w:asciiTheme="majorHAnsi" w:hAnsiTheme="majorHAnsi" w:cstheme="majorHAnsi"/>
            <w:szCs w:val="20"/>
          </w:rPr>
          <w:t>Pacific Women Lead - Our Impact</w:t>
        </w:r>
      </w:hyperlink>
      <w:r w:rsidRPr="00182FD2">
        <w:rPr>
          <w:rFonts w:asciiTheme="majorHAnsi" w:hAnsiTheme="majorHAnsi" w:cstheme="majorHAnsi"/>
          <w:sz w:val="20"/>
          <w:szCs w:val="20"/>
        </w:rPr>
        <w:t>. The dashboard is updated six monthly after each reporting cycle.</w:t>
      </w:r>
    </w:p>
    <w:p w:rsidRPr="00182FD2" w:rsidR="00182FD2" w:rsidP="00AE2344" w:rsidRDefault="00182FD2" w14:paraId="72C83EC3" w14:textId="30ADE42A">
      <w:pPr>
        <w:numPr>
          <w:ilvl w:val="0"/>
          <w:numId w:val="6"/>
        </w:numPr>
        <w:spacing w:line="276" w:lineRule="auto"/>
        <w:jc w:val="left"/>
        <w:rPr>
          <w:rFonts w:asciiTheme="majorHAnsi" w:hAnsiTheme="majorHAnsi" w:cstheme="majorHAnsi"/>
          <w:sz w:val="20"/>
          <w:szCs w:val="20"/>
        </w:rPr>
      </w:pPr>
      <w:r w:rsidRPr="00182FD2">
        <w:rPr>
          <w:rFonts w:asciiTheme="majorHAnsi" w:hAnsiTheme="majorHAnsi" w:cstheme="majorHAnsi"/>
          <w:sz w:val="20"/>
          <w:szCs w:val="20"/>
        </w:rPr>
        <w:t>A</w:t>
      </w:r>
      <w:r w:rsidRPr="00182FD2">
        <w:rPr>
          <w:rFonts w:asciiTheme="majorHAnsi" w:hAnsiTheme="majorHAnsi" w:cstheme="majorHAnsi"/>
          <w:b/>
          <w:bCs/>
          <w:sz w:val="20"/>
          <w:szCs w:val="20"/>
        </w:rPr>
        <w:t xml:space="preserve"> Qualitative database</w:t>
      </w:r>
      <w:r w:rsidRPr="00182FD2">
        <w:rPr>
          <w:rFonts w:asciiTheme="majorHAnsi" w:hAnsiTheme="majorHAnsi" w:cstheme="majorHAnsi"/>
          <w:sz w:val="20"/>
          <w:szCs w:val="20"/>
        </w:rPr>
        <w:t xml:space="preserve"> that allows the PWLES MEL team to code partner narrative reports against qualitative change domains</w:t>
      </w:r>
      <w:r w:rsidR="00DE5A6B">
        <w:rPr>
          <w:rFonts w:asciiTheme="majorHAnsi" w:hAnsiTheme="majorHAnsi" w:cstheme="majorHAnsi"/>
          <w:sz w:val="20"/>
          <w:szCs w:val="20"/>
        </w:rPr>
        <w:t>.</w:t>
      </w:r>
    </w:p>
    <w:p w:rsidRPr="00182FD2" w:rsidR="00182FD2" w:rsidP="00AE2344" w:rsidRDefault="00182FD2" w14:paraId="071CC604" w14:textId="77777777">
      <w:pPr>
        <w:spacing w:line="276" w:lineRule="auto"/>
        <w:jc w:val="left"/>
        <w:rPr>
          <w:rFonts w:asciiTheme="majorHAnsi" w:hAnsiTheme="majorHAnsi" w:cstheme="majorHAnsi"/>
          <w:sz w:val="20"/>
          <w:szCs w:val="20"/>
        </w:rPr>
      </w:pPr>
      <w:r w:rsidRPr="00182FD2">
        <w:rPr>
          <w:rFonts w:asciiTheme="majorHAnsi" w:hAnsiTheme="majorHAnsi" w:cstheme="majorHAnsi"/>
          <w:sz w:val="20"/>
          <w:szCs w:val="20"/>
        </w:rPr>
        <w:lastRenderedPageBreak/>
        <w:t xml:space="preserve">The MEL system has the capability to organise and provide data, particularly for DFAT’s reporting processes (IMR and Tier 2 reporting), and qualitative evidence or quotes that can be used for briefing documents or speeches.     </w:t>
      </w:r>
    </w:p>
    <w:p w:rsidRPr="00182FD2" w:rsidR="00182FD2" w:rsidP="00AE2344" w:rsidRDefault="00182FD2" w14:paraId="75E52EA3" w14:textId="2DF900EA">
      <w:pPr>
        <w:spacing w:line="276" w:lineRule="auto"/>
        <w:jc w:val="left"/>
        <w:rPr>
          <w:rFonts w:asciiTheme="majorHAnsi" w:hAnsiTheme="majorHAnsi" w:cstheme="majorHAnsi"/>
          <w:b/>
          <w:bCs/>
          <w:sz w:val="20"/>
          <w:szCs w:val="20"/>
        </w:rPr>
      </w:pPr>
      <w:r w:rsidRPr="00182FD2">
        <w:rPr>
          <w:rFonts w:asciiTheme="majorHAnsi" w:hAnsiTheme="majorHAnsi" w:cstheme="majorHAnsi"/>
          <w:b/>
          <w:bCs/>
          <w:sz w:val="20"/>
          <w:szCs w:val="20"/>
        </w:rPr>
        <w:t xml:space="preserve">Collection of qualitative impact stories: </w:t>
      </w:r>
      <w:bookmarkStart w:name="_Hlk167924339" w:id="34"/>
      <w:r w:rsidRPr="00182FD2">
        <w:rPr>
          <w:rFonts w:asciiTheme="majorHAnsi" w:hAnsiTheme="majorHAnsi" w:cstheme="majorHAnsi"/>
          <w:sz w:val="20"/>
          <w:szCs w:val="20"/>
        </w:rPr>
        <w:t xml:space="preserve">PWLES collaborates with partners in each country to collect impact stories twice a year (February and July). </w:t>
      </w:r>
      <w:bookmarkEnd w:id="34"/>
      <w:r w:rsidRPr="00182FD2">
        <w:rPr>
          <w:rFonts w:asciiTheme="majorHAnsi" w:hAnsiTheme="majorHAnsi" w:cstheme="majorHAnsi"/>
          <w:sz w:val="20"/>
          <w:szCs w:val="20"/>
        </w:rPr>
        <w:t xml:space="preserve">These stories are used to inform the PWL MEL system and can be used by the PWL components for public diplomacy. </w:t>
      </w:r>
      <w:r w:rsidR="00AB5587">
        <w:rPr>
          <w:rFonts w:asciiTheme="majorHAnsi" w:hAnsiTheme="majorHAnsi" w:cstheme="majorHAnsi"/>
          <w:sz w:val="20"/>
          <w:szCs w:val="20"/>
        </w:rPr>
        <w:t>These stories are published</w:t>
      </w:r>
      <w:r w:rsidRPr="00182FD2">
        <w:rPr>
          <w:rFonts w:asciiTheme="majorHAnsi" w:hAnsiTheme="majorHAnsi" w:cstheme="majorHAnsi"/>
          <w:sz w:val="20"/>
          <w:szCs w:val="20"/>
        </w:rPr>
        <w:t xml:space="preserve"> on the PWL website: </w:t>
      </w:r>
      <w:hyperlink w:history="1" r:id="rId18">
        <w:r w:rsidRPr="00182FD2">
          <w:rPr>
            <w:rStyle w:val="Hyperlink"/>
            <w:rFonts w:asciiTheme="majorHAnsi" w:hAnsiTheme="majorHAnsi" w:cstheme="majorHAnsi"/>
            <w:szCs w:val="20"/>
          </w:rPr>
          <w:t>Pacific Women Lead - Stories</w:t>
        </w:r>
      </w:hyperlink>
    </w:p>
    <w:p w:rsidRPr="00182FD2" w:rsidR="00182FD2" w:rsidP="00AE2344" w:rsidRDefault="00182FD2" w14:paraId="743B2357" w14:textId="42E67F69">
      <w:pPr>
        <w:spacing w:line="276" w:lineRule="auto"/>
        <w:jc w:val="left"/>
        <w:rPr>
          <w:rFonts w:asciiTheme="majorHAnsi" w:hAnsiTheme="majorHAnsi" w:cstheme="majorHAnsi"/>
          <w:sz w:val="20"/>
          <w:szCs w:val="20"/>
        </w:rPr>
      </w:pPr>
      <w:r w:rsidRPr="00182FD2">
        <w:rPr>
          <w:rFonts w:asciiTheme="majorHAnsi" w:hAnsiTheme="majorHAnsi" w:cstheme="majorHAnsi"/>
          <w:b/>
          <w:bCs/>
          <w:sz w:val="20"/>
          <w:szCs w:val="20"/>
        </w:rPr>
        <w:t xml:space="preserve">Monitoring the rights of people with disabilities Framework: </w:t>
      </w:r>
      <w:r w:rsidRPr="00182FD2">
        <w:rPr>
          <w:rFonts w:asciiTheme="majorHAnsi" w:hAnsiTheme="majorHAnsi" w:cstheme="majorHAnsi"/>
          <w:sz w:val="20"/>
          <w:szCs w:val="20"/>
        </w:rPr>
        <w:t xml:space="preserve">PWLES developed two guidance notes to support partners to enhance data collection and reporting on disability inclusion. The guidance notes can be accessed here: </w:t>
      </w:r>
      <w:hyperlink w:history="1" r:id="rId19">
        <w:r w:rsidRPr="00182FD2">
          <w:rPr>
            <w:rStyle w:val="Hyperlink"/>
            <w:rFonts w:asciiTheme="majorHAnsi" w:hAnsiTheme="majorHAnsi" w:cstheme="majorHAnsi"/>
            <w:szCs w:val="20"/>
          </w:rPr>
          <w:t>Pacific Women Lead - Resources</w:t>
        </w:r>
      </w:hyperlink>
      <w:r w:rsidRPr="00182FD2">
        <w:rPr>
          <w:rFonts w:asciiTheme="majorHAnsi" w:hAnsiTheme="majorHAnsi" w:cstheme="majorHAnsi"/>
          <w:sz w:val="20"/>
          <w:szCs w:val="20"/>
        </w:rPr>
        <w:t xml:space="preserve">. PWLES has also facilitated a webinar discussion on these guidance notes which you can watch here: </w:t>
      </w:r>
      <w:hyperlink w:history="1" r:id="rId20">
        <w:r w:rsidRPr="00182FD2">
          <w:rPr>
            <w:rStyle w:val="Hyperlink"/>
            <w:rFonts w:asciiTheme="majorHAnsi" w:hAnsiTheme="majorHAnsi" w:cstheme="majorHAnsi"/>
            <w:szCs w:val="20"/>
          </w:rPr>
          <w:t>Monitoring the journey towards the realisation of rights for people with disabilities</w:t>
        </w:r>
      </w:hyperlink>
      <w:r w:rsidRPr="00182FD2">
        <w:rPr>
          <w:rFonts w:asciiTheme="majorHAnsi" w:hAnsiTheme="majorHAnsi" w:cstheme="majorHAnsi"/>
          <w:sz w:val="20"/>
          <w:szCs w:val="20"/>
        </w:rPr>
        <w:t>.</w:t>
      </w:r>
    </w:p>
    <w:p w:rsidRPr="00182FD2" w:rsidR="00182FD2" w:rsidP="00AE2344" w:rsidRDefault="00182FD2" w14:paraId="1BC7B1D3" w14:textId="43BCFA89">
      <w:pPr>
        <w:spacing w:line="276" w:lineRule="auto"/>
        <w:jc w:val="left"/>
        <w:rPr>
          <w:rFonts w:asciiTheme="majorHAnsi" w:hAnsiTheme="majorHAnsi" w:cstheme="majorHAnsi"/>
          <w:sz w:val="20"/>
          <w:szCs w:val="20"/>
        </w:rPr>
      </w:pPr>
      <w:r w:rsidRPr="00182FD2">
        <w:rPr>
          <w:rFonts w:asciiTheme="majorHAnsi" w:hAnsiTheme="majorHAnsi" w:cstheme="majorHAnsi"/>
          <w:b/>
          <w:bCs/>
          <w:sz w:val="20"/>
          <w:szCs w:val="20"/>
        </w:rPr>
        <w:t xml:space="preserve">Annual Reflection and Analysis Workshop: </w:t>
      </w:r>
      <w:r w:rsidRPr="00182FD2">
        <w:rPr>
          <w:rFonts w:asciiTheme="majorHAnsi" w:hAnsiTheme="majorHAnsi" w:cstheme="majorHAnsi"/>
          <w:sz w:val="20"/>
          <w:szCs w:val="20"/>
        </w:rPr>
        <w:t xml:space="preserve">Each year, PWLES co-convenes an Annual Reflection and Analysis Workshop in September that brings together partners across the PWL portfolio to collaborate and analyse data to understand the program’s progress and make recommendations for the program. A summary of </w:t>
      </w:r>
      <w:r w:rsidR="00AB5587">
        <w:rPr>
          <w:rFonts w:asciiTheme="majorHAnsi" w:hAnsiTheme="majorHAnsi" w:cstheme="majorHAnsi"/>
          <w:sz w:val="20"/>
          <w:szCs w:val="20"/>
        </w:rPr>
        <w:t>the 2024</w:t>
      </w:r>
      <w:r w:rsidRPr="00182FD2">
        <w:rPr>
          <w:rFonts w:asciiTheme="majorHAnsi" w:hAnsiTheme="majorHAnsi" w:cstheme="majorHAnsi"/>
          <w:sz w:val="20"/>
          <w:szCs w:val="20"/>
        </w:rPr>
        <w:t xml:space="preserve"> Annual Reflection and Analysis Workshop can be watched here: </w:t>
      </w:r>
      <w:hyperlink w:history="1" r:id="rId21">
        <w:r w:rsidRPr="00182FD2">
          <w:rPr>
            <w:rStyle w:val="Hyperlink"/>
            <w:rFonts w:asciiTheme="majorHAnsi" w:hAnsiTheme="majorHAnsi" w:cstheme="majorHAnsi"/>
            <w:szCs w:val="20"/>
          </w:rPr>
          <w:t>Second Pacific Women Lead Annual Reflection and Analysis Workshop (2024)</w:t>
        </w:r>
      </w:hyperlink>
      <w:r w:rsidRPr="00182FD2">
        <w:rPr>
          <w:rFonts w:asciiTheme="majorHAnsi" w:hAnsiTheme="majorHAnsi" w:cstheme="majorHAnsi"/>
          <w:sz w:val="20"/>
          <w:szCs w:val="20"/>
        </w:rPr>
        <w:t>.</w:t>
      </w:r>
    </w:p>
    <w:p w:rsidR="005E0EDD" w:rsidP="00AE2344" w:rsidRDefault="00182FD2" w14:paraId="53A7E490" w14:textId="399B2F66">
      <w:pPr>
        <w:spacing w:line="276" w:lineRule="auto"/>
        <w:jc w:val="left"/>
        <w:rPr>
          <w:rFonts w:asciiTheme="majorHAnsi" w:hAnsiTheme="majorHAnsi" w:cstheme="majorHAnsi"/>
          <w:sz w:val="20"/>
          <w:szCs w:val="20"/>
        </w:rPr>
      </w:pPr>
      <w:r w:rsidRPr="00182FD2">
        <w:rPr>
          <w:rFonts w:asciiTheme="majorHAnsi" w:hAnsiTheme="majorHAnsi" w:cstheme="majorHAnsi"/>
          <w:b/>
          <w:bCs/>
          <w:sz w:val="20"/>
          <w:szCs w:val="20"/>
        </w:rPr>
        <w:t>Clear Horizon Academy PWL MEL Platform:</w:t>
      </w:r>
      <w:r w:rsidRPr="00182FD2">
        <w:rPr>
          <w:rFonts w:asciiTheme="majorHAnsi" w:hAnsiTheme="majorHAnsi" w:cstheme="majorHAnsi"/>
          <w:sz w:val="20"/>
          <w:szCs w:val="20"/>
        </w:rPr>
        <w:t xml:space="preserve"> PWLES </w:t>
      </w:r>
      <w:r w:rsidR="005E0EDD">
        <w:rPr>
          <w:rFonts w:asciiTheme="majorHAnsi" w:hAnsiTheme="majorHAnsi" w:cstheme="majorHAnsi"/>
          <w:sz w:val="20"/>
          <w:szCs w:val="20"/>
        </w:rPr>
        <w:t xml:space="preserve">has </w:t>
      </w:r>
      <w:r w:rsidRPr="00182FD2">
        <w:rPr>
          <w:rFonts w:asciiTheme="majorHAnsi" w:hAnsiTheme="majorHAnsi" w:cstheme="majorHAnsi"/>
          <w:sz w:val="20"/>
          <w:szCs w:val="20"/>
        </w:rPr>
        <w:t xml:space="preserve">developed </w:t>
      </w:r>
      <w:r w:rsidR="00AA10C2">
        <w:rPr>
          <w:rFonts w:asciiTheme="majorHAnsi" w:hAnsiTheme="majorHAnsi" w:cstheme="majorHAnsi"/>
          <w:sz w:val="20"/>
          <w:szCs w:val="20"/>
        </w:rPr>
        <w:t>3</w:t>
      </w:r>
      <w:r w:rsidRPr="00182FD2">
        <w:rPr>
          <w:rFonts w:asciiTheme="majorHAnsi" w:hAnsiTheme="majorHAnsi" w:cstheme="majorHAnsi"/>
          <w:sz w:val="20"/>
          <w:szCs w:val="20"/>
        </w:rPr>
        <w:t xml:space="preserve"> training modules with Clear Horizon Academy to support PWL partners: </w:t>
      </w:r>
    </w:p>
    <w:p w:rsidRPr="005E0EDD" w:rsidR="005E0EDD" w:rsidP="00AE2344" w:rsidRDefault="00182FD2" w14:paraId="22BF16B7" w14:textId="77777777">
      <w:pPr>
        <w:pStyle w:val="ListParagraph"/>
        <w:numPr>
          <w:ilvl w:val="0"/>
          <w:numId w:val="8"/>
        </w:numPr>
        <w:spacing w:line="276" w:lineRule="auto"/>
        <w:rPr>
          <w:rFonts w:asciiTheme="majorHAnsi" w:hAnsiTheme="majorHAnsi" w:cstheme="majorHAnsi"/>
          <w:sz w:val="20"/>
          <w:szCs w:val="20"/>
        </w:rPr>
      </w:pPr>
      <w:r w:rsidRPr="005E0EDD">
        <w:rPr>
          <w:rFonts w:asciiTheme="majorHAnsi" w:hAnsiTheme="majorHAnsi" w:cstheme="majorHAnsi"/>
          <w:sz w:val="20"/>
          <w:szCs w:val="20"/>
        </w:rPr>
        <w:t xml:space="preserve">Using </w:t>
      </w:r>
      <w:r w:rsidRPr="005E0EDD" w:rsidR="005E0EDD">
        <w:rPr>
          <w:rFonts w:asciiTheme="majorHAnsi" w:hAnsiTheme="majorHAnsi" w:cstheme="majorHAnsi"/>
          <w:sz w:val="20"/>
          <w:szCs w:val="20"/>
        </w:rPr>
        <w:t>d</w:t>
      </w:r>
      <w:r w:rsidRPr="005E0EDD">
        <w:rPr>
          <w:rFonts w:asciiTheme="majorHAnsi" w:hAnsiTheme="majorHAnsi" w:cstheme="majorHAnsi"/>
          <w:sz w:val="20"/>
          <w:szCs w:val="20"/>
        </w:rPr>
        <w:t xml:space="preserve">ata for </w:t>
      </w:r>
      <w:r w:rsidRPr="005E0EDD" w:rsidR="005E0EDD">
        <w:rPr>
          <w:rFonts w:asciiTheme="majorHAnsi" w:hAnsiTheme="majorHAnsi" w:cstheme="majorHAnsi"/>
          <w:sz w:val="20"/>
          <w:szCs w:val="20"/>
        </w:rPr>
        <w:t>r</w:t>
      </w:r>
      <w:r w:rsidRPr="005E0EDD">
        <w:rPr>
          <w:rFonts w:asciiTheme="majorHAnsi" w:hAnsiTheme="majorHAnsi" w:cstheme="majorHAnsi"/>
          <w:sz w:val="20"/>
          <w:szCs w:val="20"/>
        </w:rPr>
        <w:t xml:space="preserve">eporting and </w:t>
      </w:r>
      <w:r w:rsidRPr="005E0EDD" w:rsidR="005E0EDD">
        <w:rPr>
          <w:rFonts w:asciiTheme="majorHAnsi" w:hAnsiTheme="majorHAnsi" w:cstheme="majorHAnsi"/>
          <w:sz w:val="20"/>
          <w:szCs w:val="20"/>
        </w:rPr>
        <w:t>l</w:t>
      </w:r>
      <w:r w:rsidRPr="005E0EDD">
        <w:rPr>
          <w:rFonts w:asciiTheme="majorHAnsi" w:hAnsiTheme="majorHAnsi" w:cstheme="majorHAnsi"/>
          <w:sz w:val="20"/>
          <w:szCs w:val="20"/>
        </w:rPr>
        <w:t xml:space="preserve">earning, </w:t>
      </w:r>
    </w:p>
    <w:p w:rsidRPr="005E0EDD" w:rsidR="005E0EDD" w:rsidP="00AE2344" w:rsidRDefault="005E0EDD" w14:paraId="6F22DC14" w14:textId="77777777">
      <w:pPr>
        <w:pStyle w:val="ListParagraph"/>
        <w:numPr>
          <w:ilvl w:val="0"/>
          <w:numId w:val="8"/>
        </w:numPr>
        <w:spacing w:line="276" w:lineRule="auto"/>
        <w:rPr>
          <w:rFonts w:asciiTheme="majorHAnsi" w:hAnsiTheme="majorHAnsi" w:cstheme="majorHAnsi"/>
          <w:sz w:val="20"/>
          <w:szCs w:val="20"/>
        </w:rPr>
      </w:pPr>
      <w:r w:rsidRPr="005E0EDD">
        <w:rPr>
          <w:rFonts w:asciiTheme="majorHAnsi" w:hAnsiTheme="majorHAnsi" w:cstheme="majorHAnsi"/>
          <w:sz w:val="20"/>
          <w:szCs w:val="20"/>
        </w:rPr>
        <w:t>c</w:t>
      </w:r>
      <w:r w:rsidRPr="005E0EDD" w:rsidR="00182FD2">
        <w:rPr>
          <w:rFonts w:asciiTheme="majorHAnsi" w:hAnsiTheme="majorHAnsi" w:cstheme="majorHAnsi"/>
          <w:sz w:val="20"/>
          <w:szCs w:val="20"/>
        </w:rPr>
        <w:t xml:space="preserve">ollecting </w:t>
      </w:r>
      <w:r w:rsidRPr="005E0EDD">
        <w:rPr>
          <w:rFonts w:asciiTheme="majorHAnsi" w:hAnsiTheme="majorHAnsi" w:cstheme="majorHAnsi"/>
          <w:sz w:val="20"/>
          <w:szCs w:val="20"/>
        </w:rPr>
        <w:t>i</w:t>
      </w:r>
      <w:r w:rsidRPr="005E0EDD" w:rsidR="00182FD2">
        <w:rPr>
          <w:rFonts w:asciiTheme="majorHAnsi" w:hAnsiTheme="majorHAnsi" w:cstheme="majorHAnsi"/>
          <w:sz w:val="20"/>
          <w:szCs w:val="20"/>
        </w:rPr>
        <w:t xml:space="preserve">mpact </w:t>
      </w:r>
      <w:r w:rsidRPr="005E0EDD">
        <w:rPr>
          <w:rFonts w:asciiTheme="majorHAnsi" w:hAnsiTheme="majorHAnsi" w:cstheme="majorHAnsi"/>
          <w:sz w:val="20"/>
          <w:szCs w:val="20"/>
        </w:rPr>
        <w:t>s</w:t>
      </w:r>
      <w:r w:rsidRPr="005E0EDD" w:rsidR="00182FD2">
        <w:rPr>
          <w:rFonts w:asciiTheme="majorHAnsi" w:hAnsiTheme="majorHAnsi" w:cstheme="majorHAnsi"/>
          <w:sz w:val="20"/>
          <w:szCs w:val="20"/>
        </w:rPr>
        <w:t xml:space="preserve">tories </w:t>
      </w:r>
    </w:p>
    <w:p w:rsidRPr="005E0EDD" w:rsidR="005E0EDD" w:rsidP="00AE2344" w:rsidRDefault="005E0EDD" w14:paraId="099AEBFF" w14:textId="77777777">
      <w:pPr>
        <w:pStyle w:val="ListParagraph"/>
        <w:numPr>
          <w:ilvl w:val="0"/>
          <w:numId w:val="8"/>
        </w:numPr>
        <w:spacing w:line="276" w:lineRule="auto"/>
        <w:rPr>
          <w:rFonts w:asciiTheme="majorHAnsi" w:hAnsiTheme="majorHAnsi" w:cstheme="majorHAnsi"/>
          <w:sz w:val="20"/>
          <w:szCs w:val="20"/>
        </w:rPr>
      </w:pPr>
      <w:r w:rsidRPr="005E0EDD">
        <w:rPr>
          <w:rFonts w:asciiTheme="majorHAnsi" w:hAnsiTheme="majorHAnsi" w:cstheme="majorHAnsi"/>
          <w:sz w:val="20"/>
          <w:szCs w:val="20"/>
        </w:rPr>
        <w:t>u</w:t>
      </w:r>
      <w:r w:rsidRPr="005E0EDD" w:rsidR="00182FD2">
        <w:rPr>
          <w:rFonts w:asciiTheme="majorHAnsi" w:hAnsiTheme="majorHAnsi" w:cstheme="majorHAnsi"/>
          <w:sz w:val="20"/>
          <w:szCs w:val="20"/>
        </w:rPr>
        <w:t xml:space="preserve">nderstanding, monitoring and reporting disability inclusion. </w:t>
      </w:r>
      <w:bookmarkStart w:name="_Hlk144393566" w:id="35"/>
    </w:p>
    <w:p w:rsidRPr="00182FD2" w:rsidR="00182FD2" w:rsidP="00AE2344" w:rsidRDefault="00182FD2" w14:paraId="56FDB0CF" w14:textId="0CBB543A">
      <w:pPr>
        <w:spacing w:line="276" w:lineRule="auto"/>
        <w:jc w:val="left"/>
        <w:rPr>
          <w:rFonts w:asciiTheme="majorHAnsi" w:hAnsiTheme="majorHAnsi" w:cstheme="majorHAnsi"/>
          <w:sz w:val="20"/>
          <w:szCs w:val="20"/>
        </w:rPr>
      </w:pPr>
      <w:r w:rsidRPr="00182FD2">
        <w:rPr>
          <w:rFonts w:asciiTheme="majorHAnsi" w:hAnsiTheme="majorHAnsi" w:cstheme="majorHAnsi"/>
          <w:sz w:val="20"/>
          <w:szCs w:val="20"/>
        </w:rPr>
        <w:t>These are online and self-paced modules and partners can seek access through the PWLES</w:t>
      </w:r>
      <w:bookmarkEnd w:id="35"/>
      <w:r w:rsidRPr="00182FD2">
        <w:rPr>
          <w:rFonts w:asciiTheme="majorHAnsi" w:hAnsiTheme="majorHAnsi" w:cstheme="majorHAnsi"/>
          <w:sz w:val="20"/>
          <w:szCs w:val="20"/>
        </w:rPr>
        <w:t xml:space="preserve">.  </w:t>
      </w:r>
    </w:p>
    <w:p w:rsidRPr="00182FD2" w:rsidR="00182FD2" w:rsidP="00551B47" w:rsidRDefault="00182FD2" w14:paraId="5D74E823" w14:textId="77777777">
      <w:pPr>
        <w:pStyle w:val="Heading2"/>
      </w:pPr>
      <w:bookmarkStart w:name="_Toc143779459" w:id="36"/>
      <w:bookmarkStart w:name="_Toc194295297" w:id="37"/>
      <w:r w:rsidRPr="00182FD2">
        <w:t>Quality Technical Assurance Group (QTAG)</w:t>
      </w:r>
      <w:bookmarkEnd w:id="36"/>
      <w:bookmarkEnd w:id="37"/>
    </w:p>
    <w:p w:rsidRPr="00182FD2" w:rsidR="00E56E98" w:rsidP="00E56E98" w:rsidRDefault="00182FD2" w14:paraId="68FA78FA" w14:textId="63F2BB26">
      <w:pPr>
        <w:spacing w:line="276" w:lineRule="auto"/>
        <w:jc w:val="left"/>
        <w:rPr>
          <w:rFonts w:asciiTheme="majorHAnsi" w:hAnsiTheme="majorHAnsi" w:cstheme="majorHAnsi"/>
          <w:sz w:val="20"/>
          <w:szCs w:val="20"/>
        </w:rPr>
      </w:pPr>
      <w:bookmarkStart w:name="_Hlk167904169" w:id="38"/>
      <w:bookmarkStart w:name="_Hlk144041339" w:id="39"/>
      <w:r w:rsidRPr="00182FD2">
        <w:rPr>
          <w:rFonts w:asciiTheme="majorHAnsi" w:hAnsiTheme="majorHAnsi" w:cstheme="majorHAnsi"/>
          <w:sz w:val="20"/>
          <w:szCs w:val="20"/>
        </w:rPr>
        <w:t xml:space="preserve">Through the QTAG, PWLES provides technical support to smaller DFAT Post in Tuvalu, Kiribati, Federated States of Micronesia, Palau, Nauru, Niue, and Republic of Marshall Islands. </w:t>
      </w:r>
    </w:p>
    <w:p w:rsidRPr="00182FD2" w:rsidR="00182FD2" w:rsidP="00551B47" w:rsidRDefault="00182FD2" w14:paraId="6EB8308C" w14:textId="570FE7DD">
      <w:pPr>
        <w:pStyle w:val="Heading2"/>
      </w:pPr>
      <w:bookmarkStart w:name="_Toc143779460" w:id="40"/>
      <w:bookmarkStart w:name="_Toc194295298" w:id="41"/>
      <w:bookmarkEnd w:id="38"/>
      <w:bookmarkEnd w:id="39"/>
      <w:r w:rsidRPr="00182FD2">
        <w:t xml:space="preserve">Grant </w:t>
      </w:r>
      <w:r w:rsidRPr="00447758" w:rsidR="00047193">
        <w:t>m</w:t>
      </w:r>
      <w:r w:rsidRPr="00182FD2">
        <w:t>anagement</w:t>
      </w:r>
      <w:bookmarkEnd w:id="40"/>
      <w:bookmarkEnd w:id="41"/>
      <w:r w:rsidRPr="00182FD2">
        <w:t xml:space="preserve"> </w:t>
      </w:r>
    </w:p>
    <w:p w:rsidRPr="00182FD2" w:rsidR="00182FD2" w:rsidP="00AE2344" w:rsidRDefault="00182FD2" w14:paraId="2B2B66CB" w14:textId="77777777">
      <w:pPr>
        <w:spacing w:line="276" w:lineRule="auto"/>
        <w:jc w:val="left"/>
        <w:rPr>
          <w:rFonts w:asciiTheme="majorHAnsi" w:hAnsiTheme="majorHAnsi" w:cstheme="majorHAnsi"/>
          <w:sz w:val="20"/>
          <w:szCs w:val="20"/>
        </w:rPr>
      </w:pPr>
      <w:r w:rsidRPr="00182FD2">
        <w:rPr>
          <w:rFonts w:asciiTheme="majorHAnsi" w:hAnsiTheme="majorHAnsi" w:cstheme="majorHAnsi"/>
          <w:sz w:val="20"/>
          <w:szCs w:val="20"/>
        </w:rPr>
        <w:t>PWLES provides program management support to DFAT Posts in smaller countries and DFAT Canberra. Currently, PWLES provides grant management support to:</w:t>
      </w:r>
    </w:p>
    <w:p w:rsidRPr="00182FD2" w:rsidR="00182FD2" w:rsidP="00AE2344" w:rsidRDefault="00A95B50" w14:paraId="3B133E02" w14:textId="598B2DF6">
      <w:pPr>
        <w:numPr>
          <w:ilvl w:val="0"/>
          <w:numId w:val="10"/>
        </w:numPr>
        <w:spacing w:line="276" w:lineRule="auto"/>
        <w:jc w:val="left"/>
        <w:rPr>
          <w:rFonts w:asciiTheme="majorHAnsi" w:hAnsiTheme="majorHAnsi" w:cstheme="majorHAnsi"/>
          <w:sz w:val="20"/>
          <w:szCs w:val="20"/>
          <w:lang w:val="en-US"/>
        </w:rPr>
      </w:pPr>
      <w:r>
        <w:rPr>
          <w:rFonts w:asciiTheme="majorHAnsi" w:hAnsiTheme="majorHAnsi" w:cstheme="majorHAnsi"/>
          <w:sz w:val="20"/>
          <w:szCs w:val="20"/>
          <w:lang w:val="en-US"/>
        </w:rPr>
        <w:t>One</w:t>
      </w:r>
      <w:r w:rsidRPr="00182FD2" w:rsidR="00182FD2">
        <w:rPr>
          <w:rFonts w:asciiTheme="majorHAnsi" w:hAnsiTheme="majorHAnsi" w:cstheme="majorHAnsi"/>
          <w:sz w:val="20"/>
          <w:szCs w:val="20"/>
          <w:lang w:val="en-US"/>
        </w:rPr>
        <w:t xml:space="preserve"> regional program: Balance of Power </w:t>
      </w:r>
    </w:p>
    <w:p w:rsidRPr="00182FD2" w:rsidR="00182FD2" w:rsidP="00AE2344" w:rsidRDefault="00182FD2" w14:paraId="6C3E9868" w14:textId="77777777">
      <w:pPr>
        <w:numPr>
          <w:ilvl w:val="0"/>
          <w:numId w:val="10"/>
        </w:numPr>
        <w:spacing w:line="276" w:lineRule="auto"/>
        <w:jc w:val="left"/>
        <w:rPr>
          <w:rFonts w:asciiTheme="majorHAnsi" w:hAnsiTheme="majorHAnsi" w:cstheme="majorHAnsi"/>
          <w:sz w:val="20"/>
          <w:szCs w:val="20"/>
          <w:lang w:val="en-US"/>
        </w:rPr>
      </w:pPr>
      <w:r w:rsidRPr="00182FD2">
        <w:rPr>
          <w:rFonts w:asciiTheme="majorHAnsi" w:hAnsiTheme="majorHAnsi" w:cstheme="majorHAnsi"/>
          <w:sz w:val="20"/>
          <w:szCs w:val="20"/>
          <w:lang w:val="en-US"/>
        </w:rPr>
        <w:t xml:space="preserve">Three projects in Tuvalu (funded through the Tuvalu DFAT Post Gender Country Plan), and </w:t>
      </w:r>
    </w:p>
    <w:p w:rsidR="00182FD2" w:rsidP="00AE2344" w:rsidRDefault="00182FD2" w14:paraId="3869CB23" w14:textId="4932DDB7">
      <w:pPr>
        <w:numPr>
          <w:ilvl w:val="0"/>
          <w:numId w:val="10"/>
        </w:numPr>
        <w:spacing w:line="276" w:lineRule="auto"/>
        <w:jc w:val="left"/>
        <w:rPr>
          <w:rFonts w:asciiTheme="majorHAnsi" w:hAnsiTheme="majorHAnsi" w:cstheme="majorHAnsi"/>
          <w:sz w:val="20"/>
          <w:szCs w:val="20"/>
          <w:lang w:val="en-US"/>
        </w:rPr>
      </w:pPr>
      <w:r w:rsidRPr="00182FD2">
        <w:rPr>
          <w:rFonts w:asciiTheme="majorHAnsi" w:hAnsiTheme="majorHAnsi" w:cstheme="majorHAnsi"/>
          <w:sz w:val="20"/>
          <w:szCs w:val="20"/>
          <w:lang w:val="en-US"/>
        </w:rPr>
        <w:t>Management of Gender Advisers in Tuvalu (Gender Equality and Social Inclusion Adviser), FSM (</w:t>
      </w:r>
      <w:r w:rsidRPr="00182FD2">
        <w:rPr>
          <w:rFonts w:asciiTheme="majorHAnsi" w:hAnsiTheme="majorHAnsi" w:cstheme="majorHAnsi"/>
          <w:sz w:val="20"/>
          <w:szCs w:val="20"/>
        </w:rPr>
        <w:t>Family Protection Adviser)</w:t>
      </w:r>
      <w:r w:rsidRPr="00182FD2">
        <w:rPr>
          <w:rFonts w:asciiTheme="majorHAnsi" w:hAnsiTheme="majorHAnsi" w:cstheme="majorHAnsi"/>
          <w:sz w:val="20"/>
          <w:szCs w:val="20"/>
          <w:lang w:val="en-US"/>
        </w:rPr>
        <w:t xml:space="preserve"> and Palau (</w:t>
      </w:r>
      <w:r w:rsidRPr="00182FD2">
        <w:rPr>
          <w:rFonts w:asciiTheme="majorHAnsi" w:hAnsiTheme="majorHAnsi" w:cstheme="majorHAnsi"/>
          <w:sz w:val="20"/>
          <w:szCs w:val="20"/>
        </w:rPr>
        <w:t>Family Protection Act Adviser)</w:t>
      </w:r>
      <w:r w:rsidRPr="00182FD2">
        <w:rPr>
          <w:rFonts w:asciiTheme="majorHAnsi" w:hAnsiTheme="majorHAnsi" w:cstheme="majorHAnsi"/>
          <w:sz w:val="20"/>
          <w:szCs w:val="20"/>
          <w:lang w:val="en-US"/>
        </w:rPr>
        <w:t xml:space="preserve">. </w:t>
      </w:r>
    </w:p>
    <w:p w:rsidR="00447758" w:rsidP="00551B47" w:rsidRDefault="00447758" w14:paraId="77A36430" w14:textId="34373022">
      <w:pPr>
        <w:pStyle w:val="Heading2"/>
      </w:pPr>
      <w:bookmarkStart w:name="_Toc194295299" w:id="42"/>
      <w:r w:rsidRPr="00447758">
        <w:t xml:space="preserve">Contact </w:t>
      </w:r>
      <w:r w:rsidR="00AC59BB">
        <w:t xml:space="preserve">and </w:t>
      </w:r>
      <w:r w:rsidR="00775AC0">
        <w:t>f</w:t>
      </w:r>
      <w:r w:rsidR="00AC59BB">
        <w:t>eedback</w:t>
      </w:r>
      <w:bookmarkEnd w:id="42"/>
    </w:p>
    <w:p w:rsidR="00775AC0" w:rsidP="00775AC0" w:rsidRDefault="00775AC0" w14:paraId="0291B3A2" w14:textId="403D5351">
      <w:pPr>
        <w:spacing w:line="276" w:lineRule="auto"/>
        <w:jc w:val="left"/>
        <w:rPr>
          <w:rFonts w:asciiTheme="majorHAnsi" w:hAnsiTheme="majorHAnsi" w:cstheme="majorHAnsi"/>
          <w:sz w:val="20"/>
          <w:szCs w:val="20"/>
        </w:rPr>
      </w:pPr>
      <w:r>
        <w:rPr>
          <w:rFonts w:asciiTheme="majorHAnsi" w:hAnsiTheme="majorHAnsi" w:cstheme="majorHAnsi"/>
          <w:sz w:val="20"/>
          <w:szCs w:val="20"/>
        </w:rPr>
        <w:t xml:space="preserve">If you have questions or feedback on this </w:t>
      </w:r>
      <w:r w:rsidR="00871AA0">
        <w:rPr>
          <w:rFonts w:asciiTheme="majorHAnsi" w:hAnsiTheme="majorHAnsi" w:cstheme="majorHAnsi"/>
          <w:sz w:val="20"/>
          <w:szCs w:val="20"/>
        </w:rPr>
        <w:t>c</w:t>
      </w:r>
      <w:r>
        <w:rPr>
          <w:rFonts w:asciiTheme="majorHAnsi" w:hAnsiTheme="majorHAnsi" w:cstheme="majorHAnsi"/>
          <w:sz w:val="20"/>
          <w:szCs w:val="20"/>
        </w:rPr>
        <w:t xml:space="preserve">ountry </w:t>
      </w:r>
      <w:r w:rsidR="00871AA0">
        <w:rPr>
          <w:rFonts w:asciiTheme="majorHAnsi" w:hAnsiTheme="majorHAnsi" w:cstheme="majorHAnsi"/>
          <w:sz w:val="20"/>
          <w:szCs w:val="20"/>
        </w:rPr>
        <w:t>b</w:t>
      </w:r>
      <w:r w:rsidR="00817252">
        <w:rPr>
          <w:rFonts w:asciiTheme="majorHAnsi" w:hAnsiTheme="majorHAnsi" w:cstheme="majorHAnsi"/>
          <w:sz w:val="20"/>
          <w:szCs w:val="20"/>
        </w:rPr>
        <w:t>rief,</w:t>
      </w:r>
      <w:r>
        <w:rPr>
          <w:rFonts w:asciiTheme="majorHAnsi" w:hAnsiTheme="majorHAnsi" w:cstheme="majorHAnsi"/>
          <w:sz w:val="20"/>
          <w:szCs w:val="20"/>
        </w:rPr>
        <w:t xml:space="preserve"> please contact </w:t>
      </w:r>
      <w:r w:rsidR="0006375E">
        <w:rPr>
          <w:rFonts w:asciiTheme="majorHAnsi" w:hAnsiTheme="majorHAnsi" w:cstheme="majorHAnsi"/>
          <w:sz w:val="20"/>
          <w:szCs w:val="20"/>
        </w:rPr>
        <w:t xml:space="preserve">PWLES on </w:t>
      </w:r>
      <w:hyperlink w:history="1" r:id="rId22">
        <w:r w:rsidRPr="00E86572" w:rsidR="0006375E">
          <w:rPr>
            <w:rStyle w:val="Hyperlink"/>
            <w:rFonts w:asciiTheme="majorHAnsi" w:hAnsiTheme="majorHAnsi" w:cstheme="majorHAnsi"/>
            <w:szCs w:val="20"/>
          </w:rPr>
          <w:t>info@pwles.org</w:t>
        </w:r>
      </w:hyperlink>
      <w:r w:rsidR="0006375E">
        <w:rPr>
          <w:rFonts w:asciiTheme="majorHAnsi" w:hAnsiTheme="majorHAnsi" w:cstheme="majorHAnsi"/>
          <w:sz w:val="20"/>
          <w:szCs w:val="20"/>
        </w:rPr>
        <w:t xml:space="preserve"> </w:t>
      </w:r>
    </w:p>
    <w:sectPr w:rsidR="00775AC0" w:rsidSect="00633770">
      <w:headerReference w:type="default" r:id="rId23"/>
      <w:footerReference w:type="default" r:id="rId24"/>
      <w:pgSz w:w="11906" w:h="16840" w:orient="portrait" w:code="9"/>
      <w:pgMar w:top="1152" w:right="991" w:bottom="1152" w:left="1276" w:header="562"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B1521" w:rsidP="00FF0858" w:rsidRDefault="00DB1521" w14:paraId="5E6DCBEA" w14:textId="77777777">
      <w:pPr>
        <w:spacing w:after="0"/>
      </w:pPr>
      <w:r>
        <w:separator/>
      </w:r>
    </w:p>
  </w:endnote>
  <w:endnote w:type="continuationSeparator" w:id="0">
    <w:p w:rsidR="00DB1521" w:rsidP="00FF0858" w:rsidRDefault="00DB1521" w14:paraId="43A37621" w14:textId="77777777">
      <w:pPr>
        <w:spacing w:after="0"/>
      </w:pPr>
      <w:r>
        <w:continuationSeparator/>
      </w:r>
    </w:p>
  </w:endnote>
  <w:endnote w:type="continuationNotice" w:id="1">
    <w:p w:rsidR="00DB1521" w:rsidRDefault="00DB1521" w14:paraId="67E79F70"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D02C6" w:rsidR="009A6D92" w:rsidP="00EB533D" w:rsidRDefault="009A6D92" w14:paraId="09EF4E75" w14:textId="35E6D5C8">
    <w:pPr>
      <w:pStyle w:val="tablebullet"/>
    </w:pPr>
    <w:r w:rsidRPr="009D02C6">
      <w:fldChar w:fldCharType="begin"/>
    </w:r>
    <w:r w:rsidRPr="009D02C6">
      <w:instrText xml:space="preserve"> PAGE   \* MERGEFORMAT </w:instrText>
    </w:r>
    <w:r w:rsidRPr="009D02C6">
      <w:fldChar w:fldCharType="separate"/>
    </w:r>
    <w:r>
      <w:rPr>
        <w:noProof/>
      </w:rPr>
      <w:t>iv</w:t>
    </w:r>
    <w:r w:rsidRPr="009D02C6">
      <w:rPr>
        <w:noProof/>
      </w:rPr>
      <w:fldChar w:fldCharType="end"/>
    </w:r>
    <w:r w:rsidRPr="009D02C6">
      <w:rPr>
        <w:noProof/>
      </w:rPr>
      <w:ptab w:alignment="right" w:relativeTo="margin" w:leader="none"/>
    </w:r>
    <w:r w:rsidRPr="009D02C6">
      <w:rPr>
        <w:noProof/>
      </w:rPr>
      <w:t>PWSPD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C0D37" w:rsidP="00CC0D37" w:rsidRDefault="00CC0D37" w14:paraId="4ADC9FD0" w14:textId="15E6E5C6">
    <w:pPr>
      <w:pStyle w:val="Footer"/>
      <w:spacing w:after="120"/>
      <w:jc w:val="center"/>
      <w:rPr>
        <w:b/>
        <w:color w:val="0798BB" w:themeColor="accent4"/>
        <w:sz w:val="20"/>
        <w:szCs w:val="20"/>
      </w:rPr>
    </w:pPr>
    <w:r>
      <w:rPr>
        <w:b/>
        <w:noProof/>
        <w:color w:val="0798BB" w:themeColor="accent4"/>
        <w:sz w:val="20"/>
        <w:szCs w:val="20"/>
      </w:rPr>
      <w:drawing>
        <wp:inline distT="0" distB="0" distL="0" distR="0" wp14:anchorId="5609AA41" wp14:editId="26FF49E9">
          <wp:extent cx="6120130" cy="1104265"/>
          <wp:effectExtent l="0" t="0" r="0" b="635"/>
          <wp:docPr id="1993837865" name="Picture 1993837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120130" cy="110426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9726C" w:rsidP="00707818" w:rsidRDefault="0039726C" w14:paraId="43D8725D" w14:textId="23132E3C">
    <w:pPr>
      <w:pStyle w:val="Footer"/>
      <w:jc w:val="left"/>
    </w:pPr>
    <w:r>
      <w:rPr>
        <w:rFonts w:ascii="Arial" w:hAnsi="Arial" w:cs="Arial"/>
        <w:color w:val="44546A" w:themeColor="text2"/>
        <w:szCs w:val="16"/>
      </w:rPr>
      <w:t>P</w:t>
    </w:r>
    <w:r w:rsidR="000A3C58">
      <w:rPr>
        <w:rFonts w:ascii="Arial" w:hAnsi="Arial" w:cs="Arial"/>
        <w:color w:val="44546A" w:themeColor="text2"/>
        <w:szCs w:val="16"/>
      </w:rPr>
      <w:t>acific</w:t>
    </w:r>
    <w:r>
      <w:rPr>
        <w:rFonts w:ascii="Arial" w:hAnsi="Arial" w:cs="Arial"/>
        <w:color w:val="44546A" w:themeColor="text2"/>
        <w:szCs w:val="16"/>
      </w:rPr>
      <w:t xml:space="preserve"> W</w:t>
    </w:r>
    <w:r w:rsidR="000A3C58">
      <w:rPr>
        <w:rFonts w:ascii="Arial" w:hAnsi="Arial" w:cs="Arial"/>
        <w:color w:val="44546A" w:themeColor="text2"/>
        <w:szCs w:val="16"/>
      </w:rPr>
      <w:t>omen</w:t>
    </w:r>
    <w:r>
      <w:rPr>
        <w:rFonts w:ascii="Arial" w:hAnsi="Arial" w:cs="Arial"/>
        <w:color w:val="44546A" w:themeColor="text2"/>
        <w:szCs w:val="16"/>
      </w:rPr>
      <w:t xml:space="preserve"> L</w:t>
    </w:r>
    <w:r w:rsidR="000A3C58">
      <w:rPr>
        <w:rFonts w:ascii="Arial" w:hAnsi="Arial" w:cs="Arial"/>
        <w:color w:val="44546A" w:themeColor="text2"/>
        <w:szCs w:val="16"/>
      </w:rPr>
      <w:t>ead</w:t>
    </w:r>
    <w:r>
      <w:rPr>
        <w:rFonts w:ascii="Arial" w:hAnsi="Arial" w:cs="Arial"/>
        <w:color w:val="44546A" w:themeColor="text2"/>
        <w:szCs w:val="16"/>
      </w:rPr>
      <w:t xml:space="preserve"> E</w:t>
    </w:r>
    <w:r w:rsidR="000A3C58">
      <w:rPr>
        <w:rFonts w:ascii="Arial" w:hAnsi="Arial" w:cs="Arial"/>
        <w:color w:val="44546A" w:themeColor="text2"/>
        <w:szCs w:val="16"/>
      </w:rPr>
      <w:t>nabling</w:t>
    </w:r>
    <w:r>
      <w:rPr>
        <w:rFonts w:ascii="Arial" w:hAnsi="Arial" w:cs="Arial"/>
        <w:color w:val="44546A" w:themeColor="text2"/>
        <w:szCs w:val="16"/>
      </w:rPr>
      <w:t xml:space="preserve"> S</w:t>
    </w:r>
    <w:r w:rsidR="000A3C58">
      <w:rPr>
        <w:rFonts w:ascii="Arial" w:hAnsi="Arial" w:cs="Arial"/>
        <w:color w:val="44546A" w:themeColor="text2"/>
        <w:szCs w:val="16"/>
      </w:rPr>
      <w:t>ervices</w:t>
    </w:r>
    <w:r w:rsidRPr="00AE0A5B">
      <w:rPr>
        <w:rFonts w:ascii="Arial" w:hAnsi="Arial" w:cs="Arial"/>
        <w:color w:val="44546A" w:themeColor="text2"/>
        <w:szCs w:val="16"/>
      </w:rPr>
      <w:ptab w:alignment="right" w:relativeTo="margin" w:leader="none"/>
    </w:r>
    <w:r>
      <w:rPr>
        <w:rFonts w:ascii="Arial" w:hAnsi="Arial" w:cs="Arial"/>
        <w:color w:val="44546A" w:themeColor="text2"/>
        <w:szCs w:val="16"/>
      </w:rPr>
      <w:fldChar w:fldCharType="begin"/>
    </w:r>
    <w:r>
      <w:rPr>
        <w:rFonts w:ascii="Arial" w:hAnsi="Arial" w:cs="Arial"/>
        <w:color w:val="44546A" w:themeColor="text2"/>
        <w:szCs w:val="16"/>
      </w:rPr>
      <w:instrText xml:space="preserve"> STYLEREF  Title  \* MERGEFORMAT </w:instrText>
    </w:r>
    <w:r>
      <w:rPr>
        <w:rFonts w:ascii="Arial" w:hAnsi="Arial" w:cs="Arial"/>
        <w:color w:val="44546A" w:themeColor="text2"/>
        <w:szCs w:val="16"/>
      </w:rPr>
      <w:fldChar w:fldCharType="separate"/>
    </w:r>
    <w:r w:rsidR="00210010">
      <w:rPr>
        <w:rFonts w:ascii="Arial" w:hAnsi="Arial" w:cs="Arial"/>
        <w:noProof/>
        <w:color w:val="44546A" w:themeColor="text2"/>
        <w:szCs w:val="16"/>
      </w:rPr>
      <w:t>Palau Country Brief</w:t>
    </w:r>
    <w:r>
      <w:rPr>
        <w:rFonts w:ascii="Arial" w:hAnsi="Arial" w:cs="Arial"/>
        <w:color w:val="44546A" w:themeColor="text2"/>
        <w:szCs w:val="16"/>
      </w:rPr>
      <w:fldChar w:fldCharType="end"/>
    </w:r>
    <w:r>
      <w:rPr>
        <w:rFonts w:ascii="Arial" w:hAnsi="Arial" w:cs="Arial"/>
        <w:color w:val="44546A" w:themeColor="text2"/>
        <w:szCs w:val="16"/>
      </w:rPr>
      <w:t xml:space="preserve"> | </w:t>
    </w:r>
    <w:r w:rsidRPr="00AE0A5B">
      <w:rPr>
        <w:rFonts w:ascii="Arial" w:hAnsi="Arial" w:cs="Arial"/>
        <w:color w:val="44546A" w:themeColor="text2"/>
        <w:szCs w:val="16"/>
      </w:rPr>
      <w:fldChar w:fldCharType="begin"/>
    </w:r>
    <w:r w:rsidRPr="00AE0A5B">
      <w:rPr>
        <w:rFonts w:ascii="Arial" w:hAnsi="Arial" w:cs="Arial"/>
        <w:color w:val="44546A" w:themeColor="text2"/>
        <w:szCs w:val="16"/>
      </w:rPr>
      <w:instrText xml:space="preserve"> PAGE   \* MERGEFORMAT </w:instrText>
    </w:r>
    <w:r w:rsidRPr="00AE0A5B">
      <w:rPr>
        <w:rFonts w:ascii="Arial" w:hAnsi="Arial" w:cs="Arial"/>
        <w:color w:val="44546A" w:themeColor="text2"/>
        <w:szCs w:val="16"/>
      </w:rPr>
      <w:fldChar w:fldCharType="separate"/>
    </w:r>
    <w:r>
      <w:rPr>
        <w:rFonts w:ascii="Arial" w:hAnsi="Arial" w:cs="Arial"/>
        <w:noProof/>
        <w:color w:val="44546A" w:themeColor="text2"/>
        <w:szCs w:val="16"/>
      </w:rPr>
      <w:t>ii</w:t>
    </w:r>
    <w:r w:rsidRPr="00AE0A5B">
      <w:rPr>
        <w:rFonts w:ascii="Arial" w:hAnsi="Arial" w:cs="Arial"/>
        <w:noProof/>
        <w:color w:val="44546A" w:themeColor="text2"/>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B1521" w:rsidP="00FF0858" w:rsidRDefault="00DB1521" w14:paraId="5AA98CEF" w14:textId="77777777">
      <w:pPr>
        <w:spacing w:after="0"/>
      </w:pPr>
      <w:r>
        <w:separator/>
      </w:r>
    </w:p>
  </w:footnote>
  <w:footnote w:type="continuationSeparator" w:id="0">
    <w:p w:rsidR="00DB1521" w:rsidP="00FF0858" w:rsidRDefault="00DB1521" w14:paraId="081470B2" w14:textId="77777777">
      <w:pPr>
        <w:spacing w:after="0"/>
      </w:pPr>
      <w:r>
        <w:continuationSeparator/>
      </w:r>
    </w:p>
  </w:footnote>
  <w:footnote w:type="continuationNotice" w:id="1">
    <w:p w:rsidR="00DB1521" w:rsidRDefault="00DB1521" w14:paraId="50395CCB" w14:textId="77777777">
      <w:pPr>
        <w:spacing w:after="0"/>
      </w:pPr>
    </w:p>
  </w:footnote>
  <w:footnote w:id="2">
    <w:p w:rsidR="00665525" w:rsidP="00A972EC" w:rsidRDefault="00665525" w14:paraId="66ED3AA8" w14:textId="616D6345">
      <w:pPr>
        <w:pStyle w:val="FootnoteText"/>
        <w:spacing w:before="120" w:after="120"/>
      </w:pPr>
      <w:r>
        <w:rPr>
          <w:rStyle w:val="FootnoteReference"/>
        </w:rPr>
        <w:footnoteRef/>
      </w:r>
      <w:r>
        <w:t xml:space="preserve"> </w:t>
      </w:r>
      <w:r w:rsidRPr="00665525">
        <w:t>Note that total funding only reflects the grants managed under these components</w:t>
      </w:r>
      <w:r w:rsidR="00951D01">
        <w:t xml:space="preserve"> that </w:t>
      </w:r>
      <w:r w:rsidR="00775AC0">
        <w:t xml:space="preserve">are </w:t>
      </w:r>
      <w:r w:rsidR="00951D01">
        <w:t xml:space="preserve">being implemented in </w:t>
      </w:r>
      <w:r w:rsidR="00816CFE">
        <w:t>Palau</w:t>
      </w:r>
      <w:r w:rsidRPr="00665525">
        <w:t xml:space="preserve"> and does not reflect the total value of the components.</w:t>
      </w:r>
    </w:p>
  </w:footnote>
  <w:footnote w:id="3">
    <w:p w:rsidR="002D5761" w:rsidP="002D5761" w:rsidRDefault="002D5761" w14:paraId="0443A1DA" w14:textId="027C9165">
      <w:pPr>
        <w:pStyle w:val="FootnoteText"/>
        <w:ind w:left="142" w:hanging="142"/>
      </w:pPr>
      <w:r>
        <w:rPr>
          <w:rStyle w:val="FootnoteReference"/>
        </w:rPr>
        <w:footnoteRef/>
      </w:r>
      <w:r>
        <w:t xml:space="preserve"> </w:t>
      </w:r>
      <w:r w:rsidRPr="002D5761">
        <w:t>Each component is a distinct implementing partner of PWL, which means that organisations have a direct grant agreement with donors or funders.</w:t>
      </w:r>
    </w:p>
  </w:footnote>
  <w:footnote w:id="4">
    <w:p w:rsidRPr="0087454D" w:rsidR="0087454D" w:rsidRDefault="0087454D" w14:paraId="16E0B613" w14:textId="2BF4FA5D">
      <w:pPr>
        <w:pStyle w:val="FootnoteText"/>
        <w:rPr>
          <w:lang w:val="en-US"/>
        </w:rPr>
      </w:pPr>
      <w:r>
        <w:rPr>
          <w:rStyle w:val="FootnoteReference"/>
        </w:rPr>
        <w:footnoteRef/>
      </w:r>
      <w:r>
        <w:t xml:space="preserve"> </w:t>
      </w:r>
      <w:r>
        <w:rPr>
          <w:lang w:val="en-US"/>
        </w:rPr>
        <w:t xml:space="preserve">Project evaluation completed in 2024. Plans for next phase to be funded under Pacific Women Lead at SPC. </w:t>
      </w:r>
    </w:p>
  </w:footnote>
  <w:footnote w:id="5">
    <w:p w:rsidRPr="00437C71" w:rsidR="00437C71" w:rsidRDefault="00437C71" w14:paraId="051CEC47" w14:textId="6C20A184">
      <w:pPr>
        <w:pStyle w:val="FootnoteText"/>
        <w:rPr>
          <w:lang w:val="en-US"/>
        </w:rPr>
      </w:pPr>
      <w:r>
        <w:rPr>
          <w:rStyle w:val="FootnoteReference"/>
        </w:rPr>
        <w:footnoteRef/>
      </w:r>
      <w:r>
        <w:t xml:space="preserve"> </w:t>
      </w:r>
      <w:r>
        <w:rPr>
          <w:lang w:val="en-US"/>
        </w:rPr>
        <w:t>Next phase to be funded under Pacific Women Lead at SPC. Details to be confirmed.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A6D92" w:rsidP="00D523EE" w:rsidRDefault="009A6D92" w14:paraId="62815141" w14:textId="4DBF9E04">
    <w:pPr>
      <w:pStyle w:val="BodyText"/>
      <w:spacing w:after="0"/>
    </w:pPr>
    <w:r>
      <w:rPr>
        <w:i/>
        <w:sz w:val="16"/>
        <w:szCs w:val="16"/>
      </w:rPr>
      <w:t xml:space="preserve">Pacific Women </w:t>
    </w:r>
    <w:r>
      <w:rPr>
        <w:sz w:val="16"/>
        <w:szCs w:val="16"/>
      </w:rPr>
      <w:t>PNG Country Plan</w:t>
    </w:r>
    <w:r w:rsidRPr="00E07499">
      <w:rPr>
        <w:sz w:val="16"/>
        <w:szCs w:val="16"/>
      </w:rPr>
      <w:t xml:space="preserve"> (2015–2020)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523EE" w:rsidR="009A6D92" w:rsidP="00D523EE" w:rsidRDefault="009A6D92" w14:paraId="0D93D67C" w14:textId="34427A35">
    <w:pPr>
      <w:pStyle w:val="Header"/>
      <w:jc w:val="right"/>
      <w:rPr>
        <w:color w:val="404040" w:themeColor="text1" w:themeTint="BF"/>
        <w:sz w:val="16"/>
        <w:szCs w:val="16"/>
      </w:rPr>
    </w:pPr>
    <w:r w:rsidRPr="00D523EE">
      <w:rPr>
        <w:i/>
        <w:color w:val="404040" w:themeColor="text1" w:themeTint="BF"/>
        <w:sz w:val="16"/>
        <w:szCs w:val="16"/>
      </w:rPr>
      <w:t>Pacific Women</w:t>
    </w:r>
    <w:r w:rsidRPr="00D523EE">
      <w:rPr>
        <w:color w:val="404040" w:themeColor="text1" w:themeTint="BF"/>
        <w:sz w:val="16"/>
        <w:szCs w:val="16"/>
      </w:rPr>
      <w:t xml:space="preserve"> Papua New Guinea Country Plan (2014–2018)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20412" w:rsidR="0039726C" w:rsidP="00820412" w:rsidRDefault="0039726C" w14:paraId="2BA61CA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28E71A"/>
    <w:lvl w:ilvl="0">
      <w:start w:val="1"/>
      <w:numFmt w:val="bullet"/>
      <w:pStyle w:val="ListBullet"/>
      <w:lvlText w:val=""/>
      <w:lvlJc w:val="left"/>
      <w:pPr>
        <w:ind w:left="360" w:hanging="360"/>
      </w:pPr>
      <w:rPr>
        <w:rFonts w:hint="default" w:ascii="Wingdings" w:hAnsi="Wingdings"/>
        <w:color w:val="009F93"/>
      </w:rPr>
    </w:lvl>
  </w:abstractNum>
  <w:abstractNum w:abstractNumId="1" w15:restartNumberingAfterBreak="0">
    <w:nsid w:val="02274F2F"/>
    <w:multiLevelType w:val="hybridMultilevel"/>
    <w:tmpl w:val="DE5622A0"/>
    <w:lvl w:ilvl="0" w:tplc="2000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2D2440E"/>
    <w:multiLevelType w:val="hybridMultilevel"/>
    <w:tmpl w:val="6464B2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DA116F6"/>
    <w:multiLevelType w:val="hybridMultilevel"/>
    <w:tmpl w:val="FE5CD1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7151071"/>
    <w:multiLevelType w:val="hybridMultilevel"/>
    <w:tmpl w:val="09E4C5E0"/>
    <w:lvl w:ilvl="0" w:tplc="2000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571E53DB"/>
    <w:multiLevelType w:val="multilevel"/>
    <w:tmpl w:val="AF34EB6E"/>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993" w:hanging="851"/>
      </w:pPr>
      <w:rPr>
        <w:rFonts w:hint="default"/>
      </w:rPr>
    </w:lvl>
    <w:lvl w:ilvl="2">
      <w:start w:val="1"/>
      <w:numFmt w:val="decimal"/>
      <w:pStyle w:val="Heading3"/>
      <w:lvlText w:val="%1.%2.%3"/>
      <w:lvlJc w:val="left"/>
      <w:pPr>
        <w:ind w:left="851" w:hanging="851"/>
      </w:pPr>
      <w:rPr>
        <w:rFonts w:hint="default"/>
      </w:rPr>
    </w:lvl>
    <w:lvl w:ilvl="3">
      <w:start w:val="1"/>
      <w:numFmt w:val="none"/>
      <w:lvlText w:val=""/>
      <w:lvlJc w:val="left"/>
      <w:pPr>
        <w:ind w:left="0" w:firstLine="0"/>
      </w:pPr>
      <w:rPr>
        <w:rFonts w:hint="default"/>
      </w:rPr>
    </w:lvl>
    <w:lvl w:ilvl="4">
      <w:start w:val="1"/>
      <w:numFmt w:val="none"/>
      <w:pStyle w:val="Heading5"/>
      <w:lvlText w:val=""/>
      <w:lvlJc w:val="left"/>
      <w:pPr>
        <w:ind w:left="0" w:firstLine="0"/>
      </w:pPr>
      <w:rPr>
        <w:rFonts w:hint="default"/>
      </w:rPr>
    </w:lvl>
    <w:lvl w:ilvl="5">
      <w:start w:val="1"/>
      <w:numFmt w:val="none"/>
      <w:pStyle w:val="Heading6"/>
      <w:lvlText w:val=""/>
      <w:lvlJc w:val="left"/>
      <w:pPr>
        <w:ind w:left="0" w:firstLine="0"/>
      </w:pPr>
      <w:rPr>
        <w:rFonts w:hint="default"/>
      </w:rPr>
    </w:lvl>
    <w:lvl w:ilvl="6">
      <w:start w:val="1"/>
      <w:numFmt w:val="none"/>
      <w:pStyle w:val="Heading7"/>
      <w:lvlText w:val=""/>
      <w:lvlJc w:val="left"/>
      <w:pPr>
        <w:ind w:left="0" w:firstLine="0"/>
      </w:pPr>
      <w:rPr>
        <w:rFonts w:hint="default"/>
      </w:rPr>
    </w:lvl>
    <w:lvl w:ilvl="7">
      <w:start w:val="1"/>
      <w:numFmt w:val="none"/>
      <w:pStyle w:val="Heading8"/>
      <w:lvlText w:val=""/>
      <w:lvlJc w:val="left"/>
      <w:pPr>
        <w:ind w:left="0" w:firstLine="0"/>
      </w:pPr>
      <w:rPr>
        <w:rFonts w:hint="default"/>
      </w:rPr>
    </w:lvl>
    <w:lvl w:ilvl="8">
      <w:start w:val="1"/>
      <w:numFmt w:val="none"/>
      <w:pStyle w:val="Heading9"/>
      <w:lvlText w:val=""/>
      <w:lvlJc w:val="left"/>
      <w:pPr>
        <w:ind w:left="0" w:firstLine="0"/>
      </w:pPr>
      <w:rPr>
        <w:rFonts w:hint="default"/>
      </w:rPr>
    </w:lvl>
  </w:abstractNum>
  <w:abstractNum w:abstractNumId="6" w15:restartNumberingAfterBreak="0">
    <w:nsid w:val="705408B4"/>
    <w:multiLevelType w:val="hybridMultilevel"/>
    <w:tmpl w:val="14FC47F4"/>
    <w:lvl w:ilvl="0" w:tplc="AC860C80">
      <w:start w:val="1"/>
      <w:numFmt w:val="decimal"/>
      <w:pStyle w:val="ListNumber2"/>
      <w:lvlText w:val="%1."/>
      <w:lvlJc w:val="left"/>
      <w:pPr>
        <w:ind w:left="360" w:hanging="360"/>
      </w:pPr>
    </w:lvl>
    <w:lvl w:ilvl="1" w:tplc="D32AA91A">
      <w:start w:val="1"/>
      <w:numFmt w:val="lowerLetter"/>
      <w:lvlText w:val="%2."/>
      <w:lvlJc w:val="left"/>
      <w:pPr>
        <w:ind w:left="1080" w:hanging="360"/>
      </w:pPr>
      <w:rPr>
        <w:b w:val="0"/>
        <w:i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45D5F26"/>
    <w:multiLevelType w:val="hybridMultilevel"/>
    <w:tmpl w:val="2EC2190A"/>
    <w:lvl w:ilvl="0" w:tplc="F28C7C78">
      <w:start w:val="1"/>
      <w:numFmt w:val="decimal"/>
      <w:pStyle w:val="AnnexHeading"/>
      <w:lvlText w:val="Annex %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A026F3B"/>
    <w:multiLevelType w:val="hybridMultilevel"/>
    <w:tmpl w:val="BB683724"/>
    <w:lvl w:ilvl="0" w:tplc="C9488C1A">
      <w:start w:val="1"/>
      <w:numFmt w:val="bullet"/>
      <w:pStyle w:val="table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584192263">
    <w:abstractNumId w:val="0"/>
  </w:num>
  <w:num w:numId="2" w16cid:durableId="1877737928">
    <w:abstractNumId w:val="8"/>
  </w:num>
  <w:num w:numId="3" w16cid:durableId="54788629">
    <w:abstractNumId w:val="6"/>
  </w:num>
  <w:num w:numId="4" w16cid:durableId="555773917">
    <w:abstractNumId w:val="5"/>
  </w:num>
  <w:num w:numId="5" w16cid:durableId="837185622">
    <w:abstractNumId w:val="7"/>
  </w:num>
  <w:num w:numId="6" w16cid:durableId="10038961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45261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2507556">
    <w:abstractNumId w:val="4"/>
  </w:num>
  <w:num w:numId="9" w16cid:durableId="717513419">
    <w:abstractNumId w:val="2"/>
  </w:num>
  <w:num w:numId="10" w16cid:durableId="2018969255">
    <w:abstractNumId w:val="1"/>
  </w:num>
  <w:num w:numId="11" w16cid:durableId="363792296">
    <w:abstractNumId w:val="5"/>
  </w:num>
  <w:num w:numId="12" w16cid:durableId="1228569990">
    <w:abstractNumId w:val="5"/>
  </w:num>
  <w:num w:numId="13" w16cid:durableId="1394693598">
    <w:abstractNumId w:val="5"/>
  </w:num>
  <w:num w:numId="14" w16cid:durableId="1489983224">
    <w:abstractNumId w:val="5"/>
  </w:num>
  <w:num w:numId="15" w16cid:durableId="209906107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597"/>
    <w:rsid w:val="00000793"/>
    <w:rsid w:val="00002EC0"/>
    <w:rsid w:val="000039C3"/>
    <w:rsid w:val="00004822"/>
    <w:rsid w:val="00010E10"/>
    <w:rsid w:val="00011422"/>
    <w:rsid w:val="00011521"/>
    <w:rsid w:val="00011E55"/>
    <w:rsid w:val="000127C0"/>
    <w:rsid w:val="000136AB"/>
    <w:rsid w:val="00014046"/>
    <w:rsid w:val="000150A5"/>
    <w:rsid w:val="00015EDA"/>
    <w:rsid w:val="000165FA"/>
    <w:rsid w:val="00021284"/>
    <w:rsid w:val="00021EB0"/>
    <w:rsid w:val="00022191"/>
    <w:rsid w:val="00027194"/>
    <w:rsid w:val="00027226"/>
    <w:rsid w:val="00030717"/>
    <w:rsid w:val="00030DC4"/>
    <w:rsid w:val="00037B5B"/>
    <w:rsid w:val="000426CF"/>
    <w:rsid w:val="00044E35"/>
    <w:rsid w:val="00044F7C"/>
    <w:rsid w:val="00046783"/>
    <w:rsid w:val="00047193"/>
    <w:rsid w:val="00047D96"/>
    <w:rsid w:val="00050AD9"/>
    <w:rsid w:val="00053E51"/>
    <w:rsid w:val="00054DB8"/>
    <w:rsid w:val="000557E4"/>
    <w:rsid w:val="000558C5"/>
    <w:rsid w:val="00055AB5"/>
    <w:rsid w:val="00055D78"/>
    <w:rsid w:val="00056FD1"/>
    <w:rsid w:val="00060AC5"/>
    <w:rsid w:val="00061B03"/>
    <w:rsid w:val="0006288A"/>
    <w:rsid w:val="000630A9"/>
    <w:rsid w:val="000631C2"/>
    <w:rsid w:val="0006375E"/>
    <w:rsid w:val="00063AAF"/>
    <w:rsid w:val="00063DA6"/>
    <w:rsid w:val="000645FA"/>
    <w:rsid w:val="00065D75"/>
    <w:rsid w:val="00066C3B"/>
    <w:rsid w:val="00067A23"/>
    <w:rsid w:val="0007097C"/>
    <w:rsid w:val="00082E7A"/>
    <w:rsid w:val="00085363"/>
    <w:rsid w:val="00086611"/>
    <w:rsid w:val="00086B39"/>
    <w:rsid w:val="00086D3A"/>
    <w:rsid w:val="00090D15"/>
    <w:rsid w:val="000910C5"/>
    <w:rsid w:val="00091A3D"/>
    <w:rsid w:val="000929A4"/>
    <w:rsid w:val="00093C26"/>
    <w:rsid w:val="00093D22"/>
    <w:rsid w:val="00096FB2"/>
    <w:rsid w:val="000A1F8E"/>
    <w:rsid w:val="000A3C58"/>
    <w:rsid w:val="000A4C2C"/>
    <w:rsid w:val="000A5A20"/>
    <w:rsid w:val="000A717C"/>
    <w:rsid w:val="000A75D2"/>
    <w:rsid w:val="000A7997"/>
    <w:rsid w:val="000A7CE4"/>
    <w:rsid w:val="000B3BEB"/>
    <w:rsid w:val="000B5DC7"/>
    <w:rsid w:val="000C0CCF"/>
    <w:rsid w:val="000C4234"/>
    <w:rsid w:val="000C618D"/>
    <w:rsid w:val="000D1B0C"/>
    <w:rsid w:val="000D657E"/>
    <w:rsid w:val="000D79F7"/>
    <w:rsid w:val="000E136B"/>
    <w:rsid w:val="000E6B7B"/>
    <w:rsid w:val="000F298D"/>
    <w:rsid w:val="000F34B1"/>
    <w:rsid w:val="000F37F3"/>
    <w:rsid w:val="000F42CF"/>
    <w:rsid w:val="000F4E0A"/>
    <w:rsid w:val="000F6FB4"/>
    <w:rsid w:val="001001CA"/>
    <w:rsid w:val="00101A3B"/>
    <w:rsid w:val="00101D5C"/>
    <w:rsid w:val="00103B6A"/>
    <w:rsid w:val="001060E0"/>
    <w:rsid w:val="0010777F"/>
    <w:rsid w:val="00111BB1"/>
    <w:rsid w:val="001141E2"/>
    <w:rsid w:val="00114B29"/>
    <w:rsid w:val="00126105"/>
    <w:rsid w:val="001266BC"/>
    <w:rsid w:val="00126B55"/>
    <w:rsid w:val="00133150"/>
    <w:rsid w:val="00134E13"/>
    <w:rsid w:val="00136413"/>
    <w:rsid w:val="00136744"/>
    <w:rsid w:val="001374F3"/>
    <w:rsid w:val="001421ED"/>
    <w:rsid w:val="00142202"/>
    <w:rsid w:val="00147559"/>
    <w:rsid w:val="00151DE3"/>
    <w:rsid w:val="00152D4D"/>
    <w:rsid w:val="00154F22"/>
    <w:rsid w:val="00155D3A"/>
    <w:rsid w:val="00156652"/>
    <w:rsid w:val="001573FB"/>
    <w:rsid w:val="00157AD2"/>
    <w:rsid w:val="00157CFB"/>
    <w:rsid w:val="001612EA"/>
    <w:rsid w:val="001719BF"/>
    <w:rsid w:val="00175C53"/>
    <w:rsid w:val="00176EA4"/>
    <w:rsid w:val="001774EA"/>
    <w:rsid w:val="0017752D"/>
    <w:rsid w:val="001807D1"/>
    <w:rsid w:val="00181174"/>
    <w:rsid w:val="0018280B"/>
    <w:rsid w:val="00182B73"/>
    <w:rsid w:val="00182FD2"/>
    <w:rsid w:val="0018387A"/>
    <w:rsid w:val="0019441D"/>
    <w:rsid w:val="00194857"/>
    <w:rsid w:val="001A1028"/>
    <w:rsid w:val="001A25AA"/>
    <w:rsid w:val="001B023C"/>
    <w:rsid w:val="001B295A"/>
    <w:rsid w:val="001B526A"/>
    <w:rsid w:val="001B5787"/>
    <w:rsid w:val="001B5EAF"/>
    <w:rsid w:val="001B6004"/>
    <w:rsid w:val="001B64DD"/>
    <w:rsid w:val="001B6E7A"/>
    <w:rsid w:val="001B7FDF"/>
    <w:rsid w:val="001C0768"/>
    <w:rsid w:val="001C2B26"/>
    <w:rsid w:val="001C3304"/>
    <w:rsid w:val="001C560D"/>
    <w:rsid w:val="001C600B"/>
    <w:rsid w:val="001D4BDA"/>
    <w:rsid w:val="001D620D"/>
    <w:rsid w:val="001E0DF5"/>
    <w:rsid w:val="001E44B8"/>
    <w:rsid w:val="001E4519"/>
    <w:rsid w:val="001E51BB"/>
    <w:rsid w:val="001E6ADC"/>
    <w:rsid w:val="001F6987"/>
    <w:rsid w:val="0020173C"/>
    <w:rsid w:val="00202396"/>
    <w:rsid w:val="00202FDA"/>
    <w:rsid w:val="00204033"/>
    <w:rsid w:val="002050CD"/>
    <w:rsid w:val="00206B65"/>
    <w:rsid w:val="00206D1E"/>
    <w:rsid w:val="00210010"/>
    <w:rsid w:val="0021443A"/>
    <w:rsid w:val="0021713D"/>
    <w:rsid w:val="0022248A"/>
    <w:rsid w:val="00222BB7"/>
    <w:rsid w:val="00223274"/>
    <w:rsid w:val="00223E67"/>
    <w:rsid w:val="002264C6"/>
    <w:rsid w:val="00227F57"/>
    <w:rsid w:val="00233CB6"/>
    <w:rsid w:val="00235F6C"/>
    <w:rsid w:val="00236C83"/>
    <w:rsid w:val="002405C0"/>
    <w:rsid w:val="00241209"/>
    <w:rsid w:val="00242AA8"/>
    <w:rsid w:val="00245A21"/>
    <w:rsid w:val="002464B4"/>
    <w:rsid w:val="002468C6"/>
    <w:rsid w:val="00250525"/>
    <w:rsid w:val="00250C86"/>
    <w:rsid w:val="00254FBD"/>
    <w:rsid w:val="00255D12"/>
    <w:rsid w:val="00256946"/>
    <w:rsid w:val="002607B7"/>
    <w:rsid w:val="002624B0"/>
    <w:rsid w:val="00262723"/>
    <w:rsid w:val="00263452"/>
    <w:rsid w:val="00263526"/>
    <w:rsid w:val="00265B7A"/>
    <w:rsid w:val="00266FB5"/>
    <w:rsid w:val="002718C0"/>
    <w:rsid w:val="00275F3B"/>
    <w:rsid w:val="002767CA"/>
    <w:rsid w:val="00277925"/>
    <w:rsid w:val="0028036B"/>
    <w:rsid w:val="0028226E"/>
    <w:rsid w:val="00286970"/>
    <w:rsid w:val="00292CEF"/>
    <w:rsid w:val="00294436"/>
    <w:rsid w:val="0029740B"/>
    <w:rsid w:val="002A03BD"/>
    <w:rsid w:val="002A1621"/>
    <w:rsid w:val="002A20A5"/>
    <w:rsid w:val="002A3888"/>
    <w:rsid w:val="002A467E"/>
    <w:rsid w:val="002A6A3C"/>
    <w:rsid w:val="002A6DAE"/>
    <w:rsid w:val="002B1BEE"/>
    <w:rsid w:val="002B5512"/>
    <w:rsid w:val="002B5BD8"/>
    <w:rsid w:val="002B5E77"/>
    <w:rsid w:val="002B6971"/>
    <w:rsid w:val="002C0274"/>
    <w:rsid w:val="002C2356"/>
    <w:rsid w:val="002C2F36"/>
    <w:rsid w:val="002C5B18"/>
    <w:rsid w:val="002D0E8E"/>
    <w:rsid w:val="002D2A5C"/>
    <w:rsid w:val="002D47F1"/>
    <w:rsid w:val="002D4F07"/>
    <w:rsid w:val="002D5761"/>
    <w:rsid w:val="002D682A"/>
    <w:rsid w:val="002E2203"/>
    <w:rsid w:val="002E2F94"/>
    <w:rsid w:val="002E3B77"/>
    <w:rsid w:val="002E4742"/>
    <w:rsid w:val="002E62C8"/>
    <w:rsid w:val="002F01BA"/>
    <w:rsid w:val="002F0C03"/>
    <w:rsid w:val="002F1D43"/>
    <w:rsid w:val="002F26F3"/>
    <w:rsid w:val="002F5ECB"/>
    <w:rsid w:val="002F6104"/>
    <w:rsid w:val="002F6D59"/>
    <w:rsid w:val="002F706F"/>
    <w:rsid w:val="002F7B3A"/>
    <w:rsid w:val="0030040B"/>
    <w:rsid w:val="0030041E"/>
    <w:rsid w:val="00301D55"/>
    <w:rsid w:val="00302743"/>
    <w:rsid w:val="00303373"/>
    <w:rsid w:val="00311517"/>
    <w:rsid w:val="003136AB"/>
    <w:rsid w:val="00313E3D"/>
    <w:rsid w:val="00315ACE"/>
    <w:rsid w:val="00315FE3"/>
    <w:rsid w:val="003168DE"/>
    <w:rsid w:val="00316A1A"/>
    <w:rsid w:val="00317DD3"/>
    <w:rsid w:val="00325E7E"/>
    <w:rsid w:val="0033158D"/>
    <w:rsid w:val="003321AB"/>
    <w:rsid w:val="00332E8F"/>
    <w:rsid w:val="00336982"/>
    <w:rsid w:val="00337574"/>
    <w:rsid w:val="0034278F"/>
    <w:rsid w:val="00342922"/>
    <w:rsid w:val="00344851"/>
    <w:rsid w:val="00351125"/>
    <w:rsid w:val="003522A2"/>
    <w:rsid w:val="00352BC4"/>
    <w:rsid w:val="0035358F"/>
    <w:rsid w:val="003535BE"/>
    <w:rsid w:val="003537EB"/>
    <w:rsid w:val="003572F6"/>
    <w:rsid w:val="00357A79"/>
    <w:rsid w:val="00365030"/>
    <w:rsid w:val="003650E8"/>
    <w:rsid w:val="00370CF5"/>
    <w:rsid w:val="0037101D"/>
    <w:rsid w:val="003716C1"/>
    <w:rsid w:val="00374F95"/>
    <w:rsid w:val="003761B0"/>
    <w:rsid w:val="00376E76"/>
    <w:rsid w:val="00377054"/>
    <w:rsid w:val="0038075B"/>
    <w:rsid w:val="003854A9"/>
    <w:rsid w:val="00385EFC"/>
    <w:rsid w:val="00390359"/>
    <w:rsid w:val="00390885"/>
    <w:rsid w:val="00392632"/>
    <w:rsid w:val="00392C2D"/>
    <w:rsid w:val="0039726C"/>
    <w:rsid w:val="003A2FF8"/>
    <w:rsid w:val="003A30BD"/>
    <w:rsid w:val="003A35E3"/>
    <w:rsid w:val="003A3A99"/>
    <w:rsid w:val="003A45A6"/>
    <w:rsid w:val="003A511A"/>
    <w:rsid w:val="003A5924"/>
    <w:rsid w:val="003A6086"/>
    <w:rsid w:val="003A6E90"/>
    <w:rsid w:val="003A7744"/>
    <w:rsid w:val="003B0FFC"/>
    <w:rsid w:val="003B2E91"/>
    <w:rsid w:val="003B3BAA"/>
    <w:rsid w:val="003B5BC4"/>
    <w:rsid w:val="003B5E37"/>
    <w:rsid w:val="003B66E6"/>
    <w:rsid w:val="003C0A56"/>
    <w:rsid w:val="003C11F9"/>
    <w:rsid w:val="003C4AAE"/>
    <w:rsid w:val="003C5EC3"/>
    <w:rsid w:val="003C618C"/>
    <w:rsid w:val="003D12B6"/>
    <w:rsid w:val="003D21E1"/>
    <w:rsid w:val="003D33E1"/>
    <w:rsid w:val="003D633F"/>
    <w:rsid w:val="003D6597"/>
    <w:rsid w:val="003E0224"/>
    <w:rsid w:val="003E1F96"/>
    <w:rsid w:val="003E35C4"/>
    <w:rsid w:val="003E56AA"/>
    <w:rsid w:val="003E5CC9"/>
    <w:rsid w:val="003E7923"/>
    <w:rsid w:val="003F3873"/>
    <w:rsid w:val="003F499A"/>
    <w:rsid w:val="003F521F"/>
    <w:rsid w:val="003F5982"/>
    <w:rsid w:val="003F78DF"/>
    <w:rsid w:val="00400B44"/>
    <w:rsid w:val="00400D58"/>
    <w:rsid w:val="0040110D"/>
    <w:rsid w:val="004021BF"/>
    <w:rsid w:val="00403B78"/>
    <w:rsid w:val="00405BC0"/>
    <w:rsid w:val="0040694F"/>
    <w:rsid w:val="00407758"/>
    <w:rsid w:val="00411E09"/>
    <w:rsid w:val="00415C0B"/>
    <w:rsid w:val="00416339"/>
    <w:rsid w:val="0041637B"/>
    <w:rsid w:val="00423C57"/>
    <w:rsid w:val="0042406D"/>
    <w:rsid w:val="004242A2"/>
    <w:rsid w:val="00424A62"/>
    <w:rsid w:val="00426CAD"/>
    <w:rsid w:val="00426F7A"/>
    <w:rsid w:val="0043173C"/>
    <w:rsid w:val="00431A6A"/>
    <w:rsid w:val="00432107"/>
    <w:rsid w:val="00432E70"/>
    <w:rsid w:val="00433BE4"/>
    <w:rsid w:val="00434560"/>
    <w:rsid w:val="00436870"/>
    <w:rsid w:val="00436FD7"/>
    <w:rsid w:val="00437C60"/>
    <w:rsid w:val="00437C71"/>
    <w:rsid w:val="00440CCC"/>
    <w:rsid w:val="00440EAD"/>
    <w:rsid w:val="004428E6"/>
    <w:rsid w:val="0044302A"/>
    <w:rsid w:val="0044359B"/>
    <w:rsid w:val="00443CD8"/>
    <w:rsid w:val="004459F3"/>
    <w:rsid w:val="00445A06"/>
    <w:rsid w:val="00447758"/>
    <w:rsid w:val="00452100"/>
    <w:rsid w:val="00453DB2"/>
    <w:rsid w:val="0045638F"/>
    <w:rsid w:val="004613B7"/>
    <w:rsid w:val="00463BBE"/>
    <w:rsid w:val="00463C24"/>
    <w:rsid w:val="00465053"/>
    <w:rsid w:val="004668AA"/>
    <w:rsid w:val="00467458"/>
    <w:rsid w:val="004676B4"/>
    <w:rsid w:val="004679C9"/>
    <w:rsid w:val="004726C5"/>
    <w:rsid w:val="00473AE7"/>
    <w:rsid w:val="004753EC"/>
    <w:rsid w:val="00477925"/>
    <w:rsid w:val="00484302"/>
    <w:rsid w:val="004876E1"/>
    <w:rsid w:val="00490BEB"/>
    <w:rsid w:val="00491E8C"/>
    <w:rsid w:val="004937E2"/>
    <w:rsid w:val="00494A9C"/>
    <w:rsid w:val="00497AFA"/>
    <w:rsid w:val="004A059C"/>
    <w:rsid w:val="004A2967"/>
    <w:rsid w:val="004A457C"/>
    <w:rsid w:val="004A7DCE"/>
    <w:rsid w:val="004B51CD"/>
    <w:rsid w:val="004B5B1D"/>
    <w:rsid w:val="004B7231"/>
    <w:rsid w:val="004B7FE8"/>
    <w:rsid w:val="004C0260"/>
    <w:rsid w:val="004C0330"/>
    <w:rsid w:val="004C0ADE"/>
    <w:rsid w:val="004C40D5"/>
    <w:rsid w:val="004C463B"/>
    <w:rsid w:val="004C6F0F"/>
    <w:rsid w:val="004C7061"/>
    <w:rsid w:val="004D1184"/>
    <w:rsid w:val="004D127E"/>
    <w:rsid w:val="004D3C86"/>
    <w:rsid w:val="004D4AB4"/>
    <w:rsid w:val="004D4ADF"/>
    <w:rsid w:val="004D7647"/>
    <w:rsid w:val="004D7F4F"/>
    <w:rsid w:val="004E04F0"/>
    <w:rsid w:val="004E2A7E"/>
    <w:rsid w:val="004E38A9"/>
    <w:rsid w:val="004E53BB"/>
    <w:rsid w:val="004E76F7"/>
    <w:rsid w:val="004F06B3"/>
    <w:rsid w:val="004F16DF"/>
    <w:rsid w:val="004F2AE2"/>
    <w:rsid w:val="004F4460"/>
    <w:rsid w:val="004F4B8E"/>
    <w:rsid w:val="004F50EA"/>
    <w:rsid w:val="004F707A"/>
    <w:rsid w:val="004F7844"/>
    <w:rsid w:val="005003FA"/>
    <w:rsid w:val="00501B62"/>
    <w:rsid w:val="00503158"/>
    <w:rsid w:val="0050375D"/>
    <w:rsid w:val="00506B01"/>
    <w:rsid w:val="00507290"/>
    <w:rsid w:val="005074C1"/>
    <w:rsid w:val="0051050B"/>
    <w:rsid w:val="00511BE3"/>
    <w:rsid w:val="0051370A"/>
    <w:rsid w:val="00513966"/>
    <w:rsid w:val="005165C1"/>
    <w:rsid w:val="00520A9C"/>
    <w:rsid w:val="00520C7A"/>
    <w:rsid w:val="005211C9"/>
    <w:rsid w:val="0052124D"/>
    <w:rsid w:val="005224D2"/>
    <w:rsid w:val="00526A65"/>
    <w:rsid w:val="0052732C"/>
    <w:rsid w:val="00531F28"/>
    <w:rsid w:val="00533EEF"/>
    <w:rsid w:val="00536DCD"/>
    <w:rsid w:val="00536DDD"/>
    <w:rsid w:val="0053720B"/>
    <w:rsid w:val="00537521"/>
    <w:rsid w:val="00541A08"/>
    <w:rsid w:val="005425C2"/>
    <w:rsid w:val="005430CF"/>
    <w:rsid w:val="005441E4"/>
    <w:rsid w:val="00544C6D"/>
    <w:rsid w:val="00551B47"/>
    <w:rsid w:val="00554ABB"/>
    <w:rsid w:val="005566D6"/>
    <w:rsid w:val="005567B9"/>
    <w:rsid w:val="00556E3A"/>
    <w:rsid w:val="00563B47"/>
    <w:rsid w:val="00563D5D"/>
    <w:rsid w:val="005649A9"/>
    <w:rsid w:val="0056502A"/>
    <w:rsid w:val="00570A67"/>
    <w:rsid w:val="00571050"/>
    <w:rsid w:val="005734FD"/>
    <w:rsid w:val="00573BD7"/>
    <w:rsid w:val="00574BCA"/>
    <w:rsid w:val="00575662"/>
    <w:rsid w:val="0057588B"/>
    <w:rsid w:val="00580676"/>
    <w:rsid w:val="00585248"/>
    <w:rsid w:val="0058550B"/>
    <w:rsid w:val="00585D05"/>
    <w:rsid w:val="005914A7"/>
    <w:rsid w:val="00591E86"/>
    <w:rsid w:val="00591FFB"/>
    <w:rsid w:val="00596AE3"/>
    <w:rsid w:val="005A12DD"/>
    <w:rsid w:val="005A1FD8"/>
    <w:rsid w:val="005A2D59"/>
    <w:rsid w:val="005A5EC0"/>
    <w:rsid w:val="005A606E"/>
    <w:rsid w:val="005A6E8E"/>
    <w:rsid w:val="005A7DB8"/>
    <w:rsid w:val="005B18A5"/>
    <w:rsid w:val="005B2A2B"/>
    <w:rsid w:val="005B2D49"/>
    <w:rsid w:val="005B44C2"/>
    <w:rsid w:val="005B4B42"/>
    <w:rsid w:val="005B6222"/>
    <w:rsid w:val="005C000C"/>
    <w:rsid w:val="005C25FB"/>
    <w:rsid w:val="005C6DD5"/>
    <w:rsid w:val="005C7330"/>
    <w:rsid w:val="005C78E0"/>
    <w:rsid w:val="005D16EC"/>
    <w:rsid w:val="005D205A"/>
    <w:rsid w:val="005D3F0F"/>
    <w:rsid w:val="005D435B"/>
    <w:rsid w:val="005D4E1E"/>
    <w:rsid w:val="005D5066"/>
    <w:rsid w:val="005D5219"/>
    <w:rsid w:val="005D5F41"/>
    <w:rsid w:val="005D691F"/>
    <w:rsid w:val="005E0EDD"/>
    <w:rsid w:val="005E1870"/>
    <w:rsid w:val="005E7745"/>
    <w:rsid w:val="005F6D99"/>
    <w:rsid w:val="00600558"/>
    <w:rsid w:val="006018C9"/>
    <w:rsid w:val="00601D45"/>
    <w:rsid w:val="006029CD"/>
    <w:rsid w:val="00617175"/>
    <w:rsid w:val="006328E9"/>
    <w:rsid w:val="00633770"/>
    <w:rsid w:val="00634C0A"/>
    <w:rsid w:val="00635D91"/>
    <w:rsid w:val="00637AAD"/>
    <w:rsid w:val="00637B5A"/>
    <w:rsid w:val="00641B60"/>
    <w:rsid w:val="00642F83"/>
    <w:rsid w:val="00643A23"/>
    <w:rsid w:val="00644A84"/>
    <w:rsid w:val="006525AD"/>
    <w:rsid w:val="00653919"/>
    <w:rsid w:val="00655AED"/>
    <w:rsid w:val="006562E5"/>
    <w:rsid w:val="006565DE"/>
    <w:rsid w:val="00665525"/>
    <w:rsid w:val="00671273"/>
    <w:rsid w:val="00673B90"/>
    <w:rsid w:val="00673D5C"/>
    <w:rsid w:val="006768C7"/>
    <w:rsid w:val="00676E5E"/>
    <w:rsid w:val="006771B3"/>
    <w:rsid w:val="006800BD"/>
    <w:rsid w:val="00681CD7"/>
    <w:rsid w:val="0068276B"/>
    <w:rsid w:val="00682845"/>
    <w:rsid w:val="00682E01"/>
    <w:rsid w:val="00686361"/>
    <w:rsid w:val="00691F1C"/>
    <w:rsid w:val="00693489"/>
    <w:rsid w:val="006A110B"/>
    <w:rsid w:val="006A3EBC"/>
    <w:rsid w:val="006A4F96"/>
    <w:rsid w:val="006B047A"/>
    <w:rsid w:val="006B0998"/>
    <w:rsid w:val="006B39A2"/>
    <w:rsid w:val="006B3FDB"/>
    <w:rsid w:val="006B5C26"/>
    <w:rsid w:val="006C155A"/>
    <w:rsid w:val="006C32B3"/>
    <w:rsid w:val="006C6709"/>
    <w:rsid w:val="006C731C"/>
    <w:rsid w:val="006C7B46"/>
    <w:rsid w:val="006C7C47"/>
    <w:rsid w:val="006D1551"/>
    <w:rsid w:val="006E0976"/>
    <w:rsid w:val="006E16DE"/>
    <w:rsid w:val="006E77BE"/>
    <w:rsid w:val="006F10C1"/>
    <w:rsid w:val="006F2839"/>
    <w:rsid w:val="006F4D46"/>
    <w:rsid w:val="006F55D4"/>
    <w:rsid w:val="006F6800"/>
    <w:rsid w:val="006F6B65"/>
    <w:rsid w:val="00700712"/>
    <w:rsid w:val="0070228A"/>
    <w:rsid w:val="007048EC"/>
    <w:rsid w:val="007052B1"/>
    <w:rsid w:val="00707818"/>
    <w:rsid w:val="007104BD"/>
    <w:rsid w:val="0071147D"/>
    <w:rsid w:val="0071322C"/>
    <w:rsid w:val="00715315"/>
    <w:rsid w:val="00715B2A"/>
    <w:rsid w:val="00715B71"/>
    <w:rsid w:val="00716B3E"/>
    <w:rsid w:val="00717099"/>
    <w:rsid w:val="00721E51"/>
    <w:rsid w:val="00723A33"/>
    <w:rsid w:val="007243A6"/>
    <w:rsid w:val="00725660"/>
    <w:rsid w:val="00725CC3"/>
    <w:rsid w:val="00726B6F"/>
    <w:rsid w:val="00727D02"/>
    <w:rsid w:val="0073051A"/>
    <w:rsid w:val="007320C6"/>
    <w:rsid w:val="00734524"/>
    <w:rsid w:val="007347D1"/>
    <w:rsid w:val="007409C0"/>
    <w:rsid w:val="0074253B"/>
    <w:rsid w:val="007450A6"/>
    <w:rsid w:val="007454FA"/>
    <w:rsid w:val="00745C00"/>
    <w:rsid w:val="007477B4"/>
    <w:rsid w:val="00751C02"/>
    <w:rsid w:val="00752B01"/>
    <w:rsid w:val="007562B6"/>
    <w:rsid w:val="007571AE"/>
    <w:rsid w:val="00760B8B"/>
    <w:rsid w:val="00760CDF"/>
    <w:rsid w:val="0076205C"/>
    <w:rsid w:val="00763162"/>
    <w:rsid w:val="00763589"/>
    <w:rsid w:val="0076740F"/>
    <w:rsid w:val="007704DC"/>
    <w:rsid w:val="0077214C"/>
    <w:rsid w:val="00772614"/>
    <w:rsid w:val="00772F49"/>
    <w:rsid w:val="007735A2"/>
    <w:rsid w:val="00775AC0"/>
    <w:rsid w:val="00780AC2"/>
    <w:rsid w:val="00781BD5"/>
    <w:rsid w:val="00782A6E"/>
    <w:rsid w:val="0078347C"/>
    <w:rsid w:val="00783AE5"/>
    <w:rsid w:val="00784269"/>
    <w:rsid w:val="007860E3"/>
    <w:rsid w:val="00786F6C"/>
    <w:rsid w:val="00790175"/>
    <w:rsid w:val="00792C6A"/>
    <w:rsid w:val="007948F7"/>
    <w:rsid w:val="00794CF6"/>
    <w:rsid w:val="0079717C"/>
    <w:rsid w:val="007A211D"/>
    <w:rsid w:val="007A2BF7"/>
    <w:rsid w:val="007A463A"/>
    <w:rsid w:val="007A48AD"/>
    <w:rsid w:val="007B1EF8"/>
    <w:rsid w:val="007B2B25"/>
    <w:rsid w:val="007C1279"/>
    <w:rsid w:val="007C7845"/>
    <w:rsid w:val="007D0126"/>
    <w:rsid w:val="007D15FA"/>
    <w:rsid w:val="007D29B2"/>
    <w:rsid w:val="007D73EE"/>
    <w:rsid w:val="007E0ED7"/>
    <w:rsid w:val="007E1F1D"/>
    <w:rsid w:val="007E2DD9"/>
    <w:rsid w:val="007E3325"/>
    <w:rsid w:val="007F243B"/>
    <w:rsid w:val="007F3308"/>
    <w:rsid w:val="007F795E"/>
    <w:rsid w:val="008009C0"/>
    <w:rsid w:val="00801309"/>
    <w:rsid w:val="00801991"/>
    <w:rsid w:val="00801EE5"/>
    <w:rsid w:val="008020F4"/>
    <w:rsid w:val="0080518B"/>
    <w:rsid w:val="00806F13"/>
    <w:rsid w:val="008072FE"/>
    <w:rsid w:val="0080785B"/>
    <w:rsid w:val="00813260"/>
    <w:rsid w:val="008142D9"/>
    <w:rsid w:val="008166FC"/>
    <w:rsid w:val="00816CFE"/>
    <w:rsid w:val="00816E9C"/>
    <w:rsid w:val="00817252"/>
    <w:rsid w:val="00817ABB"/>
    <w:rsid w:val="00820412"/>
    <w:rsid w:val="008208E8"/>
    <w:rsid w:val="00821B51"/>
    <w:rsid w:val="008227D4"/>
    <w:rsid w:val="008229DF"/>
    <w:rsid w:val="008231E3"/>
    <w:rsid w:val="00823FF6"/>
    <w:rsid w:val="00825373"/>
    <w:rsid w:val="00825F30"/>
    <w:rsid w:val="0082655E"/>
    <w:rsid w:val="00826A9B"/>
    <w:rsid w:val="00830B8F"/>
    <w:rsid w:val="00833C54"/>
    <w:rsid w:val="008355B9"/>
    <w:rsid w:val="008357BE"/>
    <w:rsid w:val="00835C26"/>
    <w:rsid w:val="008364C2"/>
    <w:rsid w:val="00843534"/>
    <w:rsid w:val="008445C9"/>
    <w:rsid w:val="008461EC"/>
    <w:rsid w:val="008464A6"/>
    <w:rsid w:val="00846675"/>
    <w:rsid w:val="00847566"/>
    <w:rsid w:val="00847E4F"/>
    <w:rsid w:val="00850C8F"/>
    <w:rsid w:val="0085219D"/>
    <w:rsid w:val="008564BA"/>
    <w:rsid w:val="00856B2C"/>
    <w:rsid w:val="00857F1F"/>
    <w:rsid w:val="00860141"/>
    <w:rsid w:val="00860CB8"/>
    <w:rsid w:val="00864935"/>
    <w:rsid w:val="00871359"/>
    <w:rsid w:val="00871AA0"/>
    <w:rsid w:val="00872EA8"/>
    <w:rsid w:val="0087454D"/>
    <w:rsid w:val="00874B8F"/>
    <w:rsid w:val="008768DD"/>
    <w:rsid w:val="0088043B"/>
    <w:rsid w:val="008807D3"/>
    <w:rsid w:val="008814FE"/>
    <w:rsid w:val="00881AF5"/>
    <w:rsid w:val="0088391A"/>
    <w:rsid w:val="008839B0"/>
    <w:rsid w:val="00883A93"/>
    <w:rsid w:val="00884632"/>
    <w:rsid w:val="00885935"/>
    <w:rsid w:val="00891FB7"/>
    <w:rsid w:val="008A1214"/>
    <w:rsid w:val="008A1217"/>
    <w:rsid w:val="008A2B75"/>
    <w:rsid w:val="008A7A6A"/>
    <w:rsid w:val="008B07A1"/>
    <w:rsid w:val="008B179F"/>
    <w:rsid w:val="008B2B54"/>
    <w:rsid w:val="008B6A33"/>
    <w:rsid w:val="008C0AC4"/>
    <w:rsid w:val="008C2B25"/>
    <w:rsid w:val="008C441B"/>
    <w:rsid w:val="008C694A"/>
    <w:rsid w:val="008C7242"/>
    <w:rsid w:val="008D25B1"/>
    <w:rsid w:val="008D3F73"/>
    <w:rsid w:val="008D4149"/>
    <w:rsid w:val="008D6100"/>
    <w:rsid w:val="008D78BF"/>
    <w:rsid w:val="008E3EC3"/>
    <w:rsid w:val="008E48FC"/>
    <w:rsid w:val="008F06B3"/>
    <w:rsid w:val="008F4F53"/>
    <w:rsid w:val="008F591E"/>
    <w:rsid w:val="008F5DD7"/>
    <w:rsid w:val="00906063"/>
    <w:rsid w:val="009073E5"/>
    <w:rsid w:val="009109D2"/>
    <w:rsid w:val="00911F67"/>
    <w:rsid w:val="009151CD"/>
    <w:rsid w:val="00915EB8"/>
    <w:rsid w:val="00916EBB"/>
    <w:rsid w:val="00917BC7"/>
    <w:rsid w:val="009219FA"/>
    <w:rsid w:val="00924664"/>
    <w:rsid w:val="009253AB"/>
    <w:rsid w:val="00925B05"/>
    <w:rsid w:val="009260CB"/>
    <w:rsid w:val="009268C1"/>
    <w:rsid w:val="00927CD3"/>
    <w:rsid w:val="009306F3"/>
    <w:rsid w:val="00930B43"/>
    <w:rsid w:val="0093287B"/>
    <w:rsid w:val="0093539E"/>
    <w:rsid w:val="00936501"/>
    <w:rsid w:val="00936F8A"/>
    <w:rsid w:val="00943F3E"/>
    <w:rsid w:val="00947772"/>
    <w:rsid w:val="0095122D"/>
    <w:rsid w:val="00951D01"/>
    <w:rsid w:val="0095243E"/>
    <w:rsid w:val="009549B8"/>
    <w:rsid w:val="00957C32"/>
    <w:rsid w:val="00957FC2"/>
    <w:rsid w:val="009602F0"/>
    <w:rsid w:val="00960EBD"/>
    <w:rsid w:val="0096171D"/>
    <w:rsid w:val="009620D5"/>
    <w:rsid w:val="0096383F"/>
    <w:rsid w:val="0096584B"/>
    <w:rsid w:val="00966EA1"/>
    <w:rsid w:val="00970FCF"/>
    <w:rsid w:val="00971C72"/>
    <w:rsid w:val="00973480"/>
    <w:rsid w:val="00976C3B"/>
    <w:rsid w:val="00977762"/>
    <w:rsid w:val="00977EB1"/>
    <w:rsid w:val="0098067E"/>
    <w:rsid w:val="00980BFC"/>
    <w:rsid w:val="0098422B"/>
    <w:rsid w:val="0098539B"/>
    <w:rsid w:val="00986D4D"/>
    <w:rsid w:val="00991F2E"/>
    <w:rsid w:val="00992B0A"/>
    <w:rsid w:val="009961A1"/>
    <w:rsid w:val="009962C9"/>
    <w:rsid w:val="009A1455"/>
    <w:rsid w:val="009A1AEF"/>
    <w:rsid w:val="009A2254"/>
    <w:rsid w:val="009A305B"/>
    <w:rsid w:val="009A4464"/>
    <w:rsid w:val="009A49A3"/>
    <w:rsid w:val="009A5D82"/>
    <w:rsid w:val="009A5F51"/>
    <w:rsid w:val="009A6174"/>
    <w:rsid w:val="009A6D92"/>
    <w:rsid w:val="009A7868"/>
    <w:rsid w:val="009B0878"/>
    <w:rsid w:val="009B3490"/>
    <w:rsid w:val="009B4C73"/>
    <w:rsid w:val="009C1AAD"/>
    <w:rsid w:val="009C4DC2"/>
    <w:rsid w:val="009C535D"/>
    <w:rsid w:val="009C623C"/>
    <w:rsid w:val="009C6856"/>
    <w:rsid w:val="009D02C6"/>
    <w:rsid w:val="009D41C9"/>
    <w:rsid w:val="009D752E"/>
    <w:rsid w:val="009E12D7"/>
    <w:rsid w:val="009E5A27"/>
    <w:rsid w:val="009E65AD"/>
    <w:rsid w:val="009E7EFE"/>
    <w:rsid w:val="009F11AF"/>
    <w:rsid w:val="009F16BF"/>
    <w:rsid w:val="009F27FA"/>
    <w:rsid w:val="009F367D"/>
    <w:rsid w:val="009F3FD9"/>
    <w:rsid w:val="00A017BC"/>
    <w:rsid w:val="00A026E9"/>
    <w:rsid w:val="00A0443C"/>
    <w:rsid w:val="00A11052"/>
    <w:rsid w:val="00A1189E"/>
    <w:rsid w:val="00A119B5"/>
    <w:rsid w:val="00A1440D"/>
    <w:rsid w:val="00A14A84"/>
    <w:rsid w:val="00A159E2"/>
    <w:rsid w:val="00A16AB6"/>
    <w:rsid w:val="00A17754"/>
    <w:rsid w:val="00A23349"/>
    <w:rsid w:val="00A23F49"/>
    <w:rsid w:val="00A24461"/>
    <w:rsid w:val="00A30B43"/>
    <w:rsid w:val="00A31AE0"/>
    <w:rsid w:val="00A33094"/>
    <w:rsid w:val="00A34D3E"/>
    <w:rsid w:val="00A36A1B"/>
    <w:rsid w:val="00A37E94"/>
    <w:rsid w:val="00A40F10"/>
    <w:rsid w:val="00A41770"/>
    <w:rsid w:val="00A43DF4"/>
    <w:rsid w:val="00A450DA"/>
    <w:rsid w:val="00A4553E"/>
    <w:rsid w:val="00A4734E"/>
    <w:rsid w:val="00A50911"/>
    <w:rsid w:val="00A53701"/>
    <w:rsid w:val="00A54DCF"/>
    <w:rsid w:val="00A57A50"/>
    <w:rsid w:val="00A61D68"/>
    <w:rsid w:val="00A63F2F"/>
    <w:rsid w:val="00A7460B"/>
    <w:rsid w:val="00A76167"/>
    <w:rsid w:val="00A763A8"/>
    <w:rsid w:val="00A771CF"/>
    <w:rsid w:val="00A77E9A"/>
    <w:rsid w:val="00A8022A"/>
    <w:rsid w:val="00A83BEF"/>
    <w:rsid w:val="00A84C0A"/>
    <w:rsid w:val="00A855F1"/>
    <w:rsid w:val="00A8611E"/>
    <w:rsid w:val="00A87275"/>
    <w:rsid w:val="00A87905"/>
    <w:rsid w:val="00A8797F"/>
    <w:rsid w:val="00A90131"/>
    <w:rsid w:val="00A90B50"/>
    <w:rsid w:val="00A91126"/>
    <w:rsid w:val="00A911F5"/>
    <w:rsid w:val="00A92926"/>
    <w:rsid w:val="00A95989"/>
    <w:rsid w:val="00A95B50"/>
    <w:rsid w:val="00A9601C"/>
    <w:rsid w:val="00A972EC"/>
    <w:rsid w:val="00AA00BB"/>
    <w:rsid w:val="00AA10C2"/>
    <w:rsid w:val="00AA23C8"/>
    <w:rsid w:val="00AA2571"/>
    <w:rsid w:val="00AA2F9D"/>
    <w:rsid w:val="00AA4AF3"/>
    <w:rsid w:val="00AA5BD3"/>
    <w:rsid w:val="00AA6876"/>
    <w:rsid w:val="00AB3BFF"/>
    <w:rsid w:val="00AB4B69"/>
    <w:rsid w:val="00AB5587"/>
    <w:rsid w:val="00AB756F"/>
    <w:rsid w:val="00AC1E6F"/>
    <w:rsid w:val="00AC3626"/>
    <w:rsid w:val="00AC3D25"/>
    <w:rsid w:val="00AC59BB"/>
    <w:rsid w:val="00AD2854"/>
    <w:rsid w:val="00AD2F35"/>
    <w:rsid w:val="00AD6D10"/>
    <w:rsid w:val="00AD76DF"/>
    <w:rsid w:val="00AE0A5B"/>
    <w:rsid w:val="00AE2344"/>
    <w:rsid w:val="00AE6B27"/>
    <w:rsid w:val="00AE6B9C"/>
    <w:rsid w:val="00AE6D7A"/>
    <w:rsid w:val="00AF1C66"/>
    <w:rsid w:val="00AF3D60"/>
    <w:rsid w:val="00AF6767"/>
    <w:rsid w:val="00AF720D"/>
    <w:rsid w:val="00B0025B"/>
    <w:rsid w:val="00B009A3"/>
    <w:rsid w:val="00B00BB0"/>
    <w:rsid w:val="00B00BEA"/>
    <w:rsid w:val="00B013EF"/>
    <w:rsid w:val="00B02397"/>
    <w:rsid w:val="00B02590"/>
    <w:rsid w:val="00B04D50"/>
    <w:rsid w:val="00B0787C"/>
    <w:rsid w:val="00B121DB"/>
    <w:rsid w:val="00B1238B"/>
    <w:rsid w:val="00B13997"/>
    <w:rsid w:val="00B13E96"/>
    <w:rsid w:val="00B14B1C"/>
    <w:rsid w:val="00B1577C"/>
    <w:rsid w:val="00B161E2"/>
    <w:rsid w:val="00B17B4A"/>
    <w:rsid w:val="00B17E56"/>
    <w:rsid w:val="00B20B1C"/>
    <w:rsid w:val="00B2186F"/>
    <w:rsid w:val="00B218A5"/>
    <w:rsid w:val="00B2385C"/>
    <w:rsid w:val="00B2415F"/>
    <w:rsid w:val="00B24410"/>
    <w:rsid w:val="00B266C0"/>
    <w:rsid w:val="00B26B2C"/>
    <w:rsid w:val="00B27C27"/>
    <w:rsid w:val="00B3072B"/>
    <w:rsid w:val="00B33D2A"/>
    <w:rsid w:val="00B350BE"/>
    <w:rsid w:val="00B36B58"/>
    <w:rsid w:val="00B40D16"/>
    <w:rsid w:val="00B41AC5"/>
    <w:rsid w:val="00B430E0"/>
    <w:rsid w:val="00B43702"/>
    <w:rsid w:val="00B44DD5"/>
    <w:rsid w:val="00B458C3"/>
    <w:rsid w:val="00B46BE6"/>
    <w:rsid w:val="00B471EF"/>
    <w:rsid w:val="00B47469"/>
    <w:rsid w:val="00B47717"/>
    <w:rsid w:val="00B529FA"/>
    <w:rsid w:val="00B53242"/>
    <w:rsid w:val="00B5392E"/>
    <w:rsid w:val="00B54C2D"/>
    <w:rsid w:val="00B55013"/>
    <w:rsid w:val="00B607B3"/>
    <w:rsid w:val="00B63199"/>
    <w:rsid w:val="00B63882"/>
    <w:rsid w:val="00B63E35"/>
    <w:rsid w:val="00B671F8"/>
    <w:rsid w:val="00B67359"/>
    <w:rsid w:val="00B67E25"/>
    <w:rsid w:val="00B7356C"/>
    <w:rsid w:val="00B73BC8"/>
    <w:rsid w:val="00B73F1C"/>
    <w:rsid w:val="00B74777"/>
    <w:rsid w:val="00B80831"/>
    <w:rsid w:val="00B810D3"/>
    <w:rsid w:val="00B874EB"/>
    <w:rsid w:val="00B90219"/>
    <w:rsid w:val="00B90249"/>
    <w:rsid w:val="00B91312"/>
    <w:rsid w:val="00B91892"/>
    <w:rsid w:val="00B918F6"/>
    <w:rsid w:val="00B91D04"/>
    <w:rsid w:val="00B93936"/>
    <w:rsid w:val="00B94C23"/>
    <w:rsid w:val="00B94EB4"/>
    <w:rsid w:val="00B955A9"/>
    <w:rsid w:val="00B960A1"/>
    <w:rsid w:val="00B96310"/>
    <w:rsid w:val="00B96334"/>
    <w:rsid w:val="00B971A4"/>
    <w:rsid w:val="00B9753D"/>
    <w:rsid w:val="00B979A1"/>
    <w:rsid w:val="00BA0100"/>
    <w:rsid w:val="00BA1F34"/>
    <w:rsid w:val="00BA2535"/>
    <w:rsid w:val="00BA54AF"/>
    <w:rsid w:val="00BA6C4B"/>
    <w:rsid w:val="00BB2E00"/>
    <w:rsid w:val="00BB6BAF"/>
    <w:rsid w:val="00BB7B7E"/>
    <w:rsid w:val="00BC2E84"/>
    <w:rsid w:val="00BC3AA3"/>
    <w:rsid w:val="00BC6855"/>
    <w:rsid w:val="00BD1FB2"/>
    <w:rsid w:val="00BD2A59"/>
    <w:rsid w:val="00BD32DC"/>
    <w:rsid w:val="00BD3580"/>
    <w:rsid w:val="00BD48D9"/>
    <w:rsid w:val="00BD4B87"/>
    <w:rsid w:val="00BD5D95"/>
    <w:rsid w:val="00BD76BA"/>
    <w:rsid w:val="00BE1AA3"/>
    <w:rsid w:val="00BE3311"/>
    <w:rsid w:val="00BE5EA9"/>
    <w:rsid w:val="00BE6837"/>
    <w:rsid w:val="00BE6AE3"/>
    <w:rsid w:val="00BF0B77"/>
    <w:rsid w:val="00BF2F4B"/>
    <w:rsid w:val="00BF73C7"/>
    <w:rsid w:val="00BF7F02"/>
    <w:rsid w:val="00C00D3F"/>
    <w:rsid w:val="00C043DC"/>
    <w:rsid w:val="00C04D90"/>
    <w:rsid w:val="00C04E31"/>
    <w:rsid w:val="00C1034C"/>
    <w:rsid w:val="00C1074D"/>
    <w:rsid w:val="00C11F83"/>
    <w:rsid w:val="00C13C89"/>
    <w:rsid w:val="00C16919"/>
    <w:rsid w:val="00C17768"/>
    <w:rsid w:val="00C23C14"/>
    <w:rsid w:val="00C25F9C"/>
    <w:rsid w:val="00C275D6"/>
    <w:rsid w:val="00C32DEF"/>
    <w:rsid w:val="00C3405A"/>
    <w:rsid w:val="00C376E6"/>
    <w:rsid w:val="00C37C7C"/>
    <w:rsid w:val="00C40038"/>
    <w:rsid w:val="00C40A34"/>
    <w:rsid w:val="00C4189E"/>
    <w:rsid w:val="00C429A0"/>
    <w:rsid w:val="00C467E9"/>
    <w:rsid w:val="00C50660"/>
    <w:rsid w:val="00C5072A"/>
    <w:rsid w:val="00C51206"/>
    <w:rsid w:val="00C52B0E"/>
    <w:rsid w:val="00C52D2E"/>
    <w:rsid w:val="00C5744B"/>
    <w:rsid w:val="00C57FC0"/>
    <w:rsid w:val="00C618DA"/>
    <w:rsid w:val="00C61AA1"/>
    <w:rsid w:val="00C62F67"/>
    <w:rsid w:val="00C648C7"/>
    <w:rsid w:val="00C67534"/>
    <w:rsid w:val="00C7154C"/>
    <w:rsid w:val="00C7164E"/>
    <w:rsid w:val="00C72634"/>
    <w:rsid w:val="00C747B4"/>
    <w:rsid w:val="00C80381"/>
    <w:rsid w:val="00C804B7"/>
    <w:rsid w:val="00C805B9"/>
    <w:rsid w:val="00C812E8"/>
    <w:rsid w:val="00C864AF"/>
    <w:rsid w:val="00C87D22"/>
    <w:rsid w:val="00C90B8E"/>
    <w:rsid w:val="00C9328A"/>
    <w:rsid w:val="00C9445E"/>
    <w:rsid w:val="00CA367D"/>
    <w:rsid w:val="00CA4371"/>
    <w:rsid w:val="00CB2946"/>
    <w:rsid w:val="00CB35F1"/>
    <w:rsid w:val="00CB40AF"/>
    <w:rsid w:val="00CB7195"/>
    <w:rsid w:val="00CC0D37"/>
    <w:rsid w:val="00CC1EB6"/>
    <w:rsid w:val="00CC2951"/>
    <w:rsid w:val="00CC3E20"/>
    <w:rsid w:val="00CC491B"/>
    <w:rsid w:val="00CD0DCD"/>
    <w:rsid w:val="00CD0FA5"/>
    <w:rsid w:val="00CD1423"/>
    <w:rsid w:val="00CD2847"/>
    <w:rsid w:val="00CD2CEC"/>
    <w:rsid w:val="00CD2F48"/>
    <w:rsid w:val="00CD31EB"/>
    <w:rsid w:val="00CD4143"/>
    <w:rsid w:val="00CD54A1"/>
    <w:rsid w:val="00CD5601"/>
    <w:rsid w:val="00CD5891"/>
    <w:rsid w:val="00CE16B5"/>
    <w:rsid w:val="00CE1E92"/>
    <w:rsid w:val="00CE4A4C"/>
    <w:rsid w:val="00CE5254"/>
    <w:rsid w:val="00CE5591"/>
    <w:rsid w:val="00CE77B3"/>
    <w:rsid w:val="00CE7F85"/>
    <w:rsid w:val="00CF02DD"/>
    <w:rsid w:val="00CF274C"/>
    <w:rsid w:val="00CF32E8"/>
    <w:rsid w:val="00CF62CC"/>
    <w:rsid w:val="00CF6C45"/>
    <w:rsid w:val="00CF6D6C"/>
    <w:rsid w:val="00CF70D4"/>
    <w:rsid w:val="00CF7E36"/>
    <w:rsid w:val="00D00F9E"/>
    <w:rsid w:val="00D01394"/>
    <w:rsid w:val="00D0511E"/>
    <w:rsid w:val="00D0589B"/>
    <w:rsid w:val="00D05FF0"/>
    <w:rsid w:val="00D07787"/>
    <w:rsid w:val="00D1108A"/>
    <w:rsid w:val="00D11868"/>
    <w:rsid w:val="00D14460"/>
    <w:rsid w:val="00D15453"/>
    <w:rsid w:val="00D16DF5"/>
    <w:rsid w:val="00D21644"/>
    <w:rsid w:val="00D233D5"/>
    <w:rsid w:val="00D243A5"/>
    <w:rsid w:val="00D24802"/>
    <w:rsid w:val="00D248EC"/>
    <w:rsid w:val="00D24B96"/>
    <w:rsid w:val="00D34F93"/>
    <w:rsid w:val="00D35268"/>
    <w:rsid w:val="00D36AD4"/>
    <w:rsid w:val="00D36D2B"/>
    <w:rsid w:val="00D409B3"/>
    <w:rsid w:val="00D457D3"/>
    <w:rsid w:val="00D46F6C"/>
    <w:rsid w:val="00D50F5C"/>
    <w:rsid w:val="00D51225"/>
    <w:rsid w:val="00D5151D"/>
    <w:rsid w:val="00D51C0F"/>
    <w:rsid w:val="00D523EE"/>
    <w:rsid w:val="00D53E39"/>
    <w:rsid w:val="00D547C2"/>
    <w:rsid w:val="00D54F9B"/>
    <w:rsid w:val="00D558AE"/>
    <w:rsid w:val="00D56DF3"/>
    <w:rsid w:val="00D618B0"/>
    <w:rsid w:val="00D63211"/>
    <w:rsid w:val="00D67304"/>
    <w:rsid w:val="00D678E2"/>
    <w:rsid w:val="00D67F51"/>
    <w:rsid w:val="00D719D5"/>
    <w:rsid w:val="00D7256A"/>
    <w:rsid w:val="00D729E3"/>
    <w:rsid w:val="00D7447C"/>
    <w:rsid w:val="00D7607C"/>
    <w:rsid w:val="00D766E4"/>
    <w:rsid w:val="00D76C25"/>
    <w:rsid w:val="00D773EA"/>
    <w:rsid w:val="00D815C5"/>
    <w:rsid w:val="00D826B7"/>
    <w:rsid w:val="00D86845"/>
    <w:rsid w:val="00D93252"/>
    <w:rsid w:val="00D932AD"/>
    <w:rsid w:val="00D95275"/>
    <w:rsid w:val="00D972DC"/>
    <w:rsid w:val="00DA125F"/>
    <w:rsid w:val="00DA6B17"/>
    <w:rsid w:val="00DA6F15"/>
    <w:rsid w:val="00DA7EE2"/>
    <w:rsid w:val="00DB1521"/>
    <w:rsid w:val="00DB1B68"/>
    <w:rsid w:val="00DB23A3"/>
    <w:rsid w:val="00DB402C"/>
    <w:rsid w:val="00DC206C"/>
    <w:rsid w:val="00DC3C90"/>
    <w:rsid w:val="00DC561F"/>
    <w:rsid w:val="00DC5739"/>
    <w:rsid w:val="00DC599D"/>
    <w:rsid w:val="00DC5C6E"/>
    <w:rsid w:val="00DC5F5F"/>
    <w:rsid w:val="00DC6CE1"/>
    <w:rsid w:val="00DD0D37"/>
    <w:rsid w:val="00DD0F8E"/>
    <w:rsid w:val="00DD5571"/>
    <w:rsid w:val="00DD6F03"/>
    <w:rsid w:val="00DD70C2"/>
    <w:rsid w:val="00DD7E6E"/>
    <w:rsid w:val="00DE1DB1"/>
    <w:rsid w:val="00DE3985"/>
    <w:rsid w:val="00DE4F98"/>
    <w:rsid w:val="00DE55B3"/>
    <w:rsid w:val="00DE5A6B"/>
    <w:rsid w:val="00DF1799"/>
    <w:rsid w:val="00DF1AAE"/>
    <w:rsid w:val="00DF57B5"/>
    <w:rsid w:val="00DF59F0"/>
    <w:rsid w:val="00DF5F25"/>
    <w:rsid w:val="00DF6F19"/>
    <w:rsid w:val="00DF72F9"/>
    <w:rsid w:val="00E004F7"/>
    <w:rsid w:val="00E00D85"/>
    <w:rsid w:val="00E011EE"/>
    <w:rsid w:val="00E04368"/>
    <w:rsid w:val="00E12575"/>
    <w:rsid w:val="00E16398"/>
    <w:rsid w:val="00E165FD"/>
    <w:rsid w:val="00E173D2"/>
    <w:rsid w:val="00E20043"/>
    <w:rsid w:val="00E20F05"/>
    <w:rsid w:val="00E22B0F"/>
    <w:rsid w:val="00E23819"/>
    <w:rsid w:val="00E27760"/>
    <w:rsid w:val="00E306F5"/>
    <w:rsid w:val="00E31319"/>
    <w:rsid w:val="00E34E37"/>
    <w:rsid w:val="00E37868"/>
    <w:rsid w:val="00E37F83"/>
    <w:rsid w:val="00E40AA4"/>
    <w:rsid w:val="00E42A49"/>
    <w:rsid w:val="00E4313F"/>
    <w:rsid w:val="00E43D11"/>
    <w:rsid w:val="00E4487C"/>
    <w:rsid w:val="00E44D41"/>
    <w:rsid w:val="00E45F11"/>
    <w:rsid w:val="00E46A9A"/>
    <w:rsid w:val="00E475A2"/>
    <w:rsid w:val="00E475F9"/>
    <w:rsid w:val="00E5415B"/>
    <w:rsid w:val="00E56E98"/>
    <w:rsid w:val="00E60878"/>
    <w:rsid w:val="00E64BF4"/>
    <w:rsid w:val="00E67498"/>
    <w:rsid w:val="00E71213"/>
    <w:rsid w:val="00E71D48"/>
    <w:rsid w:val="00E75551"/>
    <w:rsid w:val="00E7668F"/>
    <w:rsid w:val="00E77F7C"/>
    <w:rsid w:val="00E82E46"/>
    <w:rsid w:val="00E82E9F"/>
    <w:rsid w:val="00E84970"/>
    <w:rsid w:val="00E851EE"/>
    <w:rsid w:val="00E8710A"/>
    <w:rsid w:val="00E87674"/>
    <w:rsid w:val="00E9093C"/>
    <w:rsid w:val="00E94B1A"/>
    <w:rsid w:val="00E952B5"/>
    <w:rsid w:val="00E974FA"/>
    <w:rsid w:val="00E97B3D"/>
    <w:rsid w:val="00E97BB3"/>
    <w:rsid w:val="00EA0471"/>
    <w:rsid w:val="00EA05D5"/>
    <w:rsid w:val="00EA1A2E"/>
    <w:rsid w:val="00EA3BA7"/>
    <w:rsid w:val="00EA5DDD"/>
    <w:rsid w:val="00EA7443"/>
    <w:rsid w:val="00EB4E53"/>
    <w:rsid w:val="00EB533D"/>
    <w:rsid w:val="00EB6EAD"/>
    <w:rsid w:val="00EC01D7"/>
    <w:rsid w:val="00EC054F"/>
    <w:rsid w:val="00ED081A"/>
    <w:rsid w:val="00ED2278"/>
    <w:rsid w:val="00ED2291"/>
    <w:rsid w:val="00EE28D8"/>
    <w:rsid w:val="00EF033D"/>
    <w:rsid w:val="00EF31E3"/>
    <w:rsid w:val="00EF5682"/>
    <w:rsid w:val="00EF5743"/>
    <w:rsid w:val="00F02122"/>
    <w:rsid w:val="00F03798"/>
    <w:rsid w:val="00F05CA9"/>
    <w:rsid w:val="00F05DE2"/>
    <w:rsid w:val="00F06653"/>
    <w:rsid w:val="00F129CF"/>
    <w:rsid w:val="00F12D5D"/>
    <w:rsid w:val="00F14528"/>
    <w:rsid w:val="00F1717A"/>
    <w:rsid w:val="00F21DD6"/>
    <w:rsid w:val="00F23C8D"/>
    <w:rsid w:val="00F23CB3"/>
    <w:rsid w:val="00F23E31"/>
    <w:rsid w:val="00F25239"/>
    <w:rsid w:val="00F322BE"/>
    <w:rsid w:val="00F32FCC"/>
    <w:rsid w:val="00F34557"/>
    <w:rsid w:val="00F35085"/>
    <w:rsid w:val="00F35DD7"/>
    <w:rsid w:val="00F403BC"/>
    <w:rsid w:val="00F40950"/>
    <w:rsid w:val="00F40F5E"/>
    <w:rsid w:val="00F433D9"/>
    <w:rsid w:val="00F47B84"/>
    <w:rsid w:val="00F5020F"/>
    <w:rsid w:val="00F5055E"/>
    <w:rsid w:val="00F63FDD"/>
    <w:rsid w:val="00F65C72"/>
    <w:rsid w:val="00F67905"/>
    <w:rsid w:val="00F70613"/>
    <w:rsid w:val="00F718E4"/>
    <w:rsid w:val="00F730D6"/>
    <w:rsid w:val="00F733E3"/>
    <w:rsid w:val="00F73C29"/>
    <w:rsid w:val="00F74781"/>
    <w:rsid w:val="00F802F7"/>
    <w:rsid w:val="00F81128"/>
    <w:rsid w:val="00F812F1"/>
    <w:rsid w:val="00F816E9"/>
    <w:rsid w:val="00F87591"/>
    <w:rsid w:val="00F90064"/>
    <w:rsid w:val="00F9077B"/>
    <w:rsid w:val="00F929A0"/>
    <w:rsid w:val="00F93A85"/>
    <w:rsid w:val="00F95673"/>
    <w:rsid w:val="00FA0223"/>
    <w:rsid w:val="00FA1377"/>
    <w:rsid w:val="00FA2369"/>
    <w:rsid w:val="00FA6205"/>
    <w:rsid w:val="00FB3DBC"/>
    <w:rsid w:val="00FB726C"/>
    <w:rsid w:val="00FB7ACB"/>
    <w:rsid w:val="00FC2064"/>
    <w:rsid w:val="00FD2DE4"/>
    <w:rsid w:val="00FD371B"/>
    <w:rsid w:val="00FD4793"/>
    <w:rsid w:val="00FD51B7"/>
    <w:rsid w:val="00FE0A4F"/>
    <w:rsid w:val="00FE45C2"/>
    <w:rsid w:val="00FE539D"/>
    <w:rsid w:val="00FE5676"/>
    <w:rsid w:val="00FE59A1"/>
    <w:rsid w:val="00FF04A0"/>
    <w:rsid w:val="00FF0560"/>
    <w:rsid w:val="00FF0858"/>
    <w:rsid w:val="00FF1FF4"/>
    <w:rsid w:val="00FF237A"/>
    <w:rsid w:val="00FF3EF1"/>
    <w:rsid w:val="00FF466B"/>
    <w:rsid w:val="00FF6F84"/>
    <w:rsid w:val="00FF780B"/>
    <w:rsid w:val="04C2AEA7"/>
    <w:rsid w:val="07604375"/>
    <w:rsid w:val="08374B00"/>
    <w:rsid w:val="083B6C3E"/>
    <w:rsid w:val="0894455F"/>
    <w:rsid w:val="0E2C3E5F"/>
    <w:rsid w:val="145FB9C7"/>
    <w:rsid w:val="14A7887D"/>
    <w:rsid w:val="1776BE00"/>
    <w:rsid w:val="19C9DAFF"/>
    <w:rsid w:val="1B12BF24"/>
    <w:rsid w:val="1EA9BE1B"/>
    <w:rsid w:val="2141C947"/>
    <w:rsid w:val="23FB5502"/>
    <w:rsid w:val="2CD5FFD7"/>
    <w:rsid w:val="2D6C9CD0"/>
    <w:rsid w:val="335E0E51"/>
    <w:rsid w:val="349113FF"/>
    <w:rsid w:val="35AEC7C2"/>
    <w:rsid w:val="39EAAEC3"/>
    <w:rsid w:val="4084613A"/>
    <w:rsid w:val="40CBAA8F"/>
    <w:rsid w:val="44C1E34B"/>
    <w:rsid w:val="484F7CE6"/>
    <w:rsid w:val="4D16A5CD"/>
    <w:rsid w:val="52D1E4D7"/>
    <w:rsid w:val="55FA7887"/>
    <w:rsid w:val="599C3532"/>
    <w:rsid w:val="59B9671E"/>
    <w:rsid w:val="5AD0B409"/>
    <w:rsid w:val="5DFF8047"/>
    <w:rsid w:val="6050CC44"/>
    <w:rsid w:val="6765BEA3"/>
    <w:rsid w:val="6B231C8F"/>
    <w:rsid w:val="6B78925D"/>
    <w:rsid w:val="6C785F84"/>
    <w:rsid w:val="6CD4DD7B"/>
    <w:rsid w:val="6FFD7945"/>
    <w:rsid w:val="7225969F"/>
    <w:rsid w:val="72EE6803"/>
    <w:rsid w:val="74679711"/>
    <w:rsid w:val="786B1386"/>
    <w:rsid w:val="7A7E7A1D"/>
    <w:rsid w:val="7C0509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735BD"/>
  <w15:docId w15:val="{FCFCE504-543F-4D66-A106-7247A431B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AU" w:eastAsia="en-US" w:bidi="ar-SA"/>
      </w:rPr>
    </w:rPrDefault>
    <w:pPrDefault>
      <w:pPr>
        <w:spacing w:after="200"/>
        <w:jc w:val="both"/>
      </w:pPr>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991F2E"/>
  </w:style>
  <w:style w:type="paragraph" w:styleId="Heading1">
    <w:name w:val="heading 1"/>
    <w:basedOn w:val="Normal"/>
    <w:next w:val="Normal"/>
    <w:link w:val="Heading1Char"/>
    <w:uiPriority w:val="9"/>
    <w:qFormat/>
    <w:rsid w:val="00D21644"/>
    <w:pPr>
      <w:keepNext/>
      <w:keepLines/>
      <w:numPr>
        <w:numId w:val="4"/>
      </w:numPr>
      <w:spacing w:before="480" w:after="240"/>
      <w:jc w:val="left"/>
      <w:outlineLvl w:val="0"/>
    </w:pPr>
    <w:rPr>
      <w:rFonts w:eastAsiaTheme="majorEastAsia" w:cstheme="majorBidi"/>
      <w:color w:val="004B64" w:themeColor="accent2"/>
      <w:sz w:val="32"/>
      <w:szCs w:val="32"/>
    </w:rPr>
  </w:style>
  <w:style w:type="paragraph" w:styleId="Heading2">
    <w:name w:val="heading 2"/>
    <w:basedOn w:val="Normal"/>
    <w:next w:val="Normal"/>
    <w:link w:val="Heading2Char"/>
    <w:uiPriority w:val="9"/>
    <w:unhideWhenUsed/>
    <w:qFormat/>
    <w:rsid w:val="00551B47"/>
    <w:pPr>
      <w:keepNext/>
      <w:keepLines/>
      <w:numPr>
        <w:ilvl w:val="1"/>
        <w:numId w:val="4"/>
      </w:numPr>
      <w:spacing w:before="360" w:after="240"/>
      <w:ind w:left="851"/>
      <w:jc w:val="left"/>
      <w:outlineLvl w:val="1"/>
    </w:pPr>
    <w:rPr>
      <w:rFonts w:eastAsiaTheme="majorEastAsia" w:cstheme="majorBidi"/>
      <w:color w:val="004B64" w:themeColor="accent2"/>
      <w:sz w:val="28"/>
      <w:szCs w:val="26"/>
    </w:rPr>
  </w:style>
  <w:style w:type="paragraph" w:styleId="Heading3">
    <w:name w:val="heading 3"/>
    <w:basedOn w:val="Normal"/>
    <w:next w:val="Normal"/>
    <w:link w:val="Heading3Char"/>
    <w:uiPriority w:val="9"/>
    <w:unhideWhenUsed/>
    <w:qFormat/>
    <w:rsid w:val="00CC0D37"/>
    <w:pPr>
      <w:keepNext/>
      <w:keepLines/>
      <w:numPr>
        <w:ilvl w:val="2"/>
        <w:numId w:val="4"/>
      </w:numPr>
      <w:spacing w:before="360" w:after="120"/>
      <w:jc w:val="left"/>
      <w:outlineLvl w:val="2"/>
    </w:pPr>
    <w:rPr>
      <w:rFonts w:ascii="Arial" w:hAnsi="Arial" w:eastAsiaTheme="majorEastAsia" w:cstheme="majorBidi"/>
      <w:bCs/>
      <w:color w:val="004B64" w:themeColor="accent2"/>
      <w:sz w:val="20"/>
      <w:lang w:val="en-GB"/>
    </w:rPr>
  </w:style>
  <w:style w:type="paragraph" w:styleId="Heading4">
    <w:name w:val="heading 4"/>
    <w:basedOn w:val="Normal"/>
    <w:next w:val="Normal"/>
    <w:link w:val="Heading4Char"/>
    <w:uiPriority w:val="9"/>
    <w:unhideWhenUsed/>
    <w:rsid w:val="000A75D2"/>
    <w:pPr>
      <w:keepNext/>
      <w:keepLines/>
      <w:spacing w:before="240" w:after="120"/>
      <w:jc w:val="left"/>
      <w:outlineLvl w:val="3"/>
    </w:pPr>
    <w:rPr>
      <w:rFonts w:asciiTheme="majorHAnsi" w:hAnsiTheme="majorHAnsi" w:eastAsiaTheme="majorEastAsia" w:cstheme="majorBidi"/>
      <w:b/>
      <w:bCs/>
      <w:iCs/>
      <w:color w:val="004B64" w:themeColor="accent2"/>
      <w:sz w:val="20"/>
      <w:lang w:eastAsia="en-AU"/>
    </w:rPr>
  </w:style>
  <w:style w:type="paragraph" w:styleId="Heading5">
    <w:name w:val="heading 5"/>
    <w:aliases w:val="h5"/>
    <w:basedOn w:val="Normal"/>
    <w:next w:val="Normal"/>
    <w:link w:val="Heading5Char"/>
    <w:uiPriority w:val="9"/>
    <w:unhideWhenUsed/>
    <w:rsid w:val="003A35E3"/>
    <w:pPr>
      <w:keepNext/>
      <w:keepLines/>
      <w:numPr>
        <w:ilvl w:val="4"/>
        <w:numId w:val="4"/>
      </w:numPr>
      <w:spacing w:before="200" w:after="0" w:line="276" w:lineRule="auto"/>
      <w:jc w:val="left"/>
      <w:outlineLvl w:val="4"/>
    </w:pPr>
    <w:rPr>
      <w:rFonts w:asciiTheme="majorHAnsi" w:hAnsiTheme="majorHAnsi" w:eastAsiaTheme="majorEastAsia" w:cstheme="majorBidi"/>
      <w:color w:val="110F0F" w:themeColor="accent1" w:themeShade="7F"/>
      <w:lang w:eastAsia="en-AU"/>
    </w:rPr>
  </w:style>
  <w:style w:type="paragraph" w:styleId="Heading6">
    <w:name w:val="heading 6"/>
    <w:basedOn w:val="Normal"/>
    <w:next w:val="Normal"/>
    <w:link w:val="Heading6Char"/>
    <w:uiPriority w:val="9"/>
    <w:unhideWhenUsed/>
    <w:rsid w:val="003A35E3"/>
    <w:pPr>
      <w:keepNext/>
      <w:keepLines/>
      <w:numPr>
        <w:ilvl w:val="5"/>
        <w:numId w:val="4"/>
      </w:numPr>
      <w:spacing w:before="200" w:after="0" w:line="276" w:lineRule="auto"/>
      <w:jc w:val="left"/>
      <w:outlineLvl w:val="5"/>
    </w:pPr>
    <w:rPr>
      <w:rFonts w:asciiTheme="majorHAnsi" w:hAnsiTheme="majorHAnsi" w:eastAsiaTheme="majorEastAsia" w:cstheme="majorBidi"/>
      <w:i/>
      <w:iCs/>
      <w:color w:val="110F0F" w:themeColor="accent1" w:themeShade="7F"/>
      <w:lang w:eastAsia="en-AU"/>
    </w:rPr>
  </w:style>
  <w:style w:type="paragraph" w:styleId="Heading7">
    <w:name w:val="heading 7"/>
    <w:basedOn w:val="Normal"/>
    <w:next w:val="Normal"/>
    <w:link w:val="Heading7Char"/>
    <w:uiPriority w:val="9"/>
    <w:unhideWhenUsed/>
    <w:rsid w:val="003A35E3"/>
    <w:pPr>
      <w:keepNext/>
      <w:keepLines/>
      <w:numPr>
        <w:ilvl w:val="6"/>
        <w:numId w:val="4"/>
      </w:numPr>
      <w:spacing w:before="200" w:after="0" w:line="276" w:lineRule="auto"/>
      <w:jc w:val="left"/>
      <w:outlineLvl w:val="6"/>
    </w:pPr>
    <w:rPr>
      <w:rFonts w:asciiTheme="majorHAnsi" w:hAnsiTheme="majorHAnsi" w:eastAsiaTheme="majorEastAsia" w:cstheme="majorBidi"/>
      <w:i/>
      <w:iCs/>
      <w:color w:val="404040" w:themeColor="text1" w:themeTint="BF"/>
      <w:lang w:eastAsia="en-AU"/>
    </w:rPr>
  </w:style>
  <w:style w:type="paragraph" w:styleId="Heading8">
    <w:name w:val="heading 8"/>
    <w:basedOn w:val="Normal"/>
    <w:next w:val="Normal"/>
    <w:link w:val="Heading8Char"/>
    <w:uiPriority w:val="9"/>
    <w:unhideWhenUsed/>
    <w:rsid w:val="003A35E3"/>
    <w:pPr>
      <w:keepNext/>
      <w:keepLines/>
      <w:numPr>
        <w:ilvl w:val="7"/>
        <w:numId w:val="4"/>
      </w:numPr>
      <w:spacing w:before="200" w:after="0" w:line="276" w:lineRule="auto"/>
      <w:jc w:val="left"/>
      <w:outlineLvl w:val="7"/>
    </w:pPr>
    <w:rPr>
      <w:rFonts w:asciiTheme="majorHAnsi" w:hAnsiTheme="majorHAnsi" w:eastAsiaTheme="majorEastAsia" w:cstheme="majorBidi"/>
      <w:color w:val="231F20" w:themeColor="accent1"/>
      <w:sz w:val="20"/>
      <w:szCs w:val="20"/>
      <w:lang w:eastAsia="en-AU"/>
    </w:rPr>
  </w:style>
  <w:style w:type="paragraph" w:styleId="Heading9">
    <w:name w:val="heading 9"/>
    <w:basedOn w:val="Normal"/>
    <w:next w:val="Normal"/>
    <w:link w:val="Heading9Char"/>
    <w:uiPriority w:val="9"/>
    <w:unhideWhenUsed/>
    <w:rsid w:val="003A35E3"/>
    <w:pPr>
      <w:keepNext/>
      <w:keepLines/>
      <w:numPr>
        <w:ilvl w:val="8"/>
        <w:numId w:val="4"/>
      </w:numPr>
      <w:spacing w:before="200" w:after="0" w:line="276" w:lineRule="auto"/>
      <w:jc w:val="left"/>
      <w:outlineLvl w:val="8"/>
    </w:pPr>
    <w:rPr>
      <w:rFonts w:asciiTheme="majorHAnsi" w:hAnsiTheme="majorHAnsi" w:eastAsiaTheme="majorEastAsia" w:cstheme="majorBidi"/>
      <w:i/>
      <w:iCs/>
      <w:color w:val="404040" w:themeColor="text1" w:themeTint="BF"/>
      <w:sz w:val="20"/>
      <w:szCs w:val="20"/>
      <w:lang w:eastAsia="en-AU"/>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21644"/>
    <w:rPr>
      <w:rFonts w:eastAsiaTheme="majorEastAsia" w:cstheme="majorBidi"/>
      <w:color w:val="004B64" w:themeColor="accent2"/>
      <w:sz w:val="32"/>
      <w:szCs w:val="32"/>
    </w:rPr>
  </w:style>
  <w:style w:type="character" w:styleId="Heading2Char" w:customStyle="1">
    <w:name w:val="Heading 2 Char"/>
    <w:basedOn w:val="DefaultParagraphFont"/>
    <w:link w:val="Heading2"/>
    <w:uiPriority w:val="9"/>
    <w:rsid w:val="00551B47"/>
    <w:rPr>
      <w:rFonts w:eastAsiaTheme="majorEastAsia" w:cstheme="majorBidi"/>
      <w:color w:val="004B64" w:themeColor="accent2"/>
      <w:sz w:val="28"/>
      <w:szCs w:val="26"/>
    </w:rPr>
  </w:style>
  <w:style w:type="character" w:styleId="Heading3Char" w:customStyle="1">
    <w:name w:val="Heading 3 Char"/>
    <w:basedOn w:val="DefaultParagraphFont"/>
    <w:link w:val="Heading3"/>
    <w:uiPriority w:val="9"/>
    <w:rsid w:val="00CC0D37"/>
    <w:rPr>
      <w:rFonts w:ascii="Arial" w:hAnsi="Arial" w:eastAsiaTheme="majorEastAsia" w:cstheme="majorBidi"/>
      <w:bCs/>
      <w:color w:val="004B64" w:themeColor="accent2"/>
      <w:sz w:val="20"/>
      <w:lang w:val="en-GB"/>
    </w:rPr>
  </w:style>
  <w:style w:type="character" w:styleId="Heading4Char" w:customStyle="1">
    <w:name w:val="Heading 4 Char"/>
    <w:basedOn w:val="DefaultParagraphFont"/>
    <w:link w:val="Heading4"/>
    <w:uiPriority w:val="9"/>
    <w:rsid w:val="000A75D2"/>
    <w:rPr>
      <w:rFonts w:asciiTheme="majorHAnsi" w:hAnsiTheme="majorHAnsi" w:eastAsiaTheme="majorEastAsia" w:cstheme="majorBidi"/>
      <w:b/>
      <w:bCs/>
      <w:iCs/>
      <w:color w:val="004B64" w:themeColor="accent2"/>
      <w:sz w:val="20"/>
      <w:lang w:eastAsia="en-AU"/>
    </w:rPr>
  </w:style>
  <w:style w:type="character" w:styleId="Heading5Char" w:customStyle="1">
    <w:name w:val="Heading 5 Char"/>
    <w:aliases w:val="h5 Char"/>
    <w:basedOn w:val="DefaultParagraphFont"/>
    <w:link w:val="Heading5"/>
    <w:uiPriority w:val="9"/>
    <w:rsid w:val="003A35E3"/>
    <w:rPr>
      <w:rFonts w:asciiTheme="majorHAnsi" w:hAnsiTheme="majorHAnsi" w:eastAsiaTheme="majorEastAsia" w:cstheme="majorBidi"/>
      <w:color w:val="110F0F" w:themeColor="accent1" w:themeShade="7F"/>
      <w:lang w:eastAsia="en-AU"/>
    </w:rPr>
  </w:style>
  <w:style w:type="character" w:styleId="Heading6Char" w:customStyle="1">
    <w:name w:val="Heading 6 Char"/>
    <w:basedOn w:val="DefaultParagraphFont"/>
    <w:link w:val="Heading6"/>
    <w:uiPriority w:val="9"/>
    <w:rsid w:val="003A35E3"/>
    <w:rPr>
      <w:rFonts w:asciiTheme="majorHAnsi" w:hAnsiTheme="majorHAnsi" w:eastAsiaTheme="majorEastAsia" w:cstheme="majorBidi"/>
      <w:i/>
      <w:iCs/>
      <w:color w:val="110F0F" w:themeColor="accent1" w:themeShade="7F"/>
      <w:lang w:eastAsia="en-AU"/>
    </w:rPr>
  </w:style>
  <w:style w:type="character" w:styleId="Heading7Char" w:customStyle="1">
    <w:name w:val="Heading 7 Char"/>
    <w:basedOn w:val="DefaultParagraphFont"/>
    <w:link w:val="Heading7"/>
    <w:uiPriority w:val="9"/>
    <w:rsid w:val="003A35E3"/>
    <w:rPr>
      <w:rFonts w:asciiTheme="majorHAnsi" w:hAnsiTheme="majorHAnsi" w:eastAsiaTheme="majorEastAsia" w:cstheme="majorBidi"/>
      <w:i/>
      <w:iCs/>
      <w:color w:val="404040" w:themeColor="text1" w:themeTint="BF"/>
      <w:lang w:eastAsia="en-AU"/>
    </w:rPr>
  </w:style>
  <w:style w:type="character" w:styleId="Heading8Char" w:customStyle="1">
    <w:name w:val="Heading 8 Char"/>
    <w:basedOn w:val="DefaultParagraphFont"/>
    <w:link w:val="Heading8"/>
    <w:uiPriority w:val="9"/>
    <w:rsid w:val="003A35E3"/>
    <w:rPr>
      <w:rFonts w:asciiTheme="majorHAnsi" w:hAnsiTheme="majorHAnsi" w:eastAsiaTheme="majorEastAsia" w:cstheme="majorBidi"/>
      <w:color w:val="231F20" w:themeColor="accent1"/>
      <w:sz w:val="20"/>
      <w:szCs w:val="20"/>
      <w:lang w:eastAsia="en-AU"/>
    </w:rPr>
  </w:style>
  <w:style w:type="character" w:styleId="Heading9Char" w:customStyle="1">
    <w:name w:val="Heading 9 Char"/>
    <w:basedOn w:val="DefaultParagraphFont"/>
    <w:link w:val="Heading9"/>
    <w:uiPriority w:val="9"/>
    <w:rsid w:val="003A35E3"/>
    <w:rPr>
      <w:rFonts w:asciiTheme="majorHAnsi" w:hAnsiTheme="majorHAnsi" w:eastAsiaTheme="majorEastAsia" w:cstheme="majorBidi"/>
      <w:i/>
      <w:iCs/>
      <w:color w:val="404040" w:themeColor="text1" w:themeTint="BF"/>
      <w:sz w:val="20"/>
      <w:szCs w:val="20"/>
      <w:lang w:eastAsia="en-AU"/>
    </w:rPr>
  </w:style>
  <w:style w:type="paragraph" w:styleId="Default" w:customStyle="1">
    <w:name w:val="Default"/>
    <w:rsid w:val="003D6597"/>
    <w:pPr>
      <w:autoSpaceDE w:val="0"/>
      <w:autoSpaceDN w:val="0"/>
      <w:adjustRightInd w:val="0"/>
      <w:spacing w:after="0"/>
      <w:jc w:val="left"/>
    </w:pPr>
    <w:rPr>
      <w:rFonts w:ascii="Times New Roman" w:hAnsi="Times New Roman" w:cs="Times New Roman"/>
      <w:color w:val="000000"/>
      <w:sz w:val="24"/>
      <w:szCs w:val="24"/>
    </w:rPr>
  </w:style>
  <w:style w:type="table" w:styleId="TableGrid">
    <w:name w:val="Table Grid"/>
    <w:aliases w:val="Plain Table"/>
    <w:basedOn w:val="TableNormal"/>
    <w:uiPriority w:val="39"/>
    <w:rsid w:val="003D6597"/>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F74781"/>
    <w:rPr>
      <w:rFonts w:ascii="Arial" w:hAnsi="Arial"/>
      <w:b w:val="0"/>
      <w:color w:val="595959" w:themeColor="text1" w:themeTint="A6"/>
      <w:sz w:val="20"/>
      <w:u w:val="single"/>
    </w:rPr>
  </w:style>
  <w:style w:type="paragraph" w:styleId="BodyText">
    <w:name w:val="Body Text"/>
    <w:basedOn w:val="Normal"/>
    <w:link w:val="BodyTextChar"/>
    <w:unhideWhenUsed/>
    <w:qFormat/>
    <w:rsid w:val="006F6B65"/>
    <w:pPr>
      <w:spacing w:before="120" w:after="40" w:line="276" w:lineRule="auto"/>
      <w:jc w:val="left"/>
    </w:pPr>
    <w:rPr>
      <w:sz w:val="20"/>
    </w:rPr>
  </w:style>
  <w:style w:type="character" w:styleId="BodyTextChar" w:customStyle="1">
    <w:name w:val="Body Text Char"/>
    <w:basedOn w:val="DefaultParagraphFont"/>
    <w:link w:val="BodyText"/>
    <w:rsid w:val="006F6B65"/>
    <w:rPr>
      <w:sz w:val="20"/>
    </w:rPr>
  </w:style>
  <w:style w:type="paragraph" w:styleId="Header">
    <w:name w:val="header"/>
    <w:basedOn w:val="Normal"/>
    <w:link w:val="HeaderChar"/>
    <w:uiPriority w:val="99"/>
    <w:unhideWhenUsed/>
    <w:rsid w:val="00317DD3"/>
    <w:pPr>
      <w:tabs>
        <w:tab w:val="center" w:pos="4513"/>
        <w:tab w:val="right" w:pos="9026"/>
      </w:tabs>
      <w:spacing w:after="0"/>
    </w:pPr>
  </w:style>
  <w:style w:type="character" w:styleId="HeaderChar" w:customStyle="1">
    <w:name w:val="Header Char"/>
    <w:basedOn w:val="DefaultParagraphFont"/>
    <w:link w:val="Header"/>
    <w:uiPriority w:val="99"/>
    <w:rsid w:val="00317DD3"/>
  </w:style>
  <w:style w:type="paragraph" w:styleId="Footer">
    <w:name w:val="footer"/>
    <w:link w:val="FooterChar"/>
    <w:uiPriority w:val="99"/>
    <w:unhideWhenUsed/>
    <w:rsid w:val="00D547C2"/>
    <w:pPr>
      <w:tabs>
        <w:tab w:val="center" w:pos="4513"/>
        <w:tab w:val="right" w:pos="9026"/>
      </w:tabs>
      <w:spacing w:after="0"/>
      <w:ind w:left="227" w:hanging="227"/>
    </w:pPr>
    <w:rPr>
      <w:sz w:val="16"/>
    </w:rPr>
  </w:style>
  <w:style w:type="character" w:styleId="FooterChar" w:customStyle="1">
    <w:name w:val="Footer Char"/>
    <w:basedOn w:val="DefaultParagraphFont"/>
    <w:link w:val="Footer"/>
    <w:uiPriority w:val="99"/>
    <w:rsid w:val="00D547C2"/>
    <w:rPr>
      <w:sz w:val="16"/>
    </w:rPr>
  </w:style>
  <w:style w:type="paragraph" w:styleId="Title">
    <w:name w:val="Title"/>
    <w:basedOn w:val="Normal"/>
    <w:next w:val="Normal"/>
    <w:link w:val="TitleChar"/>
    <w:rsid w:val="00CC0D37"/>
    <w:pPr>
      <w:spacing w:before="2000" w:after="300"/>
      <w:jc w:val="left"/>
    </w:pPr>
    <w:rPr>
      <w:rFonts w:asciiTheme="majorHAnsi" w:hAnsiTheme="majorHAnsi" w:eastAsiaTheme="majorEastAsia" w:cstheme="majorBidi"/>
      <w:color w:val="004B64" w:themeColor="accent2"/>
      <w:spacing w:val="5"/>
      <w:kern w:val="28"/>
      <w:sz w:val="56"/>
      <w:szCs w:val="52"/>
    </w:rPr>
  </w:style>
  <w:style w:type="character" w:styleId="TitleChar" w:customStyle="1">
    <w:name w:val="Title Char"/>
    <w:basedOn w:val="DefaultParagraphFont"/>
    <w:link w:val="Title"/>
    <w:rsid w:val="00CC0D37"/>
    <w:rPr>
      <w:rFonts w:asciiTheme="majorHAnsi" w:hAnsiTheme="majorHAnsi" w:eastAsiaTheme="majorEastAsia" w:cstheme="majorBidi"/>
      <w:color w:val="004B64" w:themeColor="accent2"/>
      <w:spacing w:val="5"/>
      <w:kern w:val="28"/>
      <w:sz w:val="56"/>
      <w:szCs w:val="52"/>
    </w:rPr>
  </w:style>
  <w:style w:type="character" w:styleId="CommentReference">
    <w:name w:val="annotation reference"/>
    <w:basedOn w:val="DefaultParagraphFont"/>
    <w:uiPriority w:val="99"/>
    <w:unhideWhenUsed/>
    <w:rsid w:val="006B39A2"/>
    <w:rPr>
      <w:sz w:val="16"/>
      <w:szCs w:val="16"/>
    </w:rPr>
  </w:style>
  <w:style w:type="paragraph" w:styleId="CommentText">
    <w:name w:val="annotation text"/>
    <w:basedOn w:val="Normal"/>
    <w:link w:val="CommentTextChar"/>
    <w:uiPriority w:val="99"/>
    <w:unhideWhenUsed/>
    <w:rsid w:val="006B39A2"/>
    <w:rPr>
      <w:sz w:val="20"/>
      <w:szCs w:val="20"/>
    </w:rPr>
  </w:style>
  <w:style w:type="character" w:styleId="CommentTextChar" w:customStyle="1">
    <w:name w:val="Comment Text Char"/>
    <w:basedOn w:val="DefaultParagraphFont"/>
    <w:link w:val="CommentText"/>
    <w:uiPriority w:val="99"/>
    <w:rsid w:val="006B39A2"/>
    <w:rPr>
      <w:sz w:val="20"/>
      <w:szCs w:val="20"/>
    </w:rPr>
  </w:style>
  <w:style w:type="paragraph" w:styleId="CommentSubject">
    <w:name w:val="annotation subject"/>
    <w:basedOn w:val="CommentText"/>
    <w:next w:val="CommentText"/>
    <w:link w:val="CommentSubjectChar"/>
    <w:uiPriority w:val="99"/>
    <w:unhideWhenUsed/>
    <w:rsid w:val="006B39A2"/>
    <w:rPr>
      <w:b/>
      <w:bCs/>
    </w:rPr>
  </w:style>
  <w:style w:type="character" w:styleId="CommentSubjectChar" w:customStyle="1">
    <w:name w:val="Comment Subject Char"/>
    <w:basedOn w:val="CommentTextChar"/>
    <w:link w:val="CommentSubject"/>
    <w:uiPriority w:val="99"/>
    <w:rsid w:val="006B39A2"/>
    <w:rPr>
      <w:b/>
      <w:bCs/>
      <w:sz w:val="20"/>
      <w:szCs w:val="20"/>
    </w:rPr>
  </w:style>
  <w:style w:type="character" w:styleId="FollowedHyperlink">
    <w:name w:val="FollowedHyperlink"/>
    <w:basedOn w:val="DefaultParagraphFont"/>
    <w:uiPriority w:val="99"/>
    <w:semiHidden/>
    <w:unhideWhenUsed/>
    <w:rsid w:val="00DF6F19"/>
    <w:rPr>
      <w:color w:val="954F72" w:themeColor="followedHyperlink"/>
      <w:u w:val="single"/>
    </w:rPr>
  </w:style>
  <w:style w:type="paragraph" w:styleId="Revision">
    <w:name w:val="Revision"/>
    <w:hidden/>
    <w:uiPriority w:val="99"/>
    <w:semiHidden/>
    <w:rsid w:val="007B1EF8"/>
    <w:pPr>
      <w:spacing w:after="0"/>
      <w:jc w:val="left"/>
    </w:pPr>
  </w:style>
  <w:style w:type="paragraph" w:styleId="NormalWeb">
    <w:name w:val="Normal (Web)"/>
    <w:basedOn w:val="Normal"/>
    <w:uiPriority w:val="99"/>
    <w:unhideWhenUsed/>
    <w:rsid w:val="00AA2F9D"/>
    <w:pPr>
      <w:spacing w:before="100" w:beforeAutospacing="1" w:after="100" w:afterAutospacing="1"/>
      <w:jc w:val="left"/>
    </w:pPr>
    <w:rPr>
      <w:rFonts w:ascii="Times New Roman" w:hAnsi="Times New Roman" w:eastAsia="Times New Roman" w:cs="Times New Roman"/>
      <w:sz w:val="24"/>
      <w:szCs w:val="24"/>
      <w:lang w:eastAsia="en-AU"/>
    </w:rPr>
  </w:style>
  <w:style w:type="paragraph" w:styleId="Caption">
    <w:name w:val="caption"/>
    <w:basedOn w:val="Normal"/>
    <w:next w:val="Normal"/>
    <w:uiPriority w:val="35"/>
    <w:unhideWhenUsed/>
    <w:qFormat/>
    <w:rsid w:val="00093D22"/>
    <w:pPr>
      <w:keepNext/>
      <w:spacing w:before="240" w:after="120"/>
      <w:ind w:left="851" w:hanging="851"/>
      <w:jc w:val="left"/>
    </w:pPr>
    <w:rPr>
      <w:rFonts w:asciiTheme="majorHAnsi" w:hAnsiTheme="majorHAnsi"/>
      <w:b/>
      <w:iCs/>
      <w:color w:val="404040" w:themeColor="text1" w:themeTint="BF"/>
      <w:sz w:val="16"/>
      <w:szCs w:val="18"/>
    </w:rPr>
  </w:style>
  <w:style w:type="paragraph" w:styleId="TableText" w:customStyle="1">
    <w:name w:val="Table Text"/>
    <w:basedOn w:val="Normal"/>
    <w:link w:val="TableTextChar"/>
    <w:qFormat/>
    <w:rsid w:val="008C0AC4"/>
    <w:pPr>
      <w:spacing w:after="0"/>
      <w:jc w:val="left"/>
    </w:pPr>
    <w:rPr>
      <w:rFonts w:ascii="Arial" w:hAnsi="Arial" w:cs="Helvetica"/>
      <w:color w:val="404040" w:themeColor="text1" w:themeTint="BF"/>
      <w:sz w:val="16"/>
      <w:szCs w:val="20"/>
    </w:rPr>
  </w:style>
  <w:style w:type="character" w:styleId="TableTextChar" w:customStyle="1">
    <w:name w:val="Table Text Char"/>
    <w:link w:val="TableText"/>
    <w:locked/>
    <w:rsid w:val="00C1034C"/>
    <w:rPr>
      <w:rFonts w:ascii="Arial" w:hAnsi="Arial" w:cs="Helvetica"/>
      <w:color w:val="404040" w:themeColor="text1" w:themeTint="BF"/>
      <w:sz w:val="16"/>
      <w:szCs w:val="20"/>
    </w:rPr>
  </w:style>
  <w:style w:type="paragraph" w:styleId="ListBullet">
    <w:name w:val="List Bullet"/>
    <w:basedOn w:val="Normal"/>
    <w:uiPriority w:val="99"/>
    <w:unhideWhenUsed/>
    <w:qFormat/>
    <w:rsid w:val="001C600B"/>
    <w:pPr>
      <w:numPr>
        <w:numId w:val="1"/>
      </w:numPr>
      <w:spacing w:after="240" w:line="276" w:lineRule="auto"/>
      <w:contextualSpacing/>
      <w:jc w:val="left"/>
    </w:pPr>
    <w:rPr>
      <w:rFonts w:ascii="Arial" w:hAnsi="Arial"/>
      <w:sz w:val="20"/>
    </w:rPr>
  </w:style>
  <w:style w:type="paragraph" w:styleId="TOC1">
    <w:name w:val="toc 1"/>
    <w:basedOn w:val="Normal"/>
    <w:next w:val="Normal"/>
    <w:uiPriority w:val="39"/>
    <w:unhideWhenUsed/>
    <w:rsid w:val="008A1214"/>
    <w:pPr>
      <w:tabs>
        <w:tab w:val="left" w:pos="1134"/>
        <w:tab w:val="right" w:leader="dot" w:pos="9639"/>
      </w:tabs>
      <w:spacing w:before="240" w:after="40"/>
      <w:ind w:left="567" w:hanging="567"/>
      <w:jc w:val="left"/>
    </w:pPr>
    <w:rPr>
      <w:rFonts w:ascii="Arial" w:hAnsi="Arial"/>
      <w:b/>
      <w:noProof/>
      <w:color w:val="000000" w:themeColor="text1"/>
      <w:sz w:val="20"/>
    </w:rPr>
  </w:style>
  <w:style w:type="paragraph" w:styleId="TOC2">
    <w:name w:val="toc 2"/>
    <w:basedOn w:val="Normal"/>
    <w:next w:val="Normal"/>
    <w:uiPriority w:val="39"/>
    <w:unhideWhenUsed/>
    <w:rsid w:val="008A1214"/>
    <w:pPr>
      <w:tabs>
        <w:tab w:val="right" w:leader="dot" w:pos="9639"/>
      </w:tabs>
      <w:spacing w:after="80"/>
      <w:ind w:left="567" w:hanging="567"/>
      <w:jc w:val="left"/>
    </w:pPr>
    <w:rPr>
      <w:rFonts w:ascii="Arial" w:hAnsi="Arial"/>
      <w:noProof/>
      <w:color w:val="000000" w:themeColor="text1"/>
      <w:sz w:val="20"/>
    </w:rPr>
  </w:style>
  <w:style w:type="paragraph" w:styleId="TableofFigures">
    <w:name w:val="table of figures"/>
    <w:basedOn w:val="Normal"/>
    <w:next w:val="Normal"/>
    <w:uiPriority w:val="99"/>
    <w:unhideWhenUsed/>
    <w:rsid w:val="008A1214"/>
    <w:pPr>
      <w:tabs>
        <w:tab w:val="right" w:leader="dot" w:pos="9639"/>
      </w:tabs>
      <w:spacing w:after="120"/>
      <w:ind w:left="1134" w:hanging="1134"/>
      <w:jc w:val="left"/>
    </w:pPr>
    <w:rPr>
      <w:sz w:val="20"/>
    </w:rPr>
  </w:style>
  <w:style w:type="table" w:styleId="LightShading-Accent1">
    <w:name w:val="Light Shading Accent 1"/>
    <w:basedOn w:val="TableNormal"/>
    <w:uiPriority w:val="60"/>
    <w:rsid w:val="005D435B"/>
    <w:pPr>
      <w:spacing w:after="0"/>
      <w:jc w:val="left"/>
    </w:pPr>
    <w:rPr>
      <w:color w:val="1A1717" w:themeColor="accent1" w:themeShade="BF"/>
    </w:rPr>
    <w:tblPr>
      <w:tblStyleRowBandSize w:val="1"/>
      <w:tblStyleColBandSize w:val="1"/>
      <w:tblBorders>
        <w:top w:val="single" w:color="231F20" w:themeColor="accent1" w:sz="8" w:space="0"/>
        <w:bottom w:val="single" w:color="231F20" w:themeColor="accent1" w:sz="8" w:space="0"/>
      </w:tblBorders>
    </w:tblPr>
    <w:tblStylePr w:type="firstRow">
      <w:pPr>
        <w:spacing w:before="0" w:after="0" w:line="240" w:lineRule="auto"/>
      </w:pPr>
      <w:rPr>
        <w:b/>
        <w:bCs/>
      </w:rPr>
      <w:tblPr/>
      <w:tcPr>
        <w:tcBorders>
          <w:top w:val="single" w:color="231F20" w:themeColor="accent1" w:sz="8" w:space="0"/>
          <w:left w:val="nil"/>
          <w:bottom w:val="single" w:color="231F20" w:themeColor="accent1" w:sz="8" w:space="0"/>
          <w:right w:val="nil"/>
          <w:insideH w:val="nil"/>
          <w:insideV w:val="nil"/>
        </w:tcBorders>
      </w:tcPr>
    </w:tblStylePr>
    <w:tblStylePr w:type="lastRow">
      <w:pPr>
        <w:spacing w:before="0" w:after="0" w:line="240" w:lineRule="auto"/>
      </w:pPr>
      <w:rPr>
        <w:b/>
        <w:bCs/>
      </w:rPr>
      <w:tblPr/>
      <w:tcPr>
        <w:tcBorders>
          <w:top w:val="single" w:color="231F20" w:themeColor="accent1" w:sz="8" w:space="0"/>
          <w:left w:val="nil"/>
          <w:bottom w:val="single" w:color="231F20"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accent1" w:themeFillTint="3F"/>
      </w:tcPr>
    </w:tblStylePr>
    <w:tblStylePr w:type="band1Horz">
      <w:tblPr/>
      <w:tcPr>
        <w:tcBorders>
          <w:left w:val="nil"/>
          <w:right w:val="nil"/>
          <w:insideH w:val="nil"/>
          <w:insideV w:val="nil"/>
        </w:tcBorders>
        <w:shd w:val="clear" w:color="auto" w:fill="CBC4C6" w:themeFill="accent1" w:themeFillTint="3F"/>
      </w:tcPr>
    </w:tblStylePr>
  </w:style>
  <w:style w:type="table" w:styleId="MediumShading2">
    <w:name w:val="Medium Shading 2"/>
    <w:basedOn w:val="TableNormal"/>
    <w:uiPriority w:val="64"/>
    <w:rsid w:val="005D435B"/>
    <w:pPr>
      <w:spacing w:after="0"/>
      <w:jc w:val="left"/>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5D435B"/>
    <w:pPr>
      <w:spacing w:after="0"/>
      <w:jc w:val="left"/>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231F20"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231F20" w:themeFill="accent1"/>
      </w:tcPr>
    </w:tblStylePr>
    <w:tblStylePr w:type="lastCol">
      <w:rPr>
        <w:b/>
        <w:bCs/>
        <w:color w:val="FFFFFF" w:themeColor="background1"/>
      </w:rPr>
      <w:tblPr/>
      <w:tcPr>
        <w:tcBorders>
          <w:left w:val="nil"/>
          <w:right w:val="nil"/>
          <w:insideH w:val="nil"/>
          <w:insideV w:val="nil"/>
        </w:tcBorders>
        <w:shd w:val="clear" w:color="auto" w:fill="231F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1-Accent6">
    <w:name w:val="Medium Shading 1 Accent 6"/>
    <w:basedOn w:val="TableNormal"/>
    <w:uiPriority w:val="63"/>
    <w:rsid w:val="005D435B"/>
    <w:pPr>
      <w:spacing w:after="0"/>
      <w:jc w:val="left"/>
    </w:pPr>
    <w:tblPr>
      <w:tblStyleRowBandSize w:val="1"/>
      <w:tblStyleColBandSize w:val="1"/>
      <w:tblBorders>
        <w:top w:val="single" w:color="0042C7" w:themeColor="accent6" w:themeTint="BF" w:sz="8" w:space="0"/>
        <w:left w:val="single" w:color="0042C7" w:themeColor="accent6" w:themeTint="BF" w:sz="8" w:space="0"/>
        <w:bottom w:val="single" w:color="0042C7" w:themeColor="accent6" w:themeTint="BF" w:sz="8" w:space="0"/>
        <w:right w:val="single" w:color="0042C7" w:themeColor="accent6" w:themeTint="BF" w:sz="8" w:space="0"/>
        <w:insideH w:val="single" w:color="0042C7" w:themeColor="accent6" w:themeTint="BF" w:sz="8" w:space="0"/>
      </w:tblBorders>
    </w:tblPr>
    <w:tblStylePr w:type="firstRow">
      <w:pPr>
        <w:spacing w:before="0" w:after="0" w:line="240" w:lineRule="auto"/>
      </w:pPr>
      <w:rPr>
        <w:b/>
        <w:bCs/>
        <w:color w:val="FFFFFF" w:themeColor="background1"/>
      </w:rPr>
      <w:tblPr/>
      <w:tcPr>
        <w:tcBorders>
          <w:top w:val="single" w:color="0042C7" w:themeColor="accent6" w:themeTint="BF" w:sz="8" w:space="0"/>
          <w:left w:val="single" w:color="0042C7" w:themeColor="accent6" w:themeTint="BF" w:sz="8" w:space="0"/>
          <w:bottom w:val="single" w:color="0042C7" w:themeColor="accent6" w:themeTint="BF" w:sz="8" w:space="0"/>
          <w:right w:val="single" w:color="0042C7" w:themeColor="accent6" w:themeTint="BF" w:sz="8" w:space="0"/>
          <w:insideH w:val="nil"/>
          <w:insideV w:val="nil"/>
        </w:tcBorders>
        <w:shd w:val="clear" w:color="auto" w:fill="002060" w:themeFill="accent6"/>
      </w:tcPr>
    </w:tblStylePr>
    <w:tblStylePr w:type="lastRow">
      <w:pPr>
        <w:spacing w:before="0" w:after="0" w:line="240" w:lineRule="auto"/>
      </w:pPr>
      <w:rPr>
        <w:b/>
        <w:bCs/>
      </w:rPr>
      <w:tblPr/>
      <w:tcPr>
        <w:tcBorders>
          <w:top w:val="double" w:color="0042C7" w:themeColor="accent6" w:themeTint="BF" w:sz="6" w:space="0"/>
          <w:left w:val="single" w:color="0042C7" w:themeColor="accent6" w:themeTint="BF" w:sz="8" w:space="0"/>
          <w:bottom w:val="single" w:color="0042C7" w:themeColor="accent6" w:themeTint="BF" w:sz="8" w:space="0"/>
          <w:right w:val="single" w:color="0042C7"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98BAFF" w:themeFill="accent6" w:themeFillTint="3F"/>
      </w:tcPr>
    </w:tblStylePr>
    <w:tblStylePr w:type="band1Horz">
      <w:tblPr/>
      <w:tcPr>
        <w:tcBorders>
          <w:insideH w:val="nil"/>
          <w:insideV w:val="nil"/>
        </w:tcBorders>
        <w:shd w:val="clear" w:color="auto" w:fill="98BAFF" w:themeFill="accent6"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5D435B"/>
    <w:pPr>
      <w:spacing w:after="0"/>
      <w:jc w:val="left"/>
    </w:pPr>
    <w:tblPr>
      <w:tblStyleRowBandSize w:val="1"/>
      <w:tblStyleColBandSize w:val="1"/>
      <w:tblBorders>
        <w:top w:val="single" w:color="231F20" w:themeColor="accent1" w:sz="8" w:space="0"/>
        <w:left w:val="single" w:color="231F20" w:themeColor="accent1" w:sz="8" w:space="0"/>
        <w:bottom w:val="single" w:color="231F20" w:themeColor="accent1" w:sz="8" w:space="0"/>
        <w:right w:val="single" w:color="231F20" w:themeColor="accent1" w:sz="8" w:space="0"/>
      </w:tblBorders>
    </w:tblPr>
    <w:tblStylePr w:type="firstRow">
      <w:pPr>
        <w:spacing w:before="0" w:after="0" w:line="240" w:lineRule="auto"/>
      </w:pPr>
      <w:rPr>
        <w:b/>
        <w:bCs/>
        <w:color w:val="FFFFFF" w:themeColor="background1"/>
      </w:rPr>
      <w:tblPr/>
      <w:tcPr>
        <w:shd w:val="clear" w:color="auto" w:fill="231F20" w:themeFill="accent1"/>
      </w:tcPr>
    </w:tblStylePr>
    <w:tblStylePr w:type="lastRow">
      <w:pPr>
        <w:spacing w:before="0" w:after="0" w:line="240" w:lineRule="auto"/>
      </w:pPr>
      <w:rPr>
        <w:b/>
        <w:bCs/>
      </w:rPr>
      <w:tblPr/>
      <w:tcPr>
        <w:tcBorders>
          <w:top w:val="double" w:color="231F20" w:themeColor="accent1" w:sz="6" w:space="0"/>
          <w:left w:val="single" w:color="231F20" w:themeColor="accent1" w:sz="8" w:space="0"/>
          <w:bottom w:val="single" w:color="231F20" w:themeColor="accent1" w:sz="8" w:space="0"/>
          <w:right w:val="single" w:color="231F20" w:themeColor="accent1" w:sz="8" w:space="0"/>
        </w:tcBorders>
      </w:tcPr>
    </w:tblStylePr>
    <w:tblStylePr w:type="firstCol">
      <w:rPr>
        <w:b/>
        <w:bCs/>
      </w:rPr>
    </w:tblStylePr>
    <w:tblStylePr w:type="lastCol">
      <w:rPr>
        <w:b/>
        <w:bCs/>
      </w:rPr>
    </w:tblStylePr>
    <w:tblStylePr w:type="band1Vert">
      <w:tblPr/>
      <w:tcPr>
        <w:tcBorders>
          <w:top w:val="single" w:color="231F20" w:themeColor="accent1" w:sz="8" w:space="0"/>
          <w:left w:val="single" w:color="231F20" w:themeColor="accent1" w:sz="8" w:space="0"/>
          <w:bottom w:val="single" w:color="231F20" w:themeColor="accent1" w:sz="8" w:space="0"/>
          <w:right w:val="single" w:color="231F20" w:themeColor="accent1" w:sz="8" w:space="0"/>
        </w:tcBorders>
      </w:tcPr>
    </w:tblStylePr>
    <w:tblStylePr w:type="band1Horz">
      <w:tblPr/>
      <w:tcPr>
        <w:tcBorders>
          <w:top w:val="single" w:color="231F20" w:themeColor="accent1" w:sz="8" w:space="0"/>
          <w:left w:val="single" w:color="231F20" w:themeColor="accent1" w:sz="8" w:space="0"/>
          <w:bottom w:val="single" w:color="231F20" w:themeColor="accent1" w:sz="8" w:space="0"/>
          <w:right w:val="single" w:color="231F20" w:themeColor="accent1" w:sz="8" w:space="0"/>
        </w:tcBorders>
      </w:tcPr>
    </w:tblStylePr>
  </w:style>
  <w:style w:type="table" w:styleId="ColorfulGrid-Accent1">
    <w:name w:val="Colorful Grid Accent 1"/>
    <w:basedOn w:val="TableNormal"/>
    <w:uiPriority w:val="73"/>
    <w:rsid w:val="005D435B"/>
    <w:pPr>
      <w:spacing w:after="0"/>
      <w:jc w:val="left"/>
    </w:pPr>
    <w:rPr>
      <w:color w:val="000000" w:themeColor="text1"/>
    </w:rPr>
    <w:tblPr>
      <w:tblStyleRowBandSize w:val="1"/>
      <w:tblStyleColBandSize w:val="1"/>
      <w:tblBorders>
        <w:insideH w:val="single" w:color="FFFFFF" w:themeColor="background1" w:sz="4" w:space="0"/>
      </w:tblBorders>
    </w:tblPr>
    <w:tcPr>
      <w:shd w:val="clear" w:color="auto" w:fill="D5CFD1" w:themeFill="accent1" w:themeFillTint="33"/>
    </w:tcPr>
    <w:tblStylePr w:type="firstRow">
      <w:rPr>
        <w:b/>
        <w:bCs/>
      </w:rPr>
      <w:tblPr/>
      <w:tcPr>
        <w:shd w:val="clear" w:color="auto" w:fill="ABA0A3" w:themeFill="accent1" w:themeFillTint="66"/>
      </w:tcPr>
    </w:tblStylePr>
    <w:tblStylePr w:type="lastRow">
      <w:rPr>
        <w:b/>
        <w:bCs/>
        <w:color w:val="000000" w:themeColor="text1"/>
      </w:rPr>
      <w:tblPr/>
      <w:tcPr>
        <w:shd w:val="clear" w:color="auto" w:fill="ABA0A3" w:themeFill="accent1" w:themeFillTint="66"/>
      </w:tcPr>
    </w:tblStylePr>
    <w:tblStylePr w:type="firstCol">
      <w:rPr>
        <w:color w:val="FFFFFF" w:themeColor="background1"/>
      </w:rPr>
      <w:tblPr/>
      <w:tcPr>
        <w:shd w:val="clear" w:color="auto" w:fill="1A1717" w:themeFill="accent1" w:themeFillShade="BF"/>
      </w:tcPr>
    </w:tblStylePr>
    <w:tblStylePr w:type="lastCol">
      <w:rPr>
        <w:color w:val="FFFFFF" w:themeColor="background1"/>
      </w:rPr>
      <w:tblPr/>
      <w:tcPr>
        <w:shd w:val="clear" w:color="auto" w:fill="1A1717" w:themeFill="accent1" w:themeFillShade="BF"/>
      </w:tcPr>
    </w:tblStylePr>
    <w:tblStylePr w:type="band1Vert">
      <w:tblPr/>
      <w:tcPr>
        <w:shd w:val="clear" w:color="auto" w:fill="97898C" w:themeFill="accent1" w:themeFillTint="7F"/>
      </w:tcPr>
    </w:tblStylePr>
    <w:tblStylePr w:type="band1Horz">
      <w:tblPr/>
      <w:tcPr>
        <w:shd w:val="clear" w:color="auto" w:fill="97898C" w:themeFill="accent1" w:themeFillTint="7F"/>
      </w:tcPr>
    </w:tblStylePr>
  </w:style>
  <w:style w:type="paragraph" w:styleId="TOC3">
    <w:name w:val="toc 3"/>
    <w:basedOn w:val="Normal"/>
    <w:next w:val="Normal"/>
    <w:autoRedefine/>
    <w:uiPriority w:val="39"/>
    <w:unhideWhenUsed/>
    <w:rsid w:val="005D435B"/>
    <w:pPr>
      <w:spacing w:after="100" w:line="276" w:lineRule="auto"/>
      <w:ind w:left="440"/>
      <w:jc w:val="left"/>
    </w:pPr>
    <w:rPr>
      <w:lang w:val="en-GB"/>
    </w:rPr>
  </w:style>
  <w:style w:type="paragraph" w:styleId="source" w:customStyle="1">
    <w:name w:val="source"/>
    <w:basedOn w:val="BodyText"/>
    <w:rsid w:val="005D435B"/>
    <w:pPr>
      <w:spacing w:after="360"/>
    </w:pPr>
    <w:rPr>
      <w:i/>
      <w:sz w:val="16"/>
      <w:szCs w:val="16"/>
    </w:rPr>
  </w:style>
  <w:style w:type="table" w:styleId="TableGridLight">
    <w:name w:val="Grid Table Light"/>
    <w:basedOn w:val="TableNormal"/>
    <w:uiPriority w:val="40"/>
    <w:rsid w:val="005D435B"/>
    <w:pPr>
      <w:spacing w:after="0"/>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casestudybody" w:customStyle="1">
    <w:name w:val="case study body"/>
    <w:basedOn w:val="TableText"/>
    <w:rsid w:val="005D435B"/>
    <w:pPr>
      <w:spacing w:after="120" w:line="360" w:lineRule="auto"/>
    </w:pPr>
  </w:style>
  <w:style w:type="paragraph" w:styleId="tablebullet" w:customStyle="1">
    <w:name w:val="table bullet"/>
    <w:basedOn w:val="TableText"/>
    <w:qFormat/>
    <w:rsid w:val="00D523EE"/>
    <w:pPr>
      <w:numPr>
        <w:numId w:val="2"/>
      </w:numPr>
    </w:pPr>
    <w:rPr>
      <w:color w:val="auto"/>
    </w:rPr>
  </w:style>
  <w:style w:type="paragraph" w:styleId="tabletext0" w:customStyle="1">
    <w:name w:val="table text"/>
    <w:basedOn w:val="BodyText"/>
    <w:rsid w:val="008C0AC4"/>
    <w:pPr>
      <w:spacing w:after="0" w:line="240" w:lineRule="auto"/>
    </w:pPr>
    <w:rPr>
      <w:rFonts w:eastAsiaTheme="minorEastAsia"/>
      <w:sz w:val="16"/>
      <w:szCs w:val="16"/>
      <w:lang w:eastAsia="en-AU"/>
    </w:rPr>
  </w:style>
  <w:style w:type="character" w:styleId="PageNumber">
    <w:name w:val="page number"/>
    <w:basedOn w:val="DefaultParagraphFont"/>
    <w:uiPriority w:val="99"/>
    <w:rsid w:val="003A35E3"/>
  </w:style>
  <w:style w:type="table" w:styleId="TableGrid1" w:customStyle="1">
    <w:name w:val="Table Grid1"/>
    <w:basedOn w:val="TableNormal"/>
    <w:next w:val="TableGrid"/>
    <w:uiPriority w:val="59"/>
    <w:rsid w:val="003A35E3"/>
    <w:pPr>
      <w:spacing w:after="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alloonTextChar11" w:customStyle="1">
    <w:name w:val="Balloon Text Char11"/>
    <w:basedOn w:val="DefaultParagraphFont"/>
    <w:uiPriority w:val="99"/>
    <w:semiHidden/>
    <w:rsid w:val="003A35E3"/>
    <w:rPr>
      <w:rFonts w:ascii="Lucida Grande" w:hAnsi="Lucida Grande"/>
      <w:sz w:val="18"/>
      <w:szCs w:val="18"/>
    </w:rPr>
  </w:style>
  <w:style w:type="character" w:styleId="BalloonTextChar7" w:customStyle="1">
    <w:name w:val="Balloon Text Char7"/>
    <w:basedOn w:val="DefaultParagraphFont"/>
    <w:uiPriority w:val="99"/>
    <w:semiHidden/>
    <w:rsid w:val="003A35E3"/>
    <w:rPr>
      <w:rFonts w:ascii="Lucida Grande" w:hAnsi="Lucida Grande"/>
      <w:sz w:val="18"/>
      <w:szCs w:val="18"/>
    </w:rPr>
  </w:style>
  <w:style w:type="character" w:styleId="BalloonTextChar4" w:customStyle="1">
    <w:name w:val="Balloon Text Char4"/>
    <w:basedOn w:val="DefaultParagraphFont"/>
    <w:uiPriority w:val="99"/>
    <w:semiHidden/>
    <w:rsid w:val="003A35E3"/>
    <w:rPr>
      <w:rFonts w:ascii="Lucida Grande" w:hAnsi="Lucida Grande"/>
      <w:sz w:val="18"/>
      <w:szCs w:val="18"/>
    </w:rPr>
  </w:style>
  <w:style w:type="paragraph" w:styleId="NoSpacing">
    <w:name w:val="No Spacing"/>
    <w:link w:val="NoSpacingChar"/>
    <w:uiPriority w:val="1"/>
    <w:rsid w:val="003A35E3"/>
    <w:pPr>
      <w:spacing w:after="0"/>
      <w:jc w:val="left"/>
    </w:pPr>
    <w:rPr>
      <w:rFonts w:eastAsiaTheme="minorEastAsia"/>
      <w:lang w:eastAsia="en-AU"/>
    </w:rPr>
  </w:style>
  <w:style w:type="character" w:styleId="NoSpacingChar" w:customStyle="1">
    <w:name w:val="No Spacing Char"/>
    <w:basedOn w:val="DefaultParagraphFont"/>
    <w:link w:val="NoSpacing"/>
    <w:uiPriority w:val="1"/>
    <w:rsid w:val="003A35E3"/>
    <w:rPr>
      <w:rFonts w:eastAsiaTheme="minorEastAsia"/>
      <w:lang w:eastAsia="en-AU"/>
    </w:rPr>
  </w:style>
  <w:style w:type="paragraph" w:styleId="Quote">
    <w:name w:val="Quote"/>
    <w:basedOn w:val="Normal"/>
    <w:next w:val="Normal"/>
    <w:link w:val="QuoteChar"/>
    <w:uiPriority w:val="29"/>
    <w:rsid w:val="003A35E3"/>
    <w:pPr>
      <w:spacing w:line="276" w:lineRule="auto"/>
      <w:jc w:val="left"/>
    </w:pPr>
    <w:rPr>
      <w:rFonts w:eastAsiaTheme="minorEastAsia"/>
      <w:i/>
      <w:iCs/>
      <w:color w:val="000000" w:themeColor="text1"/>
      <w:lang w:eastAsia="en-AU"/>
    </w:rPr>
  </w:style>
  <w:style w:type="character" w:styleId="QuoteChar" w:customStyle="1">
    <w:name w:val="Quote Char"/>
    <w:basedOn w:val="DefaultParagraphFont"/>
    <w:link w:val="Quote"/>
    <w:uiPriority w:val="29"/>
    <w:rsid w:val="003A35E3"/>
    <w:rPr>
      <w:rFonts w:eastAsiaTheme="minorEastAsia"/>
      <w:i/>
      <w:iCs/>
      <w:color w:val="000000" w:themeColor="text1"/>
      <w:lang w:eastAsia="en-AU"/>
    </w:rPr>
  </w:style>
  <w:style w:type="paragraph" w:styleId="ListNumber2">
    <w:name w:val="List Number 2"/>
    <w:basedOn w:val="ListBullet"/>
    <w:rsid w:val="00E75551"/>
    <w:pPr>
      <w:numPr>
        <w:numId w:val="3"/>
      </w:numPr>
    </w:pPr>
  </w:style>
  <w:style w:type="paragraph" w:styleId="EndnoteText">
    <w:name w:val="endnote text"/>
    <w:basedOn w:val="Normal"/>
    <w:link w:val="EndnoteTextChar"/>
    <w:unhideWhenUsed/>
    <w:rsid w:val="003A35E3"/>
    <w:pPr>
      <w:spacing w:after="0"/>
      <w:jc w:val="left"/>
    </w:pPr>
    <w:rPr>
      <w:sz w:val="20"/>
      <w:szCs w:val="20"/>
    </w:rPr>
  </w:style>
  <w:style w:type="character" w:styleId="EndnoteTextChar" w:customStyle="1">
    <w:name w:val="Endnote Text Char"/>
    <w:basedOn w:val="DefaultParagraphFont"/>
    <w:link w:val="EndnoteText"/>
    <w:rsid w:val="003A35E3"/>
    <w:rPr>
      <w:sz w:val="20"/>
      <w:szCs w:val="20"/>
    </w:rPr>
  </w:style>
  <w:style w:type="character" w:styleId="EndnoteReference">
    <w:name w:val="endnote reference"/>
    <w:rsid w:val="003A35E3"/>
    <w:rPr>
      <w:vertAlign w:val="superscript"/>
    </w:rPr>
  </w:style>
  <w:style w:type="paragraph" w:styleId="TOC4">
    <w:name w:val="toc 4"/>
    <w:basedOn w:val="Normal"/>
    <w:next w:val="Normal"/>
    <w:autoRedefine/>
    <w:uiPriority w:val="39"/>
    <w:rsid w:val="003A35E3"/>
    <w:pPr>
      <w:spacing w:after="0" w:line="276" w:lineRule="auto"/>
      <w:ind w:left="440"/>
      <w:jc w:val="left"/>
    </w:pPr>
    <w:rPr>
      <w:rFonts w:eastAsiaTheme="minorEastAsia"/>
      <w:sz w:val="20"/>
      <w:szCs w:val="20"/>
      <w:lang w:eastAsia="en-AU"/>
    </w:rPr>
  </w:style>
  <w:style w:type="paragraph" w:styleId="TOC5">
    <w:name w:val="toc 5"/>
    <w:basedOn w:val="Normal"/>
    <w:next w:val="Normal"/>
    <w:autoRedefine/>
    <w:uiPriority w:val="39"/>
    <w:rsid w:val="003A35E3"/>
    <w:pPr>
      <w:spacing w:after="0" w:line="276" w:lineRule="auto"/>
      <w:ind w:left="660"/>
      <w:jc w:val="left"/>
    </w:pPr>
    <w:rPr>
      <w:rFonts w:eastAsiaTheme="minorEastAsia"/>
      <w:sz w:val="20"/>
      <w:szCs w:val="20"/>
      <w:lang w:eastAsia="en-AU"/>
    </w:rPr>
  </w:style>
  <w:style w:type="paragraph" w:styleId="TOC6">
    <w:name w:val="toc 6"/>
    <w:basedOn w:val="Normal"/>
    <w:next w:val="Normal"/>
    <w:autoRedefine/>
    <w:uiPriority w:val="39"/>
    <w:rsid w:val="003A35E3"/>
    <w:pPr>
      <w:spacing w:after="0" w:line="276" w:lineRule="auto"/>
      <w:ind w:left="880"/>
      <w:jc w:val="left"/>
    </w:pPr>
    <w:rPr>
      <w:rFonts w:eastAsiaTheme="minorEastAsia"/>
      <w:sz w:val="20"/>
      <w:szCs w:val="20"/>
      <w:lang w:eastAsia="en-AU"/>
    </w:rPr>
  </w:style>
  <w:style w:type="paragraph" w:styleId="TOC7">
    <w:name w:val="toc 7"/>
    <w:basedOn w:val="Normal"/>
    <w:next w:val="Normal"/>
    <w:autoRedefine/>
    <w:uiPriority w:val="39"/>
    <w:rsid w:val="003A35E3"/>
    <w:pPr>
      <w:spacing w:after="0" w:line="276" w:lineRule="auto"/>
      <w:ind w:left="1100"/>
      <w:jc w:val="left"/>
    </w:pPr>
    <w:rPr>
      <w:rFonts w:eastAsiaTheme="minorEastAsia"/>
      <w:sz w:val="20"/>
      <w:szCs w:val="20"/>
      <w:lang w:eastAsia="en-AU"/>
    </w:rPr>
  </w:style>
  <w:style w:type="paragraph" w:styleId="TOC8">
    <w:name w:val="toc 8"/>
    <w:basedOn w:val="Normal"/>
    <w:next w:val="Normal"/>
    <w:autoRedefine/>
    <w:uiPriority w:val="39"/>
    <w:rsid w:val="003A35E3"/>
    <w:pPr>
      <w:spacing w:after="0" w:line="276" w:lineRule="auto"/>
      <w:ind w:left="1320"/>
      <w:jc w:val="left"/>
    </w:pPr>
    <w:rPr>
      <w:rFonts w:eastAsiaTheme="minorEastAsia"/>
      <w:sz w:val="20"/>
      <w:szCs w:val="20"/>
      <w:lang w:eastAsia="en-AU"/>
    </w:rPr>
  </w:style>
  <w:style w:type="paragraph" w:styleId="TOC9">
    <w:name w:val="toc 9"/>
    <w:basedOn w:val="Normal"/>
    <w:next w:val="Normal"/>
    <w:autoRedefine/>
    <w:uiPriority w:val="39"/>
    <w:rsid w:val="003A35E3"/>
    <w:pPr>
      <w:spacing w:after="0" w:line="276" w:lineRule="auto"/>
      <w:ind w:left="1540"/>
      <w:jc w:val="left"/>
    </w:pPr>
    <w:rPr>
      <w:rFonts w:eastAsiaTheme="minorEastAsia"/>
      <w:sz w:val="20"/>
      <w:szCs w:val="20"/>
      <w:lang w:eastAsia="en-AU"/>
    </w:rPr>
  </w:style>
  <w:style w:type="table" w:styleId="TableGrid2" w:customStyle="1">
    <w:name w:val="Table Grid2"/>
    <w:basedOn w:val="TableNormal"/>
    <w:next w:val="TableGrid"/>
    <w:uiPriority w:val="59"/>
    <w:rsid w:val="003A35E3"/>
    <w:pPr>
      <w:spacing w:after="0"/>
      <w:jc w:val="left"/>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A125F"/>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A125F"/>
    <w:rPr>
      <w:rFonts w:ascii="Segoe UI" w:hAnsi="Segoe UI" w:cs="Segoe UI"/>
      <w:sz w:val="18"/>
      <w:szCs w:val="18"/>
    </w:rPr>
  </w:style>
  <w:style w:type="paragraph" w:styleId="Subtitle">
    <w:name w:val="Subtitle"/>
    <w:basedOn w:val="Title"/>
    <w:next w:val="Normal"/>
    <w:link w:val="SubtitleChar"/>
    <w:uiPriority w:val="11"/>
    <w:rsid w:val="006029CD"/>
    <w:pPr>
      <w:spacing w:before="360" w:after="120"/>
    </w:pPr>
    <w:rPr>
      <w:sz w:val="32"/>
    </w:rPr>
  </w:style>
  <w:style w:type="character" w:styleId="SubtitleChar" w:customStyle="1">
    <w:name w:val="Subtitle Char"/>
    <w:basedOn w:val="DefaultParagraphFont"/>
    <w:link w:val="Subtitle"/>
    <w:uiPriority w:val="11"/>
    <w:rsid w:val="006029CD"/>
    <w:rPr>
      <w:rFonts w:asciiTheme="majorHAnsi" w:hAnsiTheme="majorHAnsi" w:eastAsiaTheme="majorEastAsia" w:cstheme="majorBidi"/>
      <w:color w:val="009F93"/>
      <w:spacing w:val="5"/>
      <w:kern w:val="28"/>
      <w:sz w:val="32"/>
      <w:szCs w:val="52"/>
    </w:rPr>
  </w:style>
  <w:style w:type="paragraph" w:styleId="ListParagraph">
    <w:name w:val="List Paragraph"/>
    <w:aliases w:val="List Paragraph1,Recommendation,List Paragraph11,Bullets,List Paragraph2,L,CV text,Table text,F5 List Paragraph,Dot pt,List Paragraph111,Medium Grid 1 - Accent 21,Numbered Paragraph,Bullet text,Bulleted Para,NFP GP Bulleted List,FooterText"/>
    <w:basedOn w:val="Normal"/>
    <w:link w:val="ListParagraphChar"/>
    <w:uiPriority w:val="34"/>
    <w:qFormat/>
    <w:rsid w:val="006029CD"/>
    <w:pPr>
      <w:spacing w:after="160" w:line="259" w:lineRule="auto"/>
      <w:ind w:left="720"/>
      <w:contextualSpacing/>
      <w:jc w:val="left"/>
    </w:pPr>
    <w:rPr>
      <w:lang w:val="en-US"/>
    </w:rPr>
  </w:style>
  <w:style w:type="character" w:styleId="ListParagraphChar" w:customStyle="1">
    <w:name w:val="List Paragraph Char"/>
    <w:aliases w:val="List Paragraph1 Char,Recommendation Char,List Paragraph11 Char,Bullets Char,List Paragraph2 Char,L Char,CV text Char,Table text Char,F5 List Paragraph Char,Dot pt Char,List Paragraph111 Char,Medium Grid 1 - Accent 21 Char"/>
    <w:basedOn w:val="DefaultParagraphFont"/>
    <w:link w:val="ListParagraph"/>
    <w:uiPriority w:val="34"/>
    <w:qFormat/>
    <w:locked/>
    <w:rsid w:val="007347D1"/>
    <w:rPr>
      <w:lang w:val="en-US"/>
    </w:rPr>
  </w:style>
  <w:style w:type="table" w:styleId="GridTable4-Accent3">
    <w:name w:val="Grid Table 4 Accent 3"/>
    <w:basedOn w:val="TableNormal"/>
    <w:uiPriority w:val="49"/>
    <w:rsid w:val="00E22B0F"/>
    <w:pPr>
      <w:spacing w:after="0"/>
      <w:jc w:val="left"/>
    </w:pPr>
    <w:tblPr>
      <w:tblStyleRowBandSize w:val="1"/>
      <w:tblStyleColBandSize w:val="1"/>
      <w:tblBorders>
        <w:top w:val="single" w:color="A0DDE2" w:themeColor="accent3" w:themeTint="99" w:sz="4" w:space="0"/>
        <w:left w:val="single" w:color="A0DDE2" w:themeColor="accent3" w:themeTint="99" w:sz="4" w:space="0"/>
        <w:bottom w:val="single" w:color="A0DDE2" w:themeColor="accent3" w:themeTint="99" w:sz="4" w:space="0"/>
        <w:right w:val="single" w:color="A0DDE2" w:themeColor="accent3" w:themeTint="99" w:sz="4" w:space="0"/>
        <w:insideH w:val="single" w:color="A0DDE2" w:themeColor="accent3" w:themeTint="99" w:sz="4" w:space="0"/>
        <w:insideV w:val="single" w:color="A0DDE2" w:themeColor="accent3" w:themeTint="99" w:sz="4" w:space="0"/>
      </w:tblBorders>
    </w:tblPr>
    <w:tblStylePr w:type="firstRow">
      <w:rPr>
        <w:b/>
        <w:bCs/>
        <w:color w:val="FFFFFF" w:themeColor="background1"/>
      </w:rPr>
      <w:tblPr/>
      <w:tcPr>
        <w:tcBorders>
          <w:top w:val="single" w:color="62C8CF" w:themeColor="accent3" w:sz="4" w:space="0"/>
          <w:left w:val="single" w:color="62C8CF" w:themeColor="accent3" w:sz="4" w:space="0"/>
          <w:bottom w:val="single" w:color="62C8CF" w:themeColor="accent3" w:sz="4" w:space="0"/>
          <w:right w:val="single" w:color="62C8CF" w:themeColor="accent3" w:sz="4" w:space="0"/>
          <w:insideH w:val="nil"/>
          <w:insideV w:val="nil"/>
        </w:tcBorders>
        <w:shd w:val="clear" w:color="auto" w:fill="62C8CF" w:themeFill="accent3"/>
      </w:tcPr>
    </w:tblStylePr>
    <w:tblStylePr w:type="lastRow">
      <w:rPr>
        <w:b/>
        <w:bCs/>
      </w:rPr>
      <w:tblPr/>
      <w:tcPr>
        <w:tcBorders>
          <w:top w:val="double" w:color="62C8CF" w:themeColor="accent3" w:sz="4" w:space="0"/>
        </w:tcBorders>
      </w:tcPr>
    </w:tblStylePr>
    <w:tblStylePr w:type="firstCol">
      <w:rPr>
        <w:b/>
        <w:bCs/>
      </w:rPr>
    </w:tblStylePr>
    <w:tblStylePr w:type="lastCol">
      <w:rPr>
        <w:b/>
        <w:bCs/>
      </w:rPr>
    </w:tblStylePr>
    <w:tblStylePr w:type="band1Vert">
      <w:tblPr/>
      <w:tcPr>
        <w:shd w:val="clear" w:color="auto" w:fill="DFF4F5" w:themeFill="accent3" w:themeFillTint="33"/>
      </w:tcPr>
    </w:tblStylePr>
    <w:tblStylePr w:type="band1Horz">
      <w:tblPr/>
      <w:tcPr>
        <w:shd w:val="clear" w:color="auto" w:fill="DFF4F5" w:themeFill="accent3" w:themeFillTint="33"/>
      </w:tcPr>
    </w:tblStylePr>
  </w:style>
  <w:style w:type="character" w:styleId="FootnoteReference">
    <w:name w:val="footnote reference"/>
    <w:aliases w:val="Normal + Font:9 Point,Superscript 3 Point Times,FnR-ANZDEC,ftref,(NECG) Footnote Reference,Fußnotenzeichen DISS,de nota al pie,Ref,fr,16 Point,Superscript 6 Point,Footnote Ref in FtNote,SUPERS,Footnote text,BVI fnr, BVI fnr Zchn Char"/>
    <w:basedOn w:val="DefaultParagraphFont"/>
    <w:link w:val="BVIfnrCharChar1"/>
    <w:uiPriority w:val="99"/>
    <w:unhideWhenUsed/>
    <w:qFormat/>
    <w:rsid w:val="00D547C2"/>
    <w:rPr>
      <w:vertAlign w:val="superscript"/>
    </w:rPr>
  </w:style>
  <w:style w:type="paragraph" w:styleId="TOCHeading">
    <w:name w:val="TOC Heading"/>
    <w:basedOn w:val="Heading1"/>
    <w:next w:val="Normal"/>
    <w:uiPriority w:val="39"/>
    <w:unhideWhenUsed/>
    <w:qFormat/>
    <w:rsid w:val="00CC0D37"/>
    <w:pPr>
      <w:numPr>
        <w:numId w:val="0"/>
      </w:numPr>
      <w:jc w:val="both"/>
      <w:outlineLvl w:val="9"/>
    </w:pPr>
    <w:rPr>
      <w:rFonts w:asciiTheme="majorHAnsi" w:hAnsiTheme="majorHAnsi"/>
    </w:rPr>
  </w:style>
  <w:style w:type="paragraph" w:styleId="AnnexHeading" w:customStyle="1">
    <w:name w:val="Annex Heading"/>
    <w:basedOn w:val="BodyText"/>
    <w:next w:val="BodyText"/>
    <w:uiPriority w:val="99"/>
    <w:rsid w:val="00085363"/>
    <w:pPr>
      <w:pageBreakBefore/>
      <w:numPr>
        <w:numId w:val="5"/>
      </w:numPr>
      <w:spacing w:after="240" w:line="240" w:lineRule="auto"/>
      <w:outlineLvl w:val="0"/>
    </w:pPr>
    <w:rPr>
      <w:color w:val="004B64" w:themeColor="accent2"/>
      <w:sz w:val="28"/>
    </w:rPr>
  </w:style>
  <w:style w:type="paragraph" w:styleId="Question" w:customStyle="1">
    <w:name w:val="Question"/>
    <w:basedOn w:val="BodyText"/>
    <w:rsid w:val="000C4234"/>
    <w:pPr>
      <w:keepNext/>
      <w:spacing w:before="360"/>
      <w:ind w:left="1701" w:hanging="1701"/>
    </w:pPr>
    <w:rPr>
      <w:b/>
    </w:rPr>
  </w:style>
  <w:style w:type="paragraph" w:styleId="boxbullet" w:customStyle="1">
    <w:name w:val="box bullet"/>
    <w:basedOn w:val="Normal"/>
    <w:rsid w:val="00CE4A4C"/>
    <w:pPr>
      <w:spacing w:after="60"/>
      <w:ind w:left="227" w:hanging="227"/>
      <w:jc w:val="left"/>
    </w:pPr>
    <w:rPr>
      <w:rFonts w:ascii="Arial" w:hAnsi="Arial" w:cs="Helvetica"/>
      <w:color w:val="62C8CF" w:themeColor="accent3"/>
      <w:sz w:val="16"/>
      <w:szCs w:val="20"/>
    </w:rPr>
  </w:style>
  <w:style w:type="paragraph" w:styleId="boxheading" w:customStyle="1">
    <w:name w:val="box heading"/>
    <w:basedOn w:val="Normal"/>
    <w:rsid w:val="00CE4A4C"/>
    <w:pPr>
      <w:spacing w:after="120" w:line="276" w:lineRule="auto"/>
      <w:jc w:val="left"/>
    </w:pPr>
    <w:rPr>
      <w:rFonts w:ascii="Arial" w:hAnsi="Arial" w:cs="Helvetica"/>
      <w:b/>
      <w:color w:val="62C8CF" w:themeColor="accent3"/>
      <w:sz w:val="16"/>
      <w:szCs w:val="20"/>
    </w:rPr>
  </w:style>
  <w:style w:type="paragraph" w:styleId="crossheading" w:customStyle="1">
    <w:name w:val="crossheading"/>
    <w:basedOn w:val="BodyText"/>
    <w:link w:val="crossheadingChar"/>
    <w:qFormat/>
    <w:rsid w:val="00574BCA"/>
    <w:pPr>
      <w:keepNext/>
      <w:spacing w:before="360"/>
    </w:pPr>
    <w:rPr>
      <w:b/>
      <w:color w:val="231F20" w:themeColor="accent1"/>
    </w:rPr>
  </w:style>
  <w:style w:type="character" w:styleId="crossheadingChar" w:customStyle="1">
    <w:name w:val="crossheading Char"/>
    <w:basedOn w:val="BodyTextChar"/>
    <w:link w:val="crossheading"/>
    <w:rsid w:val="00574BCA"/>
    <w:rPr>
      <w:rFonts w:ascii="Arial" w:hAnsi="Arial"/>
      <w:b/>
      <w:color w:val="231F20" w:themeColor="accent1"/>
      <w:sz w:val="20"/>
    </w:rPr>
  </w:style>
  <w:style w:type="table" w:styleId="GridTable4-Accent1">
    <w:name w:val="Grid Table 4 Accent 1"/>
    <w:basedOn w:val="TableNormal"/>
    <w:uiPriority w:val="49"/>
    <w:rsid w:val="006E16DE"/>
    <w:pPr>
      <w:spacing w:after="0"/>
    </w:pPr>
    <w:tblPr>
      <w:tblStyleRowBandSize w:val="1"/>
      <w:tblStyleColBandSize w:val="1"/>
      <w:tblBorders>
        <w:top w:val="single" w:color="807276" w:themeColor="accent1" w:themeTint="99" w:sz="4" w:space="0"/>
        <w:left w:val="single" w:color="807276" w:themeColor="accent1" w:themeTint="99" w:sz="4" w:space="0"/>
        <w:bottom w:val="single" w:color="807276" w:themeColor="accent1" w:themeTint="99" w:sz="4" w:space="0"/>
        <w:right w:val="single" w:color="807276" w:themeColor="accent1" w:themeTint="99" w:sz="4" w:space="0"/>
        <w:insideH w:val="single" w:color="807276" w:themeColor="accent1" w:themeTint="99" w:sz="4" w:space="0"/>
        <w:insideV w:val="single" w:color="807276" w:themeColor="accent1" w:themeTint="99" w:sz="4" w:space="0"/>
      </w:tblBorders>
    </w:tblPr>
    <w:tblStylePr w:type="firstRow">
      <w:rPr>
        <w:b/>
        <w:bCs/>
        <w:color w:val="FFFFFF" w:themeColor="background1"/>
      </w:rPr>
      <w:tblPr/>
      <w:tcPr>
        <w:tcBorders>
          <w:top w:val="single" w:color="231F20" w:themeColor="accent1" w:sz="4" w:space="0"/>
          <w:left w:val="single" w:color="231F20" w:themeColor="accent1" w:sz="4" w:space="0"/>
          <w:bottom w:val="single" w:color="231F20" w:themeColor="accent1" w:sz="4" w:space="0"/>
          <w:right w:val="single" w:color="231F20" w:themeColor="accent1" w:sz="4" w:space="0"/>
          <w:insideH w:val="nil"/>
          <w:insideV w:val="nil"/>
        </w:tcBorders>
        <w:shd w:val="clear" w:color="auto" w:fill="231F20" w:themeFill="accent1"/>
      </w:tcPr>
    </w:tblStylePr>
    <w:tblStylePr w:type="lastRow">
      <w:rPr>
        <w:b/>
        <w:bCs/>
      </w:rPr>
      <w:tblPr/>
      <w:tcPr>
        <w:tcBorders>
          <w:top w:val="double" w:color="231F20" w:themeColor="accent1" w:sz="4" w:space="0"/>
        </w:tcBorders>
      </w:tcPr>
    </w:tblStylePr>
    <w:tblStylePr w:type="firstCol">
      <w:rPr>
        <w:b/>
        <w:bCs/>
      </w:rPr>
    </w:tblStylePr>
    <w:tblStylePr w:type="lastCol">
      <w:rPr>
        <w:b/>
        <w:bCs/>
      </w:rPr>
    </w:tblStylePr>
    <w:tblStylePr w:type="band1Vert">
      <w:tblPr/>
      <w:tcPr>
        <w:shd w:val="clear" w:color="auto" w:fill="D5CFD1" w:themeFill="accent1" w:themeFillTint="33"/>
      </w:tcPr>
    </w:tblStylePr>
    <w:tblStylePr w:type="band1Horz">
      <w:tblPr/>
      <w:tcPr>
        <w:shd w:val="clear" w:color="auto" w:fill="D5CFD1" w:themeFill="accent1" w:themeFillTint="33"/>
      </w:tcPr>
    </w:tblStylePr>
  </w:style>
  <w:style w:type="paragraph" w:styleId="FootnoteText">
    <w:name w:val="footnote text"/>
    <w:aliases w:val="Footnote Text Char Char Char Char,Footnote Text Char Char,Footnote Text Char1,Char,Char Char Char Char,Char Char Char Char Char Char,ft,Footnote Text Char1 Char Char1,Footnote Text Char Char Char Char1,Footnote Text Char Char1 Char1,fn,f,A"/>
    <w:basedOn w:val="Normal"/>
    <w:link w:val="FootnoteTextChar"/>
    <w:uiPriority w:val="99"/>
    <w:unhideWhenUsed/>
    <w:qFormat/>
    <w:rsid w:val="00D547C2"/>
    <w:pPr>
      <w:spacing w:after="0"/>
      <w:ind w:left="284" w:hanging="284"/>
    </w:pPr>
    <w:rPr>
      <w:sz w:val="16"/>
      <w:szCs w:val="20"/>
    </w:rPr>
  </w:style>
  <w:style w:type="character" w:styleId="FootnoteTextChar" w:customStyle="1">
    <w:name w:val="Footnote Text Char"/>
    <w:aliases w:val="Footnote Text Char Char Char Char Char,Footnote Text Char Char Char,Footnote Text Char1 Char,Char Char,Char Char Char Char Char,Char Char Char Char Char Char Char,ft Char,Footnote Text Char1 Char Char1 Char,fn Char,f Char,A Char"/>
    <w:basedOn w:val="DefaultParagraphFont"/>
    <w:link w:val="FootnoteText"/>
    <w:uiPriority w:val="99"/>
    <w:qFormat/>
    <w:rsid w:val="00D547C2"/>
    <w:rPr>
      <w:sz w:val="16"/>
      <w:szCs w:val="20"/>
    </w:rPr>
  </w:style>
  <w:style w:type="table" w:styleId="PlainTable2">
    <w:name w:val="Plain Table 2"/>
    <w:basedOn w:val="TableNormal"/>
    <w:uiPriority w:val="42"/>
    <w:rsid w:val="0096383F"/>
    <w:pPr>
      <w:spacing w:after="0"/>
      <w:jc w:val="left"/>
    </w:pPr>
    <w:rPr>
      <w:sz w:val="16"/>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tcMar>
        <w:top w:w="57" w:type="dxa"/>
        <w:bottom w:w="57" w:type="dxa"/>
      </w:tcMar>
    </w:tcPr>
    <w:tblStylePr w:type="firstRow">
      <w:pPr>
        <w:jc w:val="left"/>
      </w:pPr>
      <w:rPr>
        <w:b/>
        <w:bCs/>
        <w:color w:val="004B64" w:themeColor="accent2"/>
      </w:rPr>
      <w:tblPr/>
      <w:tcPr>
        <w:tcBorders>
          <w:top w:val="nil"/>
          <w:left w:val="nil"/>
          <w:bottom w:val="nil"/>
          <w:right w:val="nil"/>
          <w:insideH w:val="nil"/>
          <w:insideV w:val="nil"/>
          <w:tl2br w:val="nil"/>
          <w:tr2bl w:val="nil"/>
        </w:tcBorders>
        <w:vAlign w:val="bottom"/>
      </w:tcPr>
    </w:tblStylePr>
    <w:tblStylePr w:type="lastRow">
      <w:rPr>
        <w:b/>
        <w:bCs/>
      </w:rPr>
      <w:tblPr/>
      <w:tcPr>
        <w:tcBorders>
          <w:top w:val="single" w:color="808080" w:themeColor="background1" w:themeShade="80" w:sz="4" w:space="0"/>
          <w:bottom w:val="single" w:color="808080" w:themeColor="background1" w:themeShade="80" w:sz="4" w:space="0"/>
        </w:tcBorders>
      </w:tcPr>
    </w:tblStylePr>
    <w:tblStylePr w:type="firstCol">
      <w:rPr>
        <w:b w:val="0"/>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TaupeTableBorders" w:customStyle="1">
    <w:name w:val="Taupe Table Borders"/>
    <w:basedOn w:val="TableNormal"/>
    <w:uiPriority w:val="99"/>
    <w:qFormat/>
    <w:rsid w:val="00820412"/>
    <w:pPr>
      <w:spacing w:after="0"/>
      <w:jc w:val="left"/>
    </w:pPr>
    <w:rPr>
      <w:rFonts w:eastAsia="Times New Roman" w:cs="Times New Roman"/>
      <w:sz w:val="20"/>
      <w:lang w:eastAsia="en-AU"/>
    </w:rPr>
    <w:tblPr>
      <w:tblStyleRowBandSize w:val="1"/>
      <w:tblStyleColBandSize w:val="1"/>
      <w:tblBorders>
        <w:top w:val="single" w:color="62C8CF" w:themeColor="accent3" w:sz="4" w:space="0"/>
        <w:left w:val="single" w:color="62C8CF" w:themeColor="accent3" w:sz="4" w:space="0"/>
        <w:bottom w:val="single" w:color="62C8CF" w:themeColor="accent3" w:sz="4" w:space="0"/>
        <w:right w:val="single" w:color="62C8CF" w:themeColor="accent3" w:sz="4" w:space="0"/>
        <w:insideH w:val="single" w:color="62C8CF" w:themeColor="accent3" w:sz="4" w:space="0"/>
        <w:insideV w:val="single" w:color="62C8CF" w:themeColor="accent3" w:sz="4" w:space="0"/>
      </w:tblBorders>
    </w:tblPr>
    <w:tcPr>
      <w:shd w:val="clear" w:color="auto" w:fill="auto"/>
    </w:tcPr>
    <w:tblStylePr w:type="firstRow">
      <w:rPr>
        <w:b w:val="0"/>
        <w:color w:val="FFFFFF" w:themeColor="background1"/>
      </w:rPr>
      <w:tblPr/>
      <w:tcPr>
        <w:shd w:val="clear" w:color="auto" w:fill="62C8CF" w:themeFill="accent3"/>
      </w:tcPr>
    </w:tblStylePr>
    <w:tblStylePr w:type="lastRow">
      <w:rPr>
        <w:rFonts w:asciiTheme="minorHAnsi" w:hAnsiTheme="minorHAnsi"/>
        <w:b w:val="0"/>
      </w:rPr>
      <w:tblPr/>
      <w:tcPr>
        <w:shd w:val="clear" w:color="auto" w:fill="A0DDE2" w:themeFill="accent3" w:themeFillTint="99"/>
      </w:tcPr>
    </w:tblStylePr>
    <w:tblStylePr w:type="firstCol">
      <w:tblPr/>
      <w:tcPr>
        <w:shd w:val="clear" w:color="auto" w:fill="C0E8EB" w:themeFill="accent3" w:themeFillTint="66"/>
      </w:tcPr>
    </w:tblStylePr>
    <w:tblStylePr w:type="lastCol">
      <w:rPr>
        <w:rFonts w:asciiTheme="minorHAnsi" w:hAnsiTheme="minorHAnsi"/>
      </w:rPr>
      <w:tblPr/>
      <w:tcPr>
        <w:shd w:val="clear" w:color="auto" w:fill="A0DDE2" w:themeFill="accent3" w:themeFillTint="99"/>
      </w:tcPr>
    </w:tblStylePr>
    <w:tblStylePr w:type="band2Vert">
      <w:rPr>
        <w:rFonts w:asciiTheme="minorHAnsi" w:hAnsiTheme="minorHAnsi"/>
      </w:rPr>
      <w:tblPr/>
      <w:tcPr>
        <w:shd w:val="clear" w:color="auto" w:fill="DFF4F5" w:themeFill="accent3" w:themeFillTint="33"/>
      </w:tcPr>
    </w:tblStylePr>
    <w:tblStylePr w:type="band2Horz">
      <w:rPr>
        <w:rFonts w:asciiTheme="minorHAnsi" w:hAnsiTheme="minorHAnsi"/>
      </w:rPr>
      <w:tblPr/>
      <w:tcPr>
        <w:shd w:val="clear" w:color="auto" w:fill="DFF4F5" w:themeFill="accent3" w:themeFillTint="33"/>
      </w:tcPr>
    </w:tblStylePr>
  </w:style>
  <w:style w:type="character" w:styleId="UnresolvedMention">
    <w:name w:val="Unresolved Mention"/>
    <w:basedOn w:val="DefaultParagraphFont"/>
    <w:uiPriority w:val="99"/>
    <w:semiHidden/>
    <w:unhideWhenUsed/>
    <w:rsid w:val="007347D1"/>
    <w:rPr>
      <w:color w:val="605E5C"/>
      <w:shd w:val="clear" w:color="auto" w:fill="E1DFDD"/>
    </w:rPr>
  </w:style>
  <w:style w:type="paragraph" w:styleId="TableParagraph" w:customStyle="1">
    <w:name w:val="Table Paragraph"/>
    <w:basedOn w:val="Normal"/>
    <w:uiPriority w:val="1"/>
    <w:qFormat/>
    <w:rsid w:val="007347D1"/>
    <w:pPr>
      <w:widowControl w:val="0"/>
      <w:autoSpaceDE w:val="0"/>
      <w:autoSpaceDN w:val="0"/>
      <w:spacing w:before="95" w:after="0"/>
      <w:ind w:left="50"/>
      <w:jc w:val="left"/>
    </w:pPr>
    <w:rPr>
      <w:rFonts w:ascii="Arial" w:hAnsi="Arial" w:eastAsia="Arial" w:cs="Arial"/>
    </w:rPr>
  </w:style>
  <w:style w:type="character" w:styleId="Strong">
    <w:name w:val="Strong"/>
    <w:basedOn w:val="DefaultParagraphFont"/>
    <w:uiPriority w:val="22"/>
    <w:qFormat/>
    <w:rsid w:val="007347D1"/>
    <w:rPr>
      <w:rFonts w:asciiTheme="minorHAnsi" w:hAnsiTheme="minorHAnsi"/>
      <w:b/>
      <w:bCs/>
      <w:color w:val="1A1717" w:themeColor="accent1" w:themeShade="BF"/>
      <w:sz w:val="20"/>
    </w:rPr>
  </w:style>
  <w:style w:type="paragraph" w:styleId="TORHEADING1" w:customStyle="1">
    <w:name w:val="TOR HEADING 1"/>
    <w:basedOn w:val="BodyText"/>
    <w:link w:val="TORHEADING1Char"/>
    <w:qFormat/>
    <w:rsid w:val="007347D1"/>
    <w:pPr>
      <w:spacing w:before="240" w:after="120"/>
    </w:pPr>
    <w:rPr>
      <w:color w:val="231F20" w:themeColor="accent1"/>
      <w:sz w:val="24"/>
    </w:rPr>
  </w:style>
  <w:style w:type="character" w:styleId="TORHEADING1Char" w:customStyle="1">
    <w:name w:val="TOR HEADING 1 Char"/>
    <w:basedOn w:val="BodyTextChar"/>
    <w:link w:val="TORHEADING1"/>
    <w:rsid w:val="007347D1"/>
    <w:rPr>
      <w:rFonts w:ascii="Arial" w:hAnsi="Arial"/>
      <w:color w:val="231F20" w:themeColor="accent1"/>
      <w:sz w:val="24"/>
    </w:rPr>
  </w:style>
  <w:style w:type="paragraph" w:styleId="BVIfnrCharChar1" w:customStyle="1">
    <w:name w:val="BVI fnr Char Char1"/>
    <w:aliases w:val="BVI fnr Car Car Char Char1,BVI fnr Car Char Char1,BVI fnr Car Car Car Car Char Char Char Char,BVI fnr Char Char Char Char,BVI fnr Car Car Char Char Char Char,referencia nota al pie Char,BVI fnr Char,BVI fnr Car Car Char"/>
    <w:basedOn w:val="Normal"/>
    <w:link w:val="FootnoteReference"/>
    <w:uiPriority w:val="99"/>
    <w:rsid w:val="00085363"/>
    <w:pPr>
      <w:spacing w:after="160" w:line="240" w:lineRule="exact"/>
      <w:jc w:val="left"/>
    </w:pPr>
    <w:rPr>
      <w:vertAlign w:val="superscript"/>
    </w:rPr>
  </w:style>
  <w:style w:type="table" w:styleId="GridTable4-Accent5">
    <w:name w:val="Grid Table 4 Accent 5"/>
    <w:basedOn w:val="TableNormal"/>
    <w:uiPriority w:val="49"/>
    <w:rsid w:val="00085363"/>
    <w:pPr>
      <w:spacing w:after="0"/>
      <w:jc w:val="left"/>
    </w:pPr>
    <w:tblPr>
      <w:tblStyleRowBandSize w:val="1"/>
      <w:tblStyleColBandSize w:val="1"/>
      <w:tblBorders>
        <w:top w:val="single" w:color="D8CEB9" w:themeColor="accent5" w:themeTint="99" w:sz="4" w:space="0"/>
        <w:left w:val="single" w:color="D8CEB9" w:themeColor="accent5" w:themeTint="99" w:sz="4" w:space="0"/>
        <w:bottom w:val="single" w:color="D8CEB9" w:themeColor="accent5" w:themeTint="99" w:sz="4" w:space="0"/>
        <w:right w:val="single" w:color="D8CEB9" w:themeColor="accent5" w:themeTint="99" w:sz="4" w:space="0"/>
        <w:insideH w:val="single" w:color="D8CEB9" w:themeColor="accent5" w:themeTint="99" w:sz="4" w:space="0"/>
        <w:insideV w:val="single" w:color="D8CEB9" w:themeColor="accent5" w:themeTint="99" w:sz="4" w:space="0"/>
      </w:tblBorders>
    </w:tblPr>
    <w:tblStylePr w:type="firstRow">
      <w:rPr>
        <w:b/>
        <w:bCs/>
        <w:color w:val="FFFFFF" w:themeColor="background1"/>
      </w:rPr>
      <w:tblPr/>
      <w:tcPr>
        <w:tcBorders>
          <w:top w:val="single" w:color="BFAF8C" w:themeColor="accent5" w:sz="4" w:space="0"/>
          <w:left w:val="single" w:color="BFAF8C" w:themeColor="accent5" w:sz="4" w:space="0"/>
          <w:bottom w:val="single" w:color="BFAF8C" w:themeColor="accent5" w:sz="4" w:space="0"/>
          <w:right w:val="single" w:color="BFAF8C" w:themeColor="accent5" w:sz="4" w:space="0"/>
          <w:insideH w:val="nil"/>
          <w:insideV w:val="nil"/>
        </w:tcBorders>
        <w:shd w:val="clear" w:color="auto" w:fill="BFAF8C" w:themeFill="accent5"/>
      </w:tcPr>
    </w:tblStylePr>
    <w:tblStylePr w:type="lastRow">
      <w:rPr>
        <w:b/>
        <w:bCs/>
      </w:rPr>
      <w:tblPr/>
      <w:tcPr>
        <w:tcBorders>
          <w:top w:val="double" w:color="BFAF8C" w:themeColor="accent5" w:sz="4" w:space="0"/>
        </w:tcBorders>
      </w:tcPr>
    </w:tblStylePr>
    <w:tblStylePr w:type="firstCol">
      <w:rPr>
        <w:b/>
        <w:bCs/>
      </w:rPr>
    </w:tblStylePr>
    <w:tblStylePr w:type="lastCol">
      <w:rPr>
        <w:b/>
        <w:bCs/>
      </w:rPr>
    </w:tblStylePr>
    <w:tblStylePr w:type="band1Vert">
      <w:tblPr/>
      <w:tcPr>
        <w:shd w:val="clear" w:color="auto" w:fill="F2EEE7" w:themeFill="accent5" w:themeFillTint="33"/>
      </w:tcPr>
    </w:tblStylePr>
    <w:tblStylePr w:type="band1Horz">
      <w:tblPr/>
      <w:tcPr>
        <w:shd w:val="clear" w:color="auto" w:fill="F2EEE7" w:themeFill="accent5" w:themeFillTint="33"/>
      </w:tcPr>
    </w:tblStylePr>
  </w:style>
  <w:style w:type="character" w:styleId="normaltextrun" w:customStyle="1">
    <w:name w:val="normaltextrun"/>
    <w:basedOn w:val="DefaultParagraphFont"/>
    <w:rsid w:val="00085363"/>
  </w:style>
  <w:style w:type="character" w:styleId="eop" w:customStyle="1">
    <w:name w:val="eop"/>
    <w:basedOn w:val="DefaultParagraphFont"/>
    <w:rsid w:val="00085363"/>
  </w:style>
  <w:style w:type="table" w:styleId="PlainTable3">
    <w:name w:val="Plain Table 3"/>
    <w:basedOn w:val="TableNormal"/>
    <w:uiPriority w:val="43"/>
    <w:rsid w:val="009D752E"/>
    <w:pPr>
      <w:spacing w:after="0"/>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xmsonormal" w:customStyle="1">
    <w:name w:val="x_msonormal"/>
    <w:basedOn w:val="Normal"/>
    <w:rsid w:val="00CC1EB6"/>
    <w:pPr>
      <w:spacing w:after="0"/>
      <w:jc w:val="left"/>
    </w:pPr>
    <w:rPr>
      <w:rFonts w:ascii="Calibri" w:hAnsi="Calibri" w:cs="Calibri"/>
    </w:rPr>
  </w:style>
  <w:style w:type="character" w:styleId="cf01" w:customStyle="1">
    <w:name w:val="cf01"/>
    <w:basedOn w:val="DefaultParagraphFont"/>
    <w:rsid w:val="00C80381"/>
    <w:rPr>
      <w:rFonts w:hint="default" w:ascii="Segoe UI" w:hAnsi="Segoe UI" w:cs="Segoe UI"/>
      <w:sz w:val="18"/>
      <w:szCs w:val="18"/>
    </w:rPr>
  </w:style>
  <w:style w:type="table" w:styleId="PlainTable21" w:customStyle="1">
    <w:name w:val="Plain Table 21"/>
    <w:basedOn w:val="TableNormal"/>
    <w:uiPriority w:val="42"/>
    <w:rsid w:val="007052B1"/>
    <w:pPr>
      <w:spacing w:after="0"/>
      <w:jc w:val="left"/>
    </w:pPr>
    <w:rPr>
      <w:rFonts w:ascii="Arial" w:hAnsi="Arial" w:eastAsia="Arial" w:cs="Times New Roman"/>
      <w:sz w:val="16"/>
    </w:rPr>
    <w:tblPr>
      <w:tblStyleRowBandSize w:val="1"/>
      <w:tblStyleColBandSize w:val="1"/>
      <w:tblInd w:w="0" w:type="nil"/>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blStylePr w:type="firstRow">
      <w:pPr>
        <w:jc w:val="left"/>
      </w:pPr>
      <w:rPr>
        <w:b/>
        <w:bCs/>
        <w:color w:val="1A1717" w:themeColor="accent1" w:themeShade="BF"/>
      </w:rPr>
      <w:tblPr/>
      <w:tcPr>
        <w:tcBorders>
          <w:top w:val="nil"/>
          <w:left w:val="nil"/>
          <w:bottom w:val="nil"/>
          <w:right w:val="nil"/>
          <w:insideH w:val="nil"/>
          <w:insideV w:val="nil"/>
          <w:tl2br w:val="nil"/>
          <w:tr2bl w:val="nil"/>
        </w:tcBorders>
        <w:vAlign w:val="bottom"/>
      </w:tcPr>
    </w:tblStylePr>
    <w:tblStylePr w:type="lastRow">
      <w:rPr>
        <w:b/>
        <w:bCs/>
      </w:rPr>
      <w:tblPr/>
      <w:tcPr>
        <w:tcBorders>
          <w:top w:val="single" w:color="7F7F7F" w:themeColor="text1" w:themeTint="80" w:sz="4" w:space="0"/>
        </w:tcBorders>
      </w:tcPr>
    </w:tblStylePr>
    <w:tblStylePr w:type="firstCol">
      <w:rPr>
        <w:b w:val="0"/>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paragraph" w:styleId="paragraph" w:customStyle="1">
    <w:name w:val="paragraph"/>
    <w:basedOn w:val="Normal"/>
    <w:rsid w:val="00011E55"/>
    <w:pPr>
      <w:spacing w:before="100" w:beforeAutospacing="1" w:after="100" w:afterAutospacing="1"/>
      <w:jc w:val="left"/>
    </w:pPr>
    <w:rPr>
      <w:rFonts w:ascii="Times New Roman" w:hAnsi="Times New Roman" w:eastAsia="Times New Roman" w:cs="Times New Roman"/>
      <w:sz w:val="24"/>
      <w:szCs w:val="24"/>
      <w:lang w:val="en-US"/>
    </w:rPr>
  </w:style>
  <w:style w:type="character" w:styleId="wacimagecontainer" w:customStyle="1">
    <w:name w:val="wacimagecontainer"/>
    <w:basedOn w:val="DefaultParagraphFont"/>
    <w:rsid w:val="00011E55"/>
  </w:style>
  <w:style w:type="character" w:styleId="scxw179894605" w:customStyle="1">
    <w:name w:val="scxw179894605"/>
    <w:basedOn w:val="DefaultParagraphFont"/>
    <w:rsid w:val="00011E55"/>
  </w:style>
  <w:style w:type="table" w:styleId="CBStyle1" w:customStyle="1">
    <w:name w:val="CBStyle1"/>
    <w:basedOn w:val="TableNormal"/>
    <w:uiPriority w:val="99"/>
    <w:rsid w:val="00D05FF0"/>
    <w:pPr>
      <w:spacing w:after="0"/>
      <w:jc w:val="left"/>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934">
      <w:bodyDiv w:val="1"/>
      <w:marLeft w:val="0"/>
      <w:marRight w:val="0"/>
      <w:marTop w:val="0"/>
      <w:marBottom w:val="0"/>
      <w:divBdr>
        <w:top w:val="none" w:sz="0" w:space="0" w:color="auto"/>
        <w:left w:val="none" w:sz="0" w:space="0" w:color="auto"/>
        <w:bottom w:val="none" w:sz="0" w:space="0" w:color="auto"/>
        <w:right w:val="none" w:sz="0" w:space="0" w:color="auto"/>
      </w:divBdr>
    </w:div>
    <w:div w:id="3018195">
      <w:bodyDiv w:val="1"/>
      <w:marLeft w:val="0"/>
      <w:marRight w:val="0"/>
      <w:marTop w:val="0"/>
      <w:marBottom w:val="0"/>
      <w:divBdr>
        <w:top w:val="none" w:sz="0" w:space="0" w:color="auto"/>
        <w:left w:val="none" w:sz="0" w:space="0" w:color="auto"/>
        <w:bottom w:val="none" w:sz="0" w:space="0" w:color="auto"/>
        <w:right w:val="none" w:sz="0" w:space="0" w:color="auto"/>
      </w:divBdr>
    </w:div>
    <w:div w:id="17246218">
      <w:bodyDiv w:val="1"/>
      <w:marLeft w:val="0"/>
      <w:marRight w:val="0"/>
      <w:marTop w:val="0"/>
      <w:marBottom w:val="0"/>
      <w:divBdr>
        <w:top w:val="none" w:sz="0" w:space="0" w:color="auto"/>
        <w:left w:val="none" w:sz="0" w:space="0" w:color="auto"/>
        <w:bottom w:val="none" w:sz="0" w:space="0" w:color="auto"/>
        <w:right w:val="none" w:sz="0" w:space="0" w:color="auto"/>
      </w:divBdr>
    </w:div>
    <w:div w:id="17783550">
      <w:bodyDiv w:val="1"/>
      <w:marLeft w:val="0"/>
      <w:marRight w:val="0"/>
      <w:marTop w:val="0"/>
      <w:marBottom w:val="0"/>
      <w:divBdr>
        <w:top w:val="none" w:sz="0" w:space="0" w:color="auto"/>
        <w:left w:val="none" w:sz="0" w:space="0" w:color="auto"/>
        <w:bottom w:val="none" w:sz="0" w:space="0" w:color="auto"/>
        <w:right w:val="none" w:sz="0" w:space="0" w:color="auto"/>
      </w:divBdr>
    </w:div>
    <w:div w:id="33316729">
      <w:bodyDiv w:val="1"/>
      <w:marLeft w:val="0"/>
      <w:marRight w:val="0"/>
      <w:marTop w:val="0"/>
      <w:marBottom w:val="0"/>
      <w:divBdr>
        <w:top w:val="none" w:sz="0" w:space="0" w:color="auto"/>
        <w:left w:val="none" w:sz="0" w:space="0" w:color="auto"/>
        <w:bottom w:val="none" w:sz="0" w:space="0" w:color="auto"/>
        <w:right w:val="none" w:sz="0" w:space="0" w:color="auto"/>
      </w:divBdr>
    </w:div>
    <w:div w:id="62456572">
      <w:bodyDiv w:val="1"/>
      <w:marLeft w:val="0"/>
      <w:marRight w:val="0"/>
      <w:marTop w:val="0"/>
      <w:marBottom w:val="0"/>
      <w:divBdr>
        <w:top w:val="none" w:sz="0" w:space="0" w:color="auto"/>
        <w:left w:val="none" w:sz="0" w:space="0" w:color="auto"/>
        <w:bottom w:val="none" w:sz="0" w:space="0" w:color="auto"/>
        <w:right w:val="none" w:sz="0" w:space="0" w:color="auto"/>
      </w:divBdr>
    </w:div>
    <w:div w:id="71977220">
      <w:bodyDiv w:val="1"/>
      <w:marLeft w:val="0"/>
      <w:marRight w:val="0"/>
      <w:marTop w:val="0"/>
      <w:marBottom w:val="0"/>
      <w:divBdr>
        <w:top w:val="none" w:sz="0" w:space="0" w:color="auto"/>
        <w:left w:val="none" w:sz="0" w:space="0" w:color="auto"/>
        <w:bottom w:val="none" w:sz="0" w:space="0" w:color="auto"/>
        <w:right w:val="none" w:sz="0" w:space="0" w:color="auto"/>
      </w:divBdr>
    </w:div>
    <w:div w:id="72776776">
      <w:bodyDiv w:val="1"/>
      <w:marLeft w:val="0"/>
      <w:marRight w:val="0"/>
      <w:marTop w:val="0"/>
      <w:marBottom w:val="0"/>
      <w:divBdr>
        <w:top w:val="none" w:sz="0" w:space="0" w:color="auto"/>
        <w:left w:val="none" w:sz="0" w:space="0" w:color="auto"/>
        <w:bottom w:val="none" w:sz="0" w:space="0" w:color="auto"/>
        <w:right w:val="none" w:sz="0" w:space="0" w:color="auto"/>
      </w:divBdr>
    </w:div>
    <w:div w:id="76287970">
      <w:bodyDiv w:val="1"/>
      <w:marLeft w:val="0"/>
      <w:marRight w:val="0"/>
      <w:marTop w:val="0"/>
      <w:marBottom w:val="0"/>
      <w:divBdr>
        <w:top w:val="none" w:sz="0" w:space="0" w:color="auto"/>
        <w:left w:val="none" w:sz="0" w:space="0" w:color="auto"/>
        <w:bottom w:val="none" w:sz="0" w:space="0" w:color="auto"/>
        <w:right w:val="none" w:sz="0" w:space="0" w:color="auto"/>
      </w:divBdr>
    </w:div>
    <w:div w:id="80831714">
      <w:bodyDiv w:val="1"/>
      <w:marLeft w:val="0"/>
      <w:marRight w:val="0"/>
      <w:marTop w:val="0"/>
      <w:marBottom w:val="0"/>
      <w:divBdr>
        <w:top w:val="none" w:sz="0" w:space="0" w:color="auto"/>
        <w:left w:val="none" w:sz="0" w:space="0" w:color="auto"/>
        <w:bottom w:val="none" w:sz="0" w:space="0" w:color="auto"/>
        <w:right w:val="none" w:sz="0" w:space="0" w:color="auto"/>
      </w:divBdr>
    </w:div>
    <w:div w:id="173308552">
      <w:bodyDiv w:val="1"/>
      <w:marLeft w:val="0"/>
      <w:marRight w:val="0"/>
      <w:marTop w:val="0"/>
      <w:marBottom w:val="0"/>
      <w:divBdr>
        <w:top w:val="none" w:sz="0" w:space="0" w:color="auto"/>
        <w:left w:val="none" w:sz="0" w:space="0" w:color="auto"/>
        <w:bottom w:val="none" w:sz="0" w:space="0" w:color="auto"/>
        <w:right w:val="none" w:sz="0" w:space="0" w:color="auto"/>
      </w:divBdr>
    </w:div>
    <w:div w:id="180628848">
      <w:bodyDiv w:val="1"/>
      <w:marLeft w:val="0"/>
      <w:marRight w:val="0"/>
      <w:marTop w:val="0"/>
      <w:marBottom w:val="0"/>
      <w:divBdr>
        <w:top w:val="none" w:sz="0" w:space="0" w:color="auto"/>
        <w:left w:val="none" w:sz="0" w:space="0" w:color="auto"/>
        <w:bottom w:val="none" w:sz="0" w:space="0" w:color="auto"/>
        <w:right w:val="none" w:sz="0" w:space="0" w:color="auto"/>
      </w:divBdr>
    </w:div>
    <w:div w:id="213782271">
      <w:bodyDiv w:val="1"/>
      <w:marLeft w:val="0"/>
      <w:marRight w:val="0"/>
      <w:marTop w:val="0"/>
      <w:marBottom w:val="0"/>
      <w:divBdr>
        <w:top w:val="none" w:sz="0" w:space="0" w:color="auto"/>
        <w:left w:val="none" w:sz="0" w:space="0" w:color="auto"/>
        <w:bottom w:val="none" w:sz="0" w:space="0" w:color="auto"/>
        <w:right w:val="none" w:sz="0" w:space="0" w:color="auto"/>
      </w:divBdr>
    </w:div>
    <w:div w:id="224147611">
      <w:bodyDiv w:val="1"/>
      <w:marLeft w:val="0"/>
      <w:marRight w:val="0"/>
      <w:marTop w:val="0"/>
      <w:marBottom w:val="0"/>
      <w:divBdr>
        <w:top w:val="none" w:sz="0" w:space="0" w:color="auto"/>
        <w:left w:val="none" w:sz="0" w:space="0" w:color="auto"/>
        <w:bottom w:val="none" w:sz="0" w:space="0" w:color="auto"/>
        <w:right w:val="none" w:sz="0" w:space="0" w:color="auto"/>
      </w:divBdr>
    </w:div>
    <w:div w:id="247464333">
      <w:bodyDiv w:val="1"/>
      <w:marLeft w:val="0"/>
      <w:marRight w:val="0"/>
      <w:marTop w:val="0"/>
      <w:marBottom w:val="0"/>
      <w:divBdr>
        <w:top w:val="none" w:sz="0" w:space="0" w:color="auto"/>
        <w:left w:val="none" w:sz="0" w:space="0" w:color="auto"/>
        <w:bottom w:val="none" w:sz="0" w:space="0" w:color="auto"/>
        <w:right w:val="none" w:sz="0" w:space="0" w:color="auto"/>
      </w:divBdr>
    </w:div>
    <w:div w:id="248738537">
      <w:bodyDiv w:val="1"/>
      <w:marLeft w:val="0"/>
      <w:marRight w:val="0"/>
      <w:marTop w:val="0"/>
      <w:marBottom w:val="0"/>
      <w:divBdr>
        <w:top w:val="none" w:sz="0" w:space="0" w:color="auto"/>
        <w:left w:val="none" w:sz="0" w:space="0" w:color="auto"/>
        <w:bottom w:val="none" w:sz="0" w:space="0" w:color="auto"/>
        <w:right w:val="none" w:sz="0" w:space="0" w:color="auto"/>
      </w:divBdr>
    </w:div>
    <w:div w:id="268589926">
      <w:bodyDiv w:val="1"/>
      <w:marLeft w:val="0"/>
      <w:marRight w:val="0"/>
      <w:marTop w:val="0"/>
      <w:marBottom w:val="0"/>
      <w:divBdr>
        <w:top w:val="none" w:sz="0" w:space="0" w:color="auto"/>
        <w:left w:val="none" w:sz="0" w:space="0" w:color="auto"/>
        <w:bottom w:val="none" w:sz="0" w:space="0" w:color="auto"/>
        <w:right w:val="none" w:sz="0" w:space="0" w:color="auto"/>
      </w:divBdr>
    </w:div>
    <w:div w:id="270431466">
      <w:bodyDiv w:val="1"/>
      <w:marLeft w:val="0"/>
      <w:marRight w:val="0"/>
      <w:marTop w:val="0"/>
      <w:marBottom w:val="0"/>
      <w:divBdr>
        <w:top w:val="none" w:sz="0" w:space="0" w:color="auto"/>
        <w:left w:val="none" w:sz="0" w:space="0" w:color="auto"/>
        <w:bottom w:val="none" w:sz="0" w:space="0" w:color="auto"/>
        <w:right w:val="none" w:sz="0" w:space="0" w:color="auto"/>
      </w:divBdr>
    </w:div>
    <w:div w:id="273706944">
      <w:bodyDiv w:val="1"/>
      <w:marLeft w:val="0"/>
      <w:marRight w:val="0"/>
      <w:marTop w:val="0"/>
      <w:marBottom w:val="0"/>
      <w:divBdr>
        <w:top w:val="none" w:sz="0" w:space="0" w:color="auto"/>
        <w:left w:val="none" w:sz="0" w:space="0" w:color="auto"/>
        <w:bottom w:val="none" w:sz="0" w:space="0" w:color="auto"/>
        <w:right w:val="none" w:sz="0" w:space="0" w:color="auto"/>
      </w:divBdr>
    </w:div>
    <w:div w:id="291330546">
      <w:bodyDiv w:val="1"/>
      <w:marLeft w:val="0"/>
      <w:marRight w:val="0"/>
      <w:marTop w:val="0"/>
      <w:marBottom w:val="0"/>
      <w:divBdr>
        <w:top w:val="none" w:sz="0" w:space="0" w:color="auto"/>
        <w:left w:val="none" w:sz="0" w:space="0" w:color="auto"/>
        <w:bottom w:val="none" w:sz="0" w:space="0" w:color="auto"/>
        <w:right w:val="none" w:sz="0" w:space="0" w:color="auto"/>
      </w:divBdr>
    </w:div>
    <w:div w:id="299726213">
      <w:bodyDiv w:val="1"/>
      <w:marLeft w:val="0"/>
      <w:marRight w:val="0"/>
      <w:marTop w:val="0"/>
      <w:marBottom w:val="0"/>
      <w:divBdr>
        <w:top w:val="none" w:sz="0" w:space="0" w:color="auto"/>
        <w:left w:val="none" w:sz="0" w:space="0" w:color="auto"/>
        <w:bottom w:val="none" w:sz="0" w:space="0" w:color="auto"/>
        <w:right w:val="none" w:sz="0" w:space="0" w:color="auto"/>
      </w:divBdr>
      <w:divsChild>
        <w:div w:id="810170737">
          <w:marLeft w:val="0"/>
          <w:marRight w:val="0"/>
          <w:marTop w:val="0"/>
          <w:marBottom w:val="0"/>
          <w:divBdr>
            <w:top w:val="none" w:sz="0" w:space="0" w:color="auto"/>
            <w:left w:val="none" w:sz="0" w:space="0" w:color="auto"/>
            <w:bottom w:val="none" w:sz="0" w:space="0" w:color="auto"/>
            <w:right w:val="none" w:sz="0" w:space="0" w:color="auto"/>
          </w:divBdr>
        </w:div>
        <w:div w:id="1333605148">
          <w:marLeft w:val="0"/>
          <w:marRight w:val="0"/>
          <w:marTop w:val="0"/>
          <w:marBottom w:val="0"/>
          <w:divBdr>
            <w:top w:val="none" w:sz="0" w:space="0" w:color="auto"/>
            <w:left w:val="none" w:sz="0" w:space="0" w:color="auto"/>
            <w:bottom w:val="none" w:sz="0" w:space="0" w:color="auto"/>
            <w:right w:val="none" w:sz="0" w:space="0" w:color="auto"/>
          </w:divBdr>
        </w:div>
        <w:div w:id="1454012134">
          <w:marLeft w:val="0"/>
          <w:marRight w:val="0"/>
          <w:marTop w:val="0"/>
          <w:marBottom w:val="0"/>
          <w:divBdr>
            <w:top w:val="none" w:sz="0" w:space="0" w:color="auto"/>
            <w:left w:val="none" w:sz="0" w:space="0" w:color="auto"/>
            <w:bottom w:val="none" w:sz="0" w:space="0" w:color="auto"/>
            <w:right w:val="none" w:sz="0" w:space="0" w:color="auto"/>
          </w:divBdr>
        </w:div>
      </w:divsChild>
    </w:div>
    <w:div w:id="330912552">
      <w:bodyDiv w:val="1"/>
      <w:marLeft w:val="0"/>
      <w:marRight w:val="0"/>
      <w:marTop w:val="0"/>
      <w:marBottom w:val="0"/>
      <w:divBdr>
        <w:top w:val="none" w:sz="0" w:space="0" w:color="auto"/>
        <w:left w:val="none" w:sz="0" w:space="0" w:color="auto"/>
        <w:bottom w:val="none" w:sz="0" w:space="0" w:color="auto"/>
        <w:right w:val="none" w:sz="0" w:space="0" w:color="auto"/>
      </w:divBdr>
    </w:div>
    <w:div w:id="380058178">
      <w:bodyDiv w:val="1"/>
      <w:marLeft w:val="0"/>
      <w:marRight w:val="0"/>
      <w:marTop w:val="0"/>
      <w:marBottom w:val="0"/>
      <w:divBdr>
        <w:top w:val="none" w:sz="0" w:space="0" w:color="auto"/>
        <w:left w:val="none" w:sz="0" w:space="0" w:color="auto"/>
        <w:bottom w:val="none" w:sz="0" w:space="0" w:color="auto"/>
        <w:right w:val="none" w:sz="0" w:space="0" w:color="auto"/>
      </w:divBdr>
    </w:div>
    <w:div w:id="381027168">
      <w:bodyDiv w:val="1"/>
      <w:marLeft w:val="0"/>
      <w:marRight w:val="0"/>
      <w:marTop w:val="0"/>
      <w:marBottom w:val="0"/>
      <w:divBdr>
        <w:top w:val="none" w:sz="0" w:space="0" w:color="auto"/>
        <w:left w:val="none" w:sz="0" w:space="0" w:color="auto"/>
        <w:bottom w:val="none" w:sz="0" w:space="0" w:color="auto"/>
        <w:right w:val="none" w:sz="0" w:space="0" w:color="auto"/>
      </w:divBdr>
    </w:div>
    <w:div w:id="412163637">
      <w:bodyDiv w:val="1"/>
      <w:marLeft w:val="0"/>
      <w:marRight w:val="0"/>
      <w:marTop w:val="0"/>
      <w:marBottom w:val="0"/>
      <w:divBdr>
        <w:top w:val="none" w:sz="0" w:space="0" w:color="auto"/>
        <w:left w:val="none" w:sz="0" w:space="0" w:color="auto"/>
        <w:bottom w:val="none" w:sz="0" w:space="0" w:color="auto"/>
        <w:right w:val="none" w:sz="0" w:space="0" w:color="auto"/>
      </w:divBdr>
    </w:div>
    <w:div w:id="470294177">
      <w:bodyDiv w:val="1"/>
      <w:marLeft w:val="0"/>
      <w:marRight w:val="0"/>
      <w:marTop w:val="0"/>
      <w:marBottom w:val="0"/>
      <w:divBdr>
        <w:top w:val="none" w:sz="0" w:space="0" w:color="auto"/>
        <w:left w:val="none" w:sz="0" w:space="0" w:color="auto"/>
        <w:bottom w:val="none" w:sz="0" w:space="0" w:color="auto"/>
        <w:right w:val="none" w:sz="0" w:space="0" w:color="auto"/>
      </w:divBdr>
    </w:div>
    <w:div w:id="481193220">
      <w:bodyDiv w:val="1"/>
      <w:marLeft w:val="0"/>
      <w:marRight w:val="0"/>
      <w:marTop w:val="0"/>
      <w:marBottom w:val="0"/>
      <w:divBdr>
        <w:top w:val="none" w:sz="0" w:space="0" w:color="auto"/>
        <w:left w:val="none" w:sz="0" w:space="0" w:color="auto"/>
        <w:bottom w:val="none" w:sz="0" w:space="0" w:color="auto"/>
        <w:right w:val="none" w:sz="0" w:space="0" w:color="auto"/>
      </w:divBdr>
    </w:div>
    <w:div w:id="495851163">
      <w:bodyDiv w:val="1"/>
      <w:marLeft w:val="0"/>
      <w:marRight w:val="0"/>
      <w:marTop w:val="0"/>
      <w:marBottom w:val="0"/>
      <w:divBdr>
        <w:top w:val="none" w:sz="0" w:space="0" w:color="auto"/>
        <w:left w:val="none" w:sz="0" w:space="0" w:color="auto"/>
        <w:bottom w:val="none" w:sz="0" w:space="0" w:color="auto"/>
        <w:right w:val="none" w:sz="0" w:space="0" w:color="auto"/>
      </w:divBdr>
      <w:divsChild>
        <w:div w:id="431626872">
          <w:marLeft w:val="0"/>
          <w:marRight w:val="0"/>
          <w:marTop w:val="0"/>
          <w:marBottom w:val="0"/>
          <w:divBdr>
            <w:top w:val="none" w:sz="0" w:space="0" w:color="auto"/>
            <w:left w:val="none" w:sz="0" w:space="0" w:color="auto"/>
            <w:bottom w:val="none" w:sz="0" w:space="0" w:color="auto"/>
            <w:right w:val="none" w:sz="0" w:space="0" w:color="auto"/>
          </w:divBdr>
        </w:div>
        <w:div w:id="198976849">
          <w:marLeft w:val="0"/>
          <w:marRight w:val="0"/>
          <w:marTop w:val="0"/>
          <w:marBottom w:val="0"/>
          <w:divBdr>
            <w:top w:val="none" w:sz="0" w:space="0" w:color="auto"/>
            <w:left w:val="none" w:sz="0" w:space="0" w:color="auto"/>
            <w:bottom w:val="none" w:sz="0" w:space="0" w:color="auto"/>
            <w:right w:val="none" w:sz="0" w:space="0" w:color="auto"/>
          </w:divBdr>
        </w:div>
        <w:div w:id="473789395">
          <w:marLeft w:val="0"/>
          <w:marRight w:val="0"/>
          <w:marTop w:val="0"/>
          <w:marBottom w:val="0"/>
          <w:divBdr>
            <w:top w:val="none" w:sz="0" w:space="0" w:color="auto"/>
            <w:left w:val="none" w:sz="0" w:space="0" w:color="auto"/>
            <w:bottom w:val="none" w:sz="0" w:space="0" w:color="auto"/>
            <w:right w:val="none" w:sz="0" w:space="0" w:color="auto"/>
          </w:divBdr>
        </w:div>
      </w:divsChild>
    </w:div>
    <w:div w:id="552959209">
      <w:bodyDiv w:val="1"/>
      <w:marLeft w:val="0"/>
      <w:marRight w:val="0"/>
      <w:marTop w:val="0"/>
      <w:marBottom w:val="0"/>
      <w:divBdr>
        <w:top w:val="none" w:sz="0" w:space="0" w:color="auto"/>
        <w:left w:val="none" w:sz="0" w:space="0" w:color="auto"/>
        <w:bottom w:val="none" w:sz="0" w:space="0" w:color="auto"/>
        <w:right w:val="none" w:sz="0" w:space="0" w:color="auto"/>
      </w:divBdr>
    </w:div>
    <w:div w:id="554661172">
      <w:bodyDiv w:val="1"/>
      <w:marLeft w:val="0"/>
      <w:marRight w:val="0"/>
      <w:marTop w:val="0"/>
      <w:marBottom w:val="0"/>
      <w:divBdr>
        <w:top w:val="none" w:sz="0" w:space="0" w:color="auto"/>
        <w:left w:val="none" w:sz="0" w:space="0" w:color="auto"/>
        <w:bottom w:val="none" w:sz="0" w:space="0" w:color="auto"/>
        <w:right w:val="none" w:sz="0" w:space="0" w:color="auto"/>
      </w:divBdr>
    </w:div>
    <w:div w:id="575168009">
      <w:bodyDiv w:val="1"/>
      <w:marLeft w:val="0"/>
      <w:marRight w:val="0"/>
      <w:marTop w:val="0"/>
      <w:marBottom w:val="0"/>
      <w:divBdr>
        <w:top w:val="none" w:sz="0" w:space="0" w:color="auto"/>
        <w:left w:val="none" w:sz="0" w:space="0" w:color="auto"/>
        <w:bottom w:val="none" w:sz="0" w:space="0" w:color="auto"/>
        <w:right w:val="none" w:sz="0" w:space="0" w:color="auto"/>
      </w:divBdr>
    </w:div>
    <w:div w:id="576328757">
      <w:bodyDiv w:val="1"/>
      <w:marLeft w:val="0"/>
      <w:marRight w:val="0"/>
      <w:marTop w:val="0"/>
      <w:marBottom w:val="0"/>
      <w:divBdr>
        <w:top w:val="none" w:sz="0" w:space="0" w:color="auto"/>
        <w:left w:val="none" w:sz="0" w:space="0" w:color="auto"/>
        <w:bottom w:val="none" w:sz="0" w:space="0" w:color="auto"/>
        <w:right w:val="none" w:sz="0" w:space="0" w:color="auto"/>
      </w:divBdr>
    </w:div>
    <w:div w:id="593324858">
      <w:bodyDiv w:val="1"/>
      <w:marLeft w:val="0"/>
      <w:marRight w:val="0"/>
      <w:marTop w:val="0"/>
      <w:marBottom w:val="0"/>
      <w:divBdr>
        <w:top w:val="none" w:sz="0" w:space="0" w:color="auto"/>
        <w:left w:val="none" w:sz="0" w:space="0" w:color="auto"/>
        <w:bottom w:val="none" w:sz="0" w:space="0" w:color="auto"/>
        <w:right w:val="none" w:sz="0" w:space="0" w:color="auto"/>
      </w:divBdr>
    </w:div>
    <w:div w:id="611715530">
      <w:bodyDiv w:val="1"/>
      <w:marLeft w:val="0"/>
      <w:marRight w:val="0"/>
      <w:marTop w:val="0"/>
      <w:marBottom w:val="0"/>
      <w:divBdr>
        <w:top w:val="none" w:sz="0" w:space="0" w:color="auto"/>
        <w:left w:val="none" w:sz="0" w:space="0" w:color="auto"/>
        <w:bottom w:val="none" w:sz="0" w:space="0" w:color="auto"/>
        <w:right w:val="none" w:sz="0" w:space="0" w:color="auto"/>
      </w:divBdr>
    </w:div>
    <w:div w:id="670639042">
      <w:bodyDiv w:val="1"/>
      <w:marLeft w:val="0"/>
      <w:marRight w:val="0"/>
      <w:marTop w:val="0"/>
      <w:marBottom w:val="0"/>
      <w:divBdr>
        <w:top w:val="none" w:sz="0" w:space="0" w:color="auto"/>
        <w:left w:val="none" w:sz="0" w:space="0" w:color="auto"/>
        <w:bottom w:val="none" w:sz="0" w:space="0" w:color="auto"/>
        <w:right w:val="none" w:sz="0" w:space="0" w:color="auto"/>
      </w:divBdr>
    </w:div>
    <w:div w:id="710689732">
      <w:bodyDiv w:val="1"/>
      <w:marLeft w:val="0"/>
      <w:marRight w:val="0"/>
      <w:marTop w:val="0"/>
      <w:marBottom w:val="0"/>
      <w:divBdr>
        <w:top w:val="none" w:sz="0" w:space="0" w:color="auto"/>
        <w:left w:val="none" w:sz="0" w:space="0" w:color="auto"/>
        <w:bottom w:val="none" w:sz="0" w:space="0" w:color="auto"/>
        <w:right w:val="none" w:sz="0" w:space="0" w:color="auto"/>
      </w:divBdr>
    </w:div>
    <w:div w:id="720831760">
      <w:bodyDiv w:val="1"/>
      <w:marLeft w:val="0"/>
      <w:marRight w:val="0"/>
      <w:marTop w:val="0"/>
      <w:marBottom w:val="0"/>
      <w:divBdr>
        <w:top w:val="none" w:sz="0" w:space="0" w:color="auto"/>
        <w:left w:val="none" w:sz="0" w:space="0" w:color="auto"/>
        <w:bottom w:val="none" w:sz="0" w:space="0" w:color="auto"/>
        <w:right w:val="none" w:sz="0" w:space="0" w:color="auto"/>
      </w:divBdr>
      <w:divsChild>
        <w:div w:id="488788974">
          <w:marLeft w:val="0"/>
          <w:marRight w:val="0"/>
          <w:marTop w:val="0"/>
          <w:marBottom w:val="0"/>
          <w:divBdr>
            <w:top w:val="none" w:sz="0" w:space="0" w:color="auto"/>
            <w:left w:val="none" w:sz="0" w:space="0" w:color="auto"/>
            <w:bottom w:val="none" w:sz="0" w:space="0" w:color="auto"/>
            <w:right w:val="none" w:sz="0" w:space="0" w:color="auto"/>
          </w:divBdr>
        </w:div>
        <w:div w:id="1614899303">
          <w:marLeft w:val="0"/>
          <w:marRight w:val="0"/>
          <w:marTop w:val="0"/>
          <w:marBottom w:val="0"/>
          <w:divBdr>
            <w:top w:val="none" w:sz="0" w:space="0" w:color="auto"/>
            <w:left w:val="none" w:sz="0" w:space="0" w:color="auto"/>
            <w:bottom w:val="none" w:sz="0" w:space="0" w:color="auto"/>
            <w:right w:val="none" w:sz="0" w:space="0" w:color="auto"/>
          </w:divBdr>
        </w:div>
        <w:div w:id="1392188705">
          <w:marLeft w:val="0"/>
          <w:marRight w:val="0"/>
          <w:marTop w:val="0"/>
          <w:marBottom w:val="0"/>
          <w:divBdr>
            <w:top w:val="none" w:sz="0" w:space="0" w:color="auto"/>
            <w:left w:val="none" w:sz="0" w:space="0" w:color="auto"/>
            <w:bottom w:val="none" w:sz="0" w:space="0" w:color="auto"/>
            <w:right w:val="none" w:sz="0" w:space="0" w:color="auto"/>
          </w:divBdr>
        </w:div>
        <w:div w:id="2145538345">
          <w:marLeft w:val="0"/>
          <w:marRight w:val="0"/>
          <w:marTop w:val="0"/>
          <w:marBottom w:val="0"/>
          <w:divBdr>
            <w:top w:val="none" w:sz="0" w:space="0" w:color="auto"/>
            <w:left w:val="none" w:sz="0" w:space="0" w:color="auto"/>
            <w:bottom w:val="none" w:sz="0" w:space="0" w:color="auto"/>
            <w:right w:val="none" w:sz="0" w:space="0" w:color="auto"/>
          </w:divBdr>
        </w:div>
      </w:divsChild>
    </w:div>
    <w:div w:id="736788111">
      <w:bodyDiv w:val="1"/>
      <w:marLeft w:val="0"/>
      <w:marRight w:val="0"/>
      <w:marTop w:val="0"/>
      <w:marBottom w:val="0"/>
      <w:divBdr>
        <w:top w:val="none" w:sz="0" w:space="0" w:color="auto"/>
        <w:left w:val="none" w:sz="0" w:space="0" w:color="auto"/>
        <w:bottom w:val="none" w:sz="0" w:space="0" w:color="auto"/>
        <w:right w:val="none" w:sz="0" w:space="0" w:color="auto"/>
      </w:divBdr>
    </w:div>
    <w:div w:id="740636345">
      <w:bodyDiv w:val="1"/>
      <w:marLeft w:val="0"/>
      <w:marRight w:val="0"/>
      <w:marTop w:val="0"/>
      <w:marBottom w:val="0"/>
      <w:divBdr>
        <w:top w:val="none" w:sz="0" w:space="0" w:color="auto"/>
        <w:left w:val="none" w:sz="0" w:space="0" w:color="auto"/>
        <w:bottom w:val="none" w:sz="0" w:space="0" w:color="auto"/>
        <w:right w:val="none" w:sz="0" w:space="0" w:color="auto"/>
      </w:divBdr>
    </w:div>
    <w:div w:id="773943609">
      <w:bodyDiv w:val="1"/>
      <w:marLeft w:val="0"/>
      <w:marRight w:val="0"/>
      <w:marTop w:val="0"/>
      <w:marBottom w:val="0"/>
      <w:divBdr>
        <w:top w:val="none" w:sz="0" w:space="0" w:color="auto"/>
        <w:left w:val="none" w:sz="0" w:space="0" w:color="auto"/>
        <w:bottom w:val="none" w:sz="0" w:space="0" w:color="auto"/>
        <w:right w:val="none" w:sz="0" w:space="0" w:color="auto"/>
      </w:divBdr>
    </w:div>
    <w:div w:id="819272095">
      <w:bodyDiv w:val="1"/>
      <w:marLeft w:val="0"/>
      <w:marRight w:val="0"/>
      <w:marTop w:val="0"/>
      <w:marBottom w:val="0"/>
      <w:divBdr>
        <w:top w:val="none" w:sz="0" w:space="0" w:color="auto"/>
        <w:left w:val="none" w:sz="0" w:space="0" w:color="auto"/>
        <w:bottom w:val="none" w:sz="0" w:space="0" w:color="auto"/>
        <w:right w:val="none" w:sz="0" w:space="0" w:color="auto"/>
      </w:divBdr>
    </w:div>
    <w:div w:id="829443217">
      <w:bodyDiv w:val="1"/>
      <w:marLeft w:val="0"/>
      <w:marRight w:val="0"/>
      <w:marTop w:val="0"/>
      <w:marBottom w:val="0"/>
      <w:divBdr>
        <w:top w:val="none" w:sz="0" w:space="0" w:color="auto"/>
        <w:left w:val="none" w:sz="0" w:space="0" w:color="auto"/>
        <w:bottom w:val="none" w:sz="0" w:space="0" w:color="auto"/>
        <w:right w:val="none" w:sz="0" w:space="0" w:color="auto"/>
      </w:divBdr>
    </w:div>
    <w:div w:id="829560372">
      <w:bodyDiv w:val="1"/>
      <w:marLeft w:val="0"/>
      <w:marRight w:val="0"/>
      <w:marTop w:val="0"/>
      <w:marBottom w:val="0"/>
      <w:divBdr>
        <w:top w:val="none" w:sz="0" w:space="0" w:color="auto"/>
        <w:left w:val="none" w:sz="0" w:space="0" w:color="auto"/>
        <w:bottom w:val="none" w:sz="0" w:space="0" w:color="auto"/>
        <w:right w:val="none" w:sz="0" w:space="0" w:color="auto"/>
      </w:divBdr>
    </w:div>
    <w:div w:id="830608896">
      <w:bodyDiv w:val="1"/>
      <w:marLeft w:val="0"/>
      <w:marRight w:val="0"/>
      <w:marTop w:val="0"/>
      <w:marBottom w:val="0"/>
      <w:divBdr>
        <w:top w:val="none" w:sz="0" w:space="0" w:color="auto"/>
        <w:left w:val="none" w:sz="0" w:space="0" w:color="auto"/>
        <w:bottom w:val="none" w:sz="0" w:space="0" w:color="auto"/>
        <w:right w:val="none" w:sz="0" w:space="0" w:color="auto"/>
      </w:divBdr>
    </w:div>
    <w:div w:id="832070618">
      <w:bodyDiv w:val="1"/>
      <w:marLeft w:val="0"/>
      <w:marRight w:val="0"/>
      <w:marTop w:val="0"/>
      <w:marBottom w:val="0"/>
      <w:divBdr>
        <w:top w:val="none" w:sz="0" w:space="0" w:color="auto"/>
        <w:left w:val="none" w:sz="0" w:space="0" w:color="auto"/>
        <w:bottom w:val="none" w:sz="0" w:space="0" w:color="auto"/>
        <w:right w:val="none" w:sz="0" w:space="0" w:color="auto"/>
      </w:divBdr>
    </w:div>
    <w:div w:id="838350295">
      <w:bodyDiv w:val="1"/>
      <w:marLeft w:val="0"/>
      <w:marRight w:val="0"/>
      <w:marTop w:val="0"/>
      <w:marBottom w:val="0"/>
      <w:divBdr>
        <w:top w:val="none" w:sz="0" w:space="0" w:color="auto"/>
        <w:left w:val="none" w:sz="0" w:space="0" w:color="auto"/>
        <w:bottom w:val="none" w:sz="0" w:space="0" w:color="auto"/>
        <w:right w:val="none" w:sz="0" w:space="0" w:color="auto"/>
      </w:divBdr>
      <w:divsChild>
        <w:div w:id="335352355">
          <w:marLeft w:val="0"/>
          <w:marRight w:val="0"/>
          <w:marTop w:val="0"/>
          <w:marBottom w:val="0"/>
          <w:divBdr>
            <w:top w:val="none" w:sz="0" w:space="0" w:color="auto"/>
            <w:left w:val="none" w:sz="0" w:space="0" w:color="auto"/>
            <w:bottom w:val="none" w:sz="0" w:space="0" w:color="auto"/>
            <w:right w:val="none" w:sz="0" w:space="0" w:color="auto"/>
          </w:divBdr>
        </w:div>
        <w:div w:id="1243756170">
          <w:marLeft w:val="0"/>
          <w:marRight w:val="0"/>
          <w:marTop w:val="0"/>
          <w:marBottom w:val="0"/>
          <w:divBdr>
            <w:top w:val="none" w:sz="0" w:space="0" w:color="auto"/>
            <w:left w:val="none" w:sz="0" w:space="0" w:color="auto"/>
            <w:bottom w:val="none" w:sz="0" w:space="0" w:color="auto"/>
            <w:right w:val="none" w:sz="0" w:space="0" w:color="auto"/>
          </w:divBdr>
        </w:div>
        <w:div w:id="1717118714">
          <w:marLeft w:val="0"/>
          <w:marRight w:val="0"/>
          <w:marTop w:val="0"/>
          <w:marBottom w:val="0"/>
          <w:divBdr>
            <w:top w:val="none" w:sz="0" w:space="0" w:color="auto"/>
            <w:left w:val="none" w:sz="0" w:space="0" w:color="auto"/>
            <w:bottom w:val="none" w:sz="0" w:space="0" w:color="auto"/>
            <w:right w:val="none" w:sz="0" w:space="0" w:color="auto"/>
          </w:divBdr>
        </w:div>
        <w:div w:id="1492286664">
          <w:marLeft w:val="0"/>
          <w:marRight w:val="0"/>
          <w:marTop w:val="0"/>
          <w:marBottom w:val="0"/>
          <w:divBdr>
            <w:top w:val="none" w:sz="0" w:space="0" w:color="auto"/>
            <w:left w:val="none" w:sz="0" w:space="0" w:color="auto"/>
            <w:bottom w:val="none" w:sz="0" w:space="0" w:color="auto"/>
            <w:right w:val="none" w:sz="0" w:space="0" w:color="auto"/>
          </w:divBdr>
        </w:div>
      </w:divsChild>
    </w:div>
    <w:div w:id="858202125">
      <w:bodyDiv w:val="1"/>
      <w:marLeft w:val="0"/>
      <w:marRight w:val="0"/>
      <w:marTop w:val="0"/>
      <w:marBottom w:val="0"/>
      <w:divBdr>
        <w:top w:val="none" w:sz="0" w:space="0" w:color="auto"/>
        <w:left w:val="none" w:sz="0" w:space="0" w:color="auto"/>
        <w:bottom w:val="none" w:sz="0" w:space="0" w:color="auto"/>
        <w:right w:val="none" w:sz="0" w:space="0" w:color="auto"/>
      </w:divBdr>
      <w:divsChild>
        <w:div w:id="695086000">
          <w:marLeft w:val="0"/>
          <w:marRight w:val="0"/>
          <w:marTop w:val="0"/>
          <w:marBottom w:val="0"/>
          <w:divBdr>
            <w:top w:val="none" w:sz="0" w:space="0" w:color="auto"/>
            <w:left w:val="none" w:sz="0" w:space="0" w:color="auto"/>
            <w:bottom w:val="none" w:sz="0" w:space="0" w:color="auto"/>
            <w:right w:val="none" w:sz="0" w:space="0" w:color="auto"/>
          </w:divBdr>
        </w:div>
        <w:div w:id="148983139">
          <w:marLeft w:val="0"/>
          <w:marRight w:val="0"/>
          <w:marTop w:val="0"/>
          <w:marBottom w:val="0"/>
          <w:divBdr>
            <w:top w:val="none" w:sz="0" w:space="0" w:color="auto"/>
            <w:left w:val="none" w:sz="0" w:space="0" w:color="auto"/>
            <w:bottom w:val="none" w:sz="0" w:space="0" w:color="auto"/>
            <w:right w:val="none" w:sz="0" w:space="0" w:color="auto"/>
          </w:divBdr>
        </w:div>
        <w:div w:id="1544099365">
          <w:marLeft w:val="0"/>
          <w:marRight w:val="0"/>
          <w:marTop w:val="0"/>
          <w:marBottom w:val="0"/>
          <w:divBdr>
            <w:top w:val="none" w:sz="0" w:space="0" w:color="auto"/>
            <w:left w:val="none" w:sz="0" w:space="0" w:color="auto"/>
            <w:bottom w:val="none" w:sz="0" w:space="0" w:color="auto"/>
            <w:right w:val="none" w:sz="0" w:space="0" w:color="auto"/>
          </w:divBdr>
        </w:div>
        <w:div w:id="147943807">
          <w:marLeft w:val="0"/>
          <w:marRight w:val="0"/>
          <w:marTop w:val="0"/>
          <w:marBottom w:val="0"/>
          <w:divBdr>
            <w:top w:val="none" w:sz="0" w:space="0" w:color="auto"/>
            <w:left w:val="none" w:sz="0" w:space="0" w:color="auto"/>
            <w:bottom w:val="none" w:sz="0" w:space="0" w:color="auto"/>
            <w:right w:val="none" w:sz="0" w:space="0" w:color="auto"/>
          </w:divBdr>
        </w:div>
        <w:div w:id="1134374327">
          <w:marLeft w:val="0"/>
          <w:marRight w:val="0"/>
          <w:marTop w:val="0"/>
          <w:marBottom w:val="0"/>
          <w:divBdr>
            <w:top w:val="none" w:sz="0" w:space="0" w:color="auto"/>
            <w:left w:val="none" w:sz="0" w:space="0" w:color="auto"/>
            <w:bottom w:val="none" w:sz="0" w:space="0" w:color="auto"/>
            <w:right w:val="none" w:sz="0" w:space="0" w:color="auto"/>
          </w:divBdr>
        </w:div>
        <w:div w:id="1697147400">
          <w:marLeft w:val="0"/>
          <w:marRight w:val="0"/>
          <w:marTop w:val="0"/>
          <w:marBottom w:val="0"/>
          <w:divBdr>
            <w:top w:val="none" w:sz="0" w:space="0" w:color="auto"/>
            <w:left w:val="none" w:sz="0" w:space="0" w:color="auto"/>
            <w:bottom w:val="none" w:sz="0" w:space="0" w:color="auto"/>
            <w:right w:val="none" w:sz="0" w:space="0" w:color="auto"/>
          </w:divBdr>
        </w:div>
        <w:div w:id="1337881236">
          <w:marLeft w:val="0"/>
          <w:marRight w:val="0"/>
          <w:marTop w:val="0"/>
          <w:marBottom w:val="0"/>
          <w:divBdr>
            <w:top w:val="none" w:sz="0" w:space="0" w:color="auto"/>
            <w:left w:val="none" w:sz="0" w:space="0" w:color="auto"/>
            <w:bottom w:val="none" w:sz="0" w:space="0" w:color="auto"/>
            <w:right w:val="none" w:sz="0" w:space="0" w:color="auto"/>
          </w:divBdr>
        </w:div>
        <w:div w:id="1309630356">
          <w:marLeft w:val="0"/>
          <w:marRight w:val="0"/>
          <w:marTop w:val="0"/>
          <w:marBottom w:val="0"/>
          <w:divBdr>
            <w:top w:val="none" w:sz="0" w:space="0" w:color="auto"/>
            <w:left w:val="none" w:sz="0" w:space="0" w:color="auto"/>
            <w:bottom w:val="none" w:sz="0" w:space="0" w:color="auto"/>
            <w:right w:val="none" w:sz="0" w:space="0" w:color="auto"/>
          </w:divBdr>
        </w:div>
        <w:div w:id="1451127281">
          <w:marLeft w:val="0"/>
          <w:marRight w:val="0"/>
          <w:marTop w:val="0"/>
          <w:marBottom w:val="0"/>
          <w:divBdr>
            <w:top w:val="none" w:sz="0" w:space="0" w:color="auto"/>
            <w:left w:val="none" w:sz="0" w:space="0" w:color="auto"/>
            <w:bottom w:val="none" w:sz="0" w:space="0" w:color="auto"/>
            <w:right w:val="none" w:sz="0" w:space="0" w:color="auto"/>
          </w:divBdr>
        </w:div>
        <w:div w:id="1562061270">
          <w:marLeft w:val="0"/>
          <w:marRight w:val="0"/>
          <w:marTop w:val="0"/>
          <w:marBottom w:val="0"/>
          <w:divBdr>
            <w:top w:val="none" w:sz="0" w:space="0" w:color="auto"/>
            <w:left w:val="none" w:sz="0" w:space="0" w:color="auto"/>
            <w:bottom w:val="none" w:sz="0" w:space="0" w:color="auto"/>
            <w:right w:val="none" w:sz="0" w:space="0" w:color="auto"/>
          </w:divBdr>
        </w:div>
        <w:div w:id="340743056">
          <w:marLeft w:val="0"/>
          <w:marRight w:val="0"/>
          <w:marTop w:val="0"/>
          <w:marBottom w:val="0"/>
          <w:divBdr>
            <w:top w:val="none" w:sz="0" w:space="0" w:color="auto"/>
            <w:left w:val="none" w:sz="0" w:space="0" w:color="auto"/>
            <w:bottom w:val="none" w:sz="0" w:space="0" w:color="auto"/>
            <w:right w:val="none" w:sz="0" w:space="0" w:color="auto"/>
          </w:divBdr>
        </w:div>
        <w:div w:id="1355961809">
          <w:marLeft w:val="0"/>
          <w:marRight w:val="0"/>
          <w:marTop w:val="0"/>
          <w:marBottom w:val="0"/>
          <w:divBdr>
            <w:top w:val="none" w:sz="0" w:space="0" w:color="auto"/>
            <w:left w:val="none" w:sz="0" w:space="0" w:color="auto"/>
            <w:bottom w:val="none" w:sz="0" w:space="0" w:color="auto"/>
            <w:right w:val="none" w:sz="0" w:space="0" w:color="auto"/>
          </w:divBdr>
        </w:div>
        <w:div w:id="1568303589">
          <w:marLeft w:val="0"/>
          <w:marRight w:val="0"/>
          <w:marTop w:val="0"/>
          <w:marBottom w:val="0"/>
          <w:divBdr>
            <w:top w:val="none" w:sz="0" w:space="0" w:color="auto"/>
            <w:left w:val="none" w:sz="0" w:space="0" w:color="auto"/>
            <w:bottom w:val="none" w:sz="0" w:space="0" w:color="auto"/>
            <w:right w:val="none" w:sz="0" w:space="0" w:color="auto"/>
          </w:divBdr>
        </w:div>
        <w:div w:id="752894726">
          <w:marLeft w:val="0"/>
          <w:marRight w:val="0"/>
          <w:marTop w:val="0"/>
          <w:marBottom w:val="0"/>
          <w:divBdr>
            <w:top w:val="none" w:sz="0" w:space="0" w:color="auto"/>
            <w:left w:val="none" w:sz="0" w:space="0" w:color="auto"/>
            <w:bottom w:val="none" w:sz="0" w:space="0" w:color="auto"/>
            <w:right w:val="none" w:sz="0" w:space="0" w:color="auto"/>
          </w:divBdr>
        </w:div>
        <w:div w:id="1544756935">
          <w:marLeft w:val="0"/>
          <w:marRight w:val="0"/>
          <w:marTop w:val="0"/>
          <w:marBottom w:val="0"/>
          <w:divBdr>
            <w:top w:val="none" w:sz="0" w:space="0" w:color="auto"/>
            <w:left w:val="none" w:sz="0" w:space="0" w:color="auto"/>
            <w:bottom w:val="none" w:sz="0" w:space="0" w:color="auto"/>
            <w:right w:val="none" w:sz="0" w:space="0" w:color="auto"/>
          </w:divBdr>
        </w:div>
        <w:div w:id="1097025304">
          <w:marLeft w:val="0"/>
          <w:marRight w:val="0"/>
          <w:marTop w:val="0"/>
          <w:marBottom w:val="0"/>
          <w:divBdr>
            <w:top w:val="none" w:sz="0" w:space="0" w:color="auto"/>
            <w:left w:val="none" w:sz="0" w:space="0" w:color="auto"/>
            <w:bottom w:val="none" w:sz="0" w:space="0" w:color="auto"/>
            <w:right w:val="none" w:sz="0" w:space="0" w:color="auto"/>
          </w:divBdr>
        </w:div>
        <w:div w:id="185487989">
          <w:marLeft w:val="0"/>
          <w:marRight w:val="0"/>
          <w:marTop w:val="0"/>
          <w:marBottom w:val="0"/>
          <w:divBdr>
            <w:top w:val="none" w:sz="0" w:space="0" w:color="auto"/>
            <w:left w:val="none" w:sz="0" w:space="0" w:color="auto"/>
            <w:bottom w:val="none" w:sz="0" w:space="0" w:color="auto"/>
            <w:right w:val="none" w:sz="0" w:space="0" w:color="auto"/>
          </w:divBdr>
        </w:div>
        <w:div w:id="59596908">
          <w:marLeft w:val="0"/>
          <w:marRight w:val="0"/>
          <w:marTop w:val="0"/>
          <w:marBottom w:val="0"/>
          <w:divBdr>
            <w:top w:val="none" w:sz="0" w:space="0" w:color="auto"/>
            <w:left w:val="none" w:sz="0" w:space="0" w:color="auto"/>
            <w:bottom w:val="none" w:sz="0" w:space="0" w:color="auto"/>
            <w:right w:val="none" w:sz="0" w:space="0" w:color="auto"/>
          </w:divBdr>
        </w:div>
        <w:div w:id="913200701">
          <w:marLeft w:val="0"/>
          <w:marRight w:val="0"/>
          <w:marTop w:val="0"/>
          <w:marBottom w:val="0"/>
          <w:divBdr>
            <w:top w:val="none" w:sz="0" w:space="0" w:color="auto"/>
            <w:left w:val="none" w:sz="0" w:space="0" w:color="auto"/>
            <w:bottom w:val="none" w:sz="0" w:space="0" w:color="auto"/>
            <w:right w:val="none" w:sz="0" w:space="0" w:color="auto"/>
          </w:divBdr>
        </w:div>
        <w:div w:id="32730911">
          <w:marLeft w:val="0"/>
          <w:marRight w:val="0"/>
          <w:marTop w:val="0"/>
          <w:marBottom w:val="0"/>
          <w:divBdr>
            <w:top w:val="none" w:sz="0" w:space="0" w:color="auto"/>
            <w:left w:val="none" w:sz="0" w:space="0" w:color="auto"/>
            <w:bottom w:val="none" w:sz="0" w:space="0" w:color="auto"/>
            <w:right w:val="none" w:sz="0" w:space="0" w:color="auto"/>
          </w:divBdr>
        </w:div>
        <w:div w:id="504170180">
          <w:marLeft w:val="0"/>
          <w:marRight w:val="0"/>
          <w:marTop w:val="0"/>
          <w:marBottom w:val="0"/>
          <w:divBdr>
            <w:top w:val="none" w:sz="0" w:space="0" w:color="auto"/>
            <w:left w:val="none" w:sz="0" w:space="0" w:color="auto"/>
            <w:bottom w:val="none" w:sz="0" w:space="0" w:color="auto"/>
            <w:right w:val="none" w:sz="0" w:space="0" w:color="auto"/>
          </w:divBdr>
        </w:div>
        <w:div w:id="490292383">
          <w:marLeft w:val="0"/>
          <w:marRight w:val="0"/>
          <w:marTop w:val="0"/>
          <w:marBottom w:val="0"/>
          <w:divBdr>
            <w:top w:val="none" w:sz="0" w:space="0" w:color="auto"/>
            <w:left w:val="none" w:sz="0" w:space="0" w:color="auto"/>
            <w:bottom w:val="none" w:sz="0" w:space="0" w:color="auto"/>
            <w:right w:val="none" w:sz="0" w:space="0" w:color="auto"/>
          </w:divBdr>
        </w:div>
        <w:div w:id="400640252">
          <w:marLeft w:val="0"/>
          <w:marRight w:val="0"/>
          <w:marTop w:val="0"/>
          <w:marBottom w:val="0"/>
          <w:divBdr>
            <w:top w:val="none" w:sz="0" w:space="0" w:color="auto"/>
            <w:left w:val="none" w:sz="0" w:space="0" w:color="auto"/>
            <w:bottom w:val="none" w:sz="0" w:space="0" w:color="auto"/>
            <w:right w:val="none" w:sz="0" w:space="0" w:color="auto"/>
          </w:divBdr>
        </w:div>
        <w:div w:id="159084411">
          <w:marLeft w:val="0"/>
          <w:marRight w:val="0"/>
          <w:marTop w:val="0"/>
          <w:marBottom w:val="0"/>
          <w:divBdr>
            <w:top w:val="none" w:sz="0" w:space="0" w:color="auto"/>
            <w:left w:val="none" w:sz="0" w:space="0" w:color="auto"/>
            <w:bottom w:val="none" w:sz="0" w:space="0" w:color="auto"/>
            <w:right w:val="none" w:sz="0" w:space="0" w:color="auto"/>
          </w:divBdr>
        </w:div>
        <w:div w:id="2025553754">
          <w:marLeft w:val="0"/>
          <w:marRight w:val="0"/>
          <w:marTop w:val="0"/>
          <w:marBottom w:val="0"/>
          <w:divBdr>
            <w:top w:val="none" w:sz="0" w:space="0" w:color="auto"/>
            <w:left w:val="none" w:sz="0" w:space="0" w:color="auto"/>
            <w:bottom w:val="none" w:sz="0" w:space="0" w:color="auto"/>
            <w:right w:val="none" w:sz="0" w:space="0" w:color="auto"/>
          </w:divBdr>
        </w:div>
        <w:div w:id="1219898340">
          <w:marLeft w:val="0"/>
          <w:marRight w:val="0"/>
          <w:marTop w:val="0"/>
          <w:marBottom w:val="0"/>
          <w:divBdr>
            <w:top w:val="none" w:sz="0" w:space="0" w:color="auto"/>
            <w:left w:val="none" w:sz="0" w:space="0" w:color="auto"/>
            <w:bottom w:val="none" w:sz="0" w:space="0" w:color="auto"/>
            <w:right w:val="none" w:sz="0" w:space="0" w:color="auto"/>
          </w:divBdr>
        </w:div>
        <w:div w:id="1768186925">
          <w:marLeft w:val="0"/>
          <w:marRight w:val="0"/>
          <w:marTop w:val="0"/>
          <w:marBottom w:val="0"/>
          <w:divBdr>
            <w:top w:val="none" w:sz="0" w:space="0" w:color="auto"/>
            <w:left w:val="none" w:sz="0" w:space="0" w:color="auto"/>
            <w:bottom w:val="none" w:sz="0" w:space="0" w:color="auto"/>
            <w:right w:val="none" w:sz="0" w:space="0" w:color="auto"/>
          </w:divBdr>
        </w:div>
        <w:div w:id="711927777">
          <w:marLeft w:val="0"/>
          <w:marRight w:val="0"/>
          <w:marTop w:val="0"/>
          <w:marBottom w:val="0"/>
          <w:divBdr>
            <w:top w:val="none" w:sz="0" w:space="0" w:color="auto"/>
            <w:left w:val="none" w:sz="0" w:space="0" w:color="auto"/>
            <w:bottom w:val="none" w:sz="0" w:space="0" w:color="auto"/>
            <w:right w:val="none" w:sz="0" w:space="0" w:color="auto"/>
          </w:divBdr>
        </w:div>
        <w:div w:id="89014280">
          <w:marLeft w:val="0"/>
          <w:marRight w:val="0"/>
          <w:marTop w:val="0"/>
          <w:marBottom w:val="0"/>
          <w:divBdr>
            <w:top w:val="none" w:sz="0" w:space="0" w:color="auto"/>
            <w:left w:val="none" w:sz="0" w:space="0" w:color="auto"/>
            <w:bottom w:val="none" w:sz="0" w:space="0" w:color="auto"/>
            <w:right w:val="none" w:sz="0" w:space="0" w:color="auto"/>
          </w:divBdr>
        </w:div>
        <w:div w:id="439568583">
          <w:marLeft w:val="0"/>
          <w:marRight w:val="0"/>
          <w:marTop w:val="0"/>
          <w:marBottom w:val="0"/>
          <w:divBdr>
            <w:top w:val="none" w:sz="0" w:space="0" w:color="auto"/>
            <w:left w:val="none" w:sz="0" w:space="0" w:color="auto"/>
            <w:bottom w:val="none" w:sz="0" w:space="0" w:color="auto"/>
            <w:right w:val="none" w:sz="0" w:space="0" w:color="auto"/>
          </w:divBdr>
        </w:div>
        <w:div w:id="470559588">
          <w:marLeft w:val="0"/>
          <w:marRight w:val="0"/>
          <w:marTop w:val="0"/>
          <w:marBottom w:val="0"/>
          <w:divBdr>
            <w:top w:val="none" w:sz="0" w:space="0" w:color="auto"/>
            <w:left w:val="none" w:sz="0" w:space="0" w:color="auto"/>
            <w:bottom w:val="none" w:sz="0" w:space="0" w:color="auto"/>
            <w:right w:val="none" w:sz="0" w:space="0" w:color="auto"/>
          </w:divBdr>
        </w:div>
        <w:div w:id="494686214">
          <w:marLeft w:val="0"/>
          <w:marRight w:val="0"/>
          <w:marTop w:val="0"/>
          <w:marBottom w:val="0"/>
          <w:divBdr>
            <w:top w:val="none" w:sz="0" w:space="0" w:color="auto"/>
            <w:left w:val="none" w:sz="0" w:space="0" w:color="auto"/>
            <w:bottom w:val="none" w:sz="0" w:space="0" w:color="auto"/>
            <w:right w:val="none" w:sz="0" w:space="0" w:color="auto"/>
          </w:divBdr>
        </w:div>
        <w:div w:id="111828606">
          <w:marLeft w:val="0"/>
          <w:marRight w:val="0"/>
          <w:marTop w:val="0"/>
          <w:marBottom w:val="0"/>
          <w:divBdr>
            <w:top w:val="none" w:sz="0" w:space="0" w:color="auto"/>
            <w:left w:val="none" w:sz="0" w:space="0" w:color="auto"/>
            <w:bottom w:val="none" w:sz="0" w:space="0" w:color="auto"/>
            <w:right w:val="none" w:sz="0" w:space="0" w:color="auto"/>
          </w:divBdr>
        </w:div>
        <w:div w:id="783503897">
          <w:marLeft w:val="0"/>
          <w:marRight w:val="0"/>
          <w:marTop w:val="0"/>
          <w:marBottom w:val="0"/>
          <w:divBdr>
            <w:top w:val="none" w:sz="0" w:space="0" w:color="auto"/>
            <w:left w:val="none" w:sz="0" w:space="0" w:color="auto"/>
            <w:bottom w:val="none" w:sz="0" w:space="0" w:color="auto"/>
            <w:right w:val="none" w:sz="0" w:space="0" w:color="auto"/>
          </w:divBdr>
        </w:div>
      </w:divsChild>
    </w:div>
    <w:div w:id="862859648">
      <w:bodyDiv w:val="1"/>
      <w:marLeft w:val="0"/>
      <w:marRight w:val="0"/>
      <w:marTop w:val="0"/>
      <w:marBottom w:val="0"/>
      <w:divBdr>
        <w:top w:val="none" w:sz="0" w:space="0" w:color="auto"/>
        <w:left w:val="none" w:sz="0" w:space="0" w:color="auto"/>
        <w:bottom w:val="none" w:sz="0" w:space="0" w:color="auto"/>
        <w:right w:val="none" w:sz="0" w:space="0" w:color="auto"/>
      </w:divBdr>
    </w:div>
    <w:div w:id="906378045">
      <w:bodyDiv w:val="1"/>
      <w:marLeft w:val="0"/>
      <w:marRight w:val="0"/>
      <w:marTop w:val="0"/>
      <w:marBottom w:val="0"/>
      <w:divBdr>
        <w:top w:val="none" w:sz="0" w:space="0" w:color="auto"/>
        <w:left w:val="none" w:sz="0" w:space="0" w:color="auto"/>
        <w:bottom w:val="none" w:sz="0" w:space="0" w:color="auto"/>
        <w:right w:val="none" w:sz="0" w:space="0" w:color="auto"/>
      </w:divBdr>
    </w:div>
    <w:div w:id="911624658">
      <w:bodyDiv w:val="1"/>
      <w:marLeft w:val="0"/>
      <w:marRight w:val="0"/>
      <w:marTop w:val="0"/>
      <w:marBottom w:val="0"/>
      <w:divBdr>
        <w:top w:val="none" w:sz="0" w:space="0" w:color="auto"/>
        <w:left w:val="none" w:sz="0" w:space="0" w:color="auto"/>
        <w:bottom w:val="none" w:sz="0" w:space="0" w:color="auto"/>
        <w:right w:val="none" w:sz="0" w:space="0" w:color="auto"/>
      </w:divBdr>
    </w:div>
    <w:div w:id="950819835">
      <w:bodyDiv w:val="1"/>
      <w:marLeft w:val="0"/>
      <w:marRight w:val="0"/>
      <w:marTop w:val="0"/>
      <w:marBottom w:val="0"/>
      <w:divBdr>
        <w:top w:val="none" w:sz="0" w:space="0" w:color="auto"/>
        <w:left w:val="none" w:sz="0" w:space="0" w:color="auto"/>
        <w:bottom w:val="none" w:sz="0" w:space="0" w:color="auto"/>
        <w:right w:val="none" w:sz="0" w:space="0" w:color="auto"/>
      </w:divBdr>
    </w:div>
    <w:div w:id="1006791330">
      <w:bodyDiv w:val="1"/>
      <w:marLeft w:val="0"/>
      <w:marRight w:val="0"/>
      <w:marTop w:val="0"/>
      <w:marBottom w:val="0"/>
      <w:divBdr>
        <w:top w:val="none" w:sz="0" w:space="0" w:color="auto"/>
        <w:left w:val="none" w:sz="0" w:space="0" w:color="auto"/>
        <w:bottom w:val="none" w:sz="0" w:space="0" w:color="auto"/>
        <w:right w:val="none" w:sz="0" w:space="0" w:color="auto"/>
      </w:divBdr>
    </w:div>
    <w:div w:id="1020620355">
      <w:bodyDiv w:val="1"/>
      <w:marLeft w:val="0"/>
      <w:marRight w:val="0"/>
      <w:marTop w:val="0"/>
      <w:marBottom w:val="0"/>
      <w:divBdr>
        <w:top w:val="none" w:sz="0" w:space="0" w:color="auto"/>
        <w:left w:val="none" w:sz="0" w:space="0" w:color="auto"/>
        <w:bottom w:val="none" w:sz="0" w:space="0" w:color="auto"/>
        <w:right w:val="none" w:sz="0" w:space="0" w:color="auto"/>
      </w:divBdr>
    </w:div>
    <w:div w:id="1031805480">
      <w:bodyDiv w:val="1"/>
      <w:marLeft w:val="0"/>
      <w:marRight w:val="0"/>
      <w:marTop w:val="0"/>
      <w:marBottom w:val="0"/>
      <w:divBdr>
        <w:top w:val="none" w:sz="0" w:space="0" w:color="auto"/>
        <w:left w:val="none" w:sz="0" w:space="0" w:color="auto"/>
        <w:bottom w:val="none" w:sz="0" w:space="0" w:color="auto"/>
        <w:right w:val="none" w:sz="0" w:space="0" w:color="auto"/>
      </w:divBdr>
    </w:div>
    <w:div w:id="1056660106">
      <w:bodyDiv w:val="1"/>
      <w:marLeft w:val="0"/>
      <w:marRight w:val="0"/>
      <w:marTop w:val="0"/>
      <w:marBottom w:val="0"/>
      <w:divBdr>
        <w:top w:val="none" w:sz="0" w:space="0" w:color="auto"/>
        <w:left w:val="none" w:sz="0" w:space="0" w:color="auto"/>
        <w:bottom w:val="none" w:sz="0" w:space="0" w:color="auto"/>
        <w:right w:val="none" w:sz="0" w:space="0" w:color="auto"/>
      </w:divBdr>
    </w:div>
    <w:div w:id="1056972070">
      <w:bodyDiv w:val="1"/>
      <w:marLeft w:val="0"/>
      <w:marRight w:val="0"/>
      <w:marTop w:val="0"/>
      <w:marBottom w:val="0"/>
      <w:divBdr>
        <w:top w:val="none" w:sz="0" w:space="0" w:color="auto"/>
        <w:left w:val="none" w:sz="0" w:space="0" w:color="auto"/>
        <w:bottom w:val="none" w:sz="0" w:space="0" w:color="auto"/>
        <w:right w:val="none" w:sz="0" w:space="0" w:color="auto"/>
      </w:divBdr>
    </w:div>
    <w:div w:id="1092967709">
      <w:bodyDiv w:val="1"/>
      <w:marLeft w:val="0"/>
      <w:marRight w:val="0"/>
      <w:marTop w:val="0"/>
      <w:marBottom w:val="0"/>
      <w:divBdr>
        <w:top w:val="none" w:sz="0" w:space="0" w:color="auto"/>
        <w:left w:val="none" w:sz="0" w:space="0" w:color="auto"/>
        <w:bottom w:val="none" w:sz="0" w:space="0" w:color="auto"/>
        <w:right w:val="none" w:sz="0" w:space="0" w:color="auto"/>
      </w:divBdr>
    </w:div>
    <w:div w:id="1123570936">
      <w:bodyDiv w:val="1"/>
      <w:marLeft w:val="0"/>
      <w:marRight w:val="0"/>
      <w:marTop w:val="0"/>
      <w:marBottom w:val="0"/>
      <w:divBdr>
        <w:top w:val="none" w:sz="0" w:space="0" w:color="auto"/>
        <w:left w:val="none" w:sz="0" w:space="0" w:color="auto"/>
        <w:bottom w:val="none" w:sz="0" w:space="0" w:color="auto"/>
        <w:right w:val="none" w:sz="0" w:space="0" w:color="auto"/>
      </w:divBdr>
    </w:div>
    <w:div w:id="1135754718">
      <w:bodyDiv w:val="1"/>
      <w:marLeft w:val="0"/>
      <w:marRight w:val="0"/>
      <w:marTop w:val="0"/>
      <w:marBottom w:val="0"/>
      <w:divBdr>
        <w:top w:val="none" w:sz="0" w:space="0" w:color="auto"/>
        <w:left w:val="none" w:sz="0" w:space="0" w:color="auto"/>
        <w:bottom w:val="none" w:sz="0" w:space="0" w:color="auto"/>
        <w:right w:val="none" w:sz="0" w:space="0" w:color="auto"/>
      </w:divBdr>
    </w:div>
    <w:div w:id="1157453560">
      <w:bodyDiv w:val="1"/>
      <w:marLeft w:val="0"/>
      <w:marRight w:val="0"/>
      <w:marTop w:val="0"/>
      <w:marBottom w:val="0"/>
      <w:divBdr>
        <w:top w:val="none" w:sz="0" w:space="0" w:color="auto"/>
        <w:left w:val="none" w:sz="0" w:space="0" w:color="auto"/>
        <w:bottom w:val="none" w:sz="0" w:space="0" w:color="auto"/>
        <w:right w:val="none" w:sz="0" w:space="0" w:color="auto"/>
      </w:divBdr>
    </w:div>
    <w:div w:id="1159073708">
      <w:bodyDiv w:val="1"/>
      <w:marLeft w:val="0"/>
      <w:marRight w:val="0"/>
      <w:marTop w:val="0"/>
      <w:marBottom w:val="0"/>
      <w:divBdr>
        <w:top w:val="none" w:sz="0" w:space="0" w:color="auto"/>
        <w:left w:val="none" w:sz="0" w:space="0" w:color="auto"/>
        <w:bottom w:val="none" w:sz="0" w:space="0" w:color="auto"/>
        <w:right w:val="none" w:sz="0" w:space="0" w:color="auto"/>
      </w:divBdr>
    </w:div>
    <w:div w:id="1168866542">
      <w:bodyDiv w:val="1"/>
      <w:marLeft w:val="0"/>
      <w:marRight w:val="0"/>
      <w:marTop w:val="0"/>
      <w:marBottom w:val="0"/>
      <w:divBdr>
        <w:top w:val="none" w:sz="0" w:space="0" w:color="auto"/>
        <w:left w:val="none" w:sz="0" w:space="0" w:color="auto"/>
        <w:bottom w:val="none" w:sz="0" w:space="0" w:color="auto"/>
        <w:right w:val="none" w:sz="0" w:space="0" w:color="auto"/>
      </w:divBdr>
      <w:divsChild>
        <w:div w:id="206797628">
          <w:marLeft w:val="0"/>
          <w:marRight w:val="0"/>
          <w:marTop w:val="0"/>
          <w:marBottom w:val="0"/>
          <w:divBdr>
            <w:top w:val="none" w:sz="0" w:space="0" w:color="auto"/>
            <w:left w:val="none" w:sz="0" w:space="0" w:color="auto"/>
            <w:bottom w:val="none" w:sz="0" w:space="0" w:color="auto"/>
            <w:right w:val="none" w:sz="0" w:space="0" w:color="auto"/>
          </w:divBdr>
        </w:div>
        <w:div w:id="1753160385">
          <w:marLeft w:val="0"/>
          <w:marRight w:val="0"/>
          <w:marTop w:val="0"/>
          <w:marBottom w:val="0"/>
          <w:divBdr>
            <w:top w:val="none" w:sz="0" w:space="0" w:color="auto"/>
            <w:left w:val="none" w:sz="0" w:space="0" w:color="auto"/>
            <w:bottom w:val="none" w:sz="0" w:space="0" w:color="auto"/>
            <w:right w:val="none" w:sz="0" w:space="0" w:color="auto"/>
          </w:divBdr>
        </w:div>
        <w:div w:id="1536962813">
          <w:marLeft w:val="0"/>
          <w:marRight w:val="0"/>
          <w:marTop w:val="0"/>
          <w:marBottom w:val="0"/>
          <w:divBdr>
            <w:top w:val="none" w:sz="0" w:space="0" w:color="auto"/>
            <w:left w:val="none" w:sz="0" w:space="0" w:color="auto"/>
            <w:bottom w:val="none" w:sz="0" w:space="0" w:color="auto"/>
            <w:right w:val="none" w:sz="0" w:space="0" w:color="auto"/>
          </w:divBdr>
        </w:div>
        <w:div w:id="1895847355">
          <w:marLeft w:val="0"/>
          <w:marRight w:val="0"/>
          <w:marTop w:val="0"/>
          <w:marBottom w:val="0"/>
          <w:divBdr>
            <w:top w:val="none" w:sz="0" w:space="0" w:color="auto"/>
            <w:left w:val="none" w:sz="0" w:space="0" w:color="auto"/>
            <w:bottom w:val="none" w:sz="0" w:space="0" w:color="auto"/>
            <w:right w:val="none" w:sz="0" w:space="0" w:color="auto"/>
          </w:divBdr>
        </w:div>
        <w:div w:id="414208453">
          <w:marLeft w:val="0"/>
          <w:marRight w:val="0"/>
          <w:marTop w:val="0"/>
          <w:marBottom w:val="0"/>
          <w:divBdr>
            <w:top w:val="none" w:sz="0" w:space="0" w:color="auto"/>
            <w:left w:val="none" w:sz="0" w:space="0" w:color="auto"/>
            <w:bottom w:val="none" w:sz="0" w:space="0" w:color="auto"/>
            <w:right w:val="none" w:sz="0" w:space="0" w:color="auto"/>
          </w:divBdr>
        </w:div>
        <w:div w:id="384986928">
          <w:marLeft w:val="0"/>
          <w:marRight w:val="0"/>
          <w:marTop w:val="0"/>
          <w:marBottom w:val="0"/>
          <w:divBdr>
            <w:top w:val="none" w:sz="0" w:space="0" w:color="auto"/>
            <w:left w:val="none" w:sz="0" w:space="0" w:color="auto"/>
            <w:bottom w:val="none" w:sz="0" w:space="0" w:color="auto"/>
            <w:right w:val="none" w:sz="0" w:space="0" w:color="auto"/>
          </w:divBdr>
        </w:div>
        <w:div w:id="763920175">
          <w:marLeft w:val="0"/>
          <w:marRight w:val="0"/>
          <w:marTop w:val="0"/>
          <w:marBottom w:val="0"/>
          <w:divBdr>
            <w:top w:val="none" w:sz="0" w:space="0" w:color="auto"/>
            <w:left w:val="none" w:sz="0" w:space="0" w:color="auto"/>
            <w:bottom w:val="none" w:sz="0" w:space="0" w:color="auto"/>
            <w:right w:val="none" w:sz="0" w:space="0" w:color="auto"/>
          </w:divBdr>
        </w:div>
        <w:div w:id="1730423702">
          <w:marLeft w:val="0"/>
          <w:marRight w:val="0"/>
          <w:marTop w:val="0"/>
          <w:marBottom w:val="0"/>
          <w:divBdr>
            <w:top w:val="none" w:sz="0" w:space="0" w:color="auto"/>
            <w:left w:val="none" w:sz="0" w:space="0" w:color="auto"/>
            <w:bottom w:val="none" w:sz="0" w:space="0" w:color="auto"/>
            <w:right w:val="none" w:sz="0" w:space="0" w:color="auto"/>
          </w:divBdr>
        </w:div>
        <w:div w:id="1068386658">
          <w:marLeft w:val="0"/>
          <w:marRight w:val="0"/>
          <w:marTop w:val="0"/>
          <w:marBottom w:val="0"/>
          <w:divBdr>
            <w:top w:val="none" w:sz="0" w:space="0" w:color="auto"/>
            <w:left w:val="none" w:sz="0" w:space="0" w:color="auto"/>
            <w:bottom w:val="none" w:sz="0" w:space="0" w:color="auto"/>
            <w:right w:val="none" w:sz="0" w:space="0" w:color="auto"/>
          </w:divBdr>
        </w:div>
        <w:div w:id="1272128823">
          <w:marLeft w:val="0"/>
          <w:marRight w:val="0"/>
          <w:marTop w:val="0"/>
          <w:marBottom w:val="0"/>
          <w:divBdr>
            <w:top w:val="none" w:sz="0" w:space="0" w:color="auto"/>
            <w:left w:val="none" w:sz="0" w:space="0" w:color="auto"/>
            <w:bottom w:val="none" w:sz="0" w:space="0" w:color="auto"/>
            <w:right w:val="none" w:sz="0" w:space="0" w:color="auto"/>
          </w:divBdr>
        </w:div>
        <w:div w:id="894900368">
          <w:marLeft w:val="0"/>
          <w:marRight w:val="0"/>
          <w:marTop w:val="0"/>
          <w:marBottom w:val="0"/>
          <w:divBdr>
            <w:top w:val="none" w:sz="0" w:space="0" w:color="auto"/>
            <w:left w:val="none" w:sz="0" w:space="0" w:color="auto"/>
            <w:bottom w:val="none" w:sz="0" w:space="0" w:color="auto"/>
            <w:right w:val="none" w:sz="0" w:space="0" w:color="auto"/>
          </w:divBdr>
        </w:div>
        <w:div w:id="1762875110">
          <w:marLeft w:val="0"/>
          <w:marRight w:val="0"/>
          <w:marTop w:val="0"/>
          <w:marBottom w:val="0"/>
          <w:divBdr>
            <w:top w:val="none" w:sz="0" w:space="0" w:color="auto"/>
            <w:left w:val="none" w:sz="0" w:space="0" w:color="auto"/>
            <w:bottom w:val="none" w:sz="0" w:space="0" w:color="auto"/>
            <w:right w:val="none" w:sz="0" w:space="0" w:color="auto"/>
          </w:divBdr>
        </w:div>
      </w:divsChild>
    </w:div>
    <w:div w:id="1193569149">
      <w:bodyDiv w:val="1"/>
      <w:marLeft w:val="0"/>
      <w:marRight w:val="0"/>
      <w:marTop w:val="0"/>
      <w:marBottom w:val="0"/>
      <w:divBdr>
        <w:top w:val="none" w:sz="0" w:space="0" w:color="auto"/>
        <w:left w:val="none" w:sz="0" w:space="0" w:color="auto"/>
        <w:bottom w:val="none" w:sz="0" w:space="0" w:color="auto"/>
        <w:right w:val="none" w:sz="0" w:space="0" w:color="auto"/>
      </w:divBdr>
    </w:div>
    <w:div w:id="1238637369">
      <w:bodyDiv w:val="1"/>
      <w:marLeft w:val="0"/>
      <w:marRight w:val="0"/>
      <w:marTop w:val="0"/>
      <w:marBottom w:val="0"/>
      <w:divBdr>
        <w:top w:val="none" w:sz="0" w:space="0" w:color="auto"/>
        <w:left w:val="none" w:sz="0" w:space="0" w:color="auto"/>
        <w:bottom w:val="none" w:sz="0" w:space="0" w:color="auto"/>
        <w:right w:val="none" w:sz="0" w:space="0" w:color="auto"/>
      </w:divBdr>
    </w:div>
    <w:div w:id="1239562027">
      <w:bodyDiv w:val="1"/>
      <w:marLeft w:val="0"/>
      <w:marRight w:val="0"/>
      <w:marTop w:val="0"/>
      <w:marBottom w:val="0"/>
      <w:divBdr>
        <w:top w:val="none" w:sz="0" w:space="0" w:color="auto"/>
        <w:left w:val="none" w:sz="0" w:space="0" w:color="auto"/>
        <w:bottom w:val="none" w:sz="0" w:space="0" w:color="auto"/>
        <w:right w:val="none" w:sz="0" w:space="0" w:color="auto"/>
      </w:divBdr>
    </w:div>
    <w:div w:id="1240482584">
      <w:bodyDiv w:val="1"/>
      <w:marLeft w:val="0"/>
      <w:marRight w:val="0"/>
      <w:marTop w:val="0"/>
      <w:marBottom w:val="0"/>
      <w:divBdr>
        <w:top w:val="none" w:sz="0" w:space="0" w:color="auto"/>
        <w:left w:val="none" w:sz="0" w:space="0" w:color="auto"/>
        <w:bottom w:val="none" w:sz="0" w:space="0" w:color="auto"/>
        <w:right w:val="none" w:sz="0" w:space="0" w:color="auto"/>
      </w:divBdr>
    </w:div>
    <w:div w:id="1242108508">
      <w:bodyDiv w:val="1"/>
      <w:marLeft w:val="0"/>
      <w:marRight w:val="0"/>
      <w:marTop w:val="0"/>
      <w:marBottom w:val="0"/>
      <w:divBdr>
        <w:top w:val="none" w:sz="0" w:space="0" w:color="auto"/>
        <w:left w:val="none" w:sz="0" w:space="0" w:color="auto"/>
        <w:bottom w:val="none" w:sz="0" w:space="0" w:color="auto"/>
        <w:right w:val="none" w:sz="0" w:space="0" w:color="auto"/>
      </w:divBdr>
    </w:div>
    <w:div w:id="1253658191">
      <w:bodyDiv w:val="1"/>
      <w:marLeft w:val="0"/>
      <w:marRight w:val="0"/>
      <w:marTop w:val="0"/>
      <w:marBottom w:val="0"/>
      <w:divBdr>
        <w:top w:val="none" w:sz="0" w:space="0" w:color="auto"/>
        <w:left w:val="none" w:sz="0" w:space="0" w:color="auto"/>
        <w:bottom w:val="none" w:sz="0" w:space="0" w:color="auto"/>
        <w:right w:val="none" w:sz="0" w:space="0" w:color="auto"/>
      </w:divBdr>
    </w:div>
    <w:div w:id="1270159311">
      <w:bodyDiv w:val="1"/>
      <w:marLeft w:val="0"/>
      <w:marRight w:val="0"/>
      <w:marTop w:val="0"/>
      <w:marBottom w:val="0"/>
      <w:divBdr>
        <w:top w:val="none" w:sz="0" w:space="0" w:color="auto"/>
        <w:left w:val="none" w:sz="0" w:space="0" w:color="auto"/>
        <w:bottom w:val="none" w:sz="0" w:space="0" w:color="auto"/>
        <w:right w:val="none" w:sz="0" w:space="0" w:color="auto"/>
      </w:divBdr>
    </w:div>
    <w:div w:id="1294486167">
      <w:bodyDiv w:val="1"/>
      <w:marLeft w:val="0"/>
      <w:marRight w:val="0"/>
      <w:marTop w:val="0"/>
      <w:marBottom w:val="0"/>
      <w:divBdr>
        <w:top w:val="none" w:sz="0" w:space="0" w:color="auto"/>
        <w:left w:val="none" w:sz="0" w:space="0" w:color="auto"/>
        <w:bottom w:val="none" w:sz="0" w:space="0" w:color="auto"/>
        <w:right w:val="none" w:sz="0" w:space="0" w:color="auto"/>
      </w:divBdr>
    </w:div>
    <w:div w:id="1323389557">
      <w:bodyDiv w:val="1"/>
      <w:marLeft w:val="0"/>
      <w:marRight w:val="0"/>
      <w:marTop w:val="0"/>
      <w:marBottom w:val="0"/>
      <w:divBdr>
        <w:top w:val="none" w:sz="0" w:space="0" w:color="auto"/>
        <w:left w:val="none" w:sz="0" w:space="0" w:color="auto"/>
        <w:bottom w:val="none" w:sz="0" w:space="0" w:color="auto"/>
        <w:right w:val="none" w:sz="0" w:space="0" w:color="auto"/>
      </w:divBdr>
    </w:div>
    <w:div w:id="1329601832">
      <w:bodyDiv w:val="1"/>
      <w:marLeft w:val="0"/>
      <w:marRight w:val="0"/>
      <w:marTop w:val="0"/>
      <w:marBottom w:val="0"/>
      <w:divBdr>
        <w:top w:val="none" w:sz="0" w:space="0" w:color="auto"/>
        <w:left w:val="none" w:sz="0" w:space="0" w:color="auto"/>
        <w:bottom w:val="none" w:sz="0" w:space="0" w:color="auto"/>
        <w:right w:val="none" w:sz="0" w:space="0" w:color="auto"/>
      </w:divBdr>
    </w:div>
    <w:div w:id="1330988277">
      <w:bodyDiv w:val="1"/>
      <w:marLeft w:val="0"/>
      <w:marRight w:val="0"/>
      <w:marTop w:val="0"/>
      <w:marBottom w:val="0"/>
      <w:divBdr>
        <w:top w:val="none" w:sz="0" w:space="0" w:color="auto"/>
        <w:left w:val="none" w:sz="0" w:space="0" w:color="auto"/>
        <w:bottom w:val="none" w:sz="0" w:space="0" w:color="auto"/>
        <w:right w:val="none" w:sz="0" w:space="0" w:color="auto"/>
      </w:divBdr>
    </w:div>
    <w:div w:id="1351182583">
      <w:bodyDiv w:val="1"/>
      <w:marLeft w:val="0"/>
      <w:marRight w:val="0"/>
      <w:marTop w:val="0"/>
      <w:marBottom w:val="0"/>
      <w:divBdr>
        <w:top w:val="none" w:sz="0" w:space="0" w:color="auto"/>
        <w:left w:val="none" w:sz="0" w:space="0" w:color="auto"/>
        <w:bottom w:val="none" w:sz="0" w:space="0" w:color="auto"/>
        <w:right w:val="none" w:sz="0" w:space="0" w:color="auto"/>
      </w:divBdr>
    </w:div>
    <w:div w:id="1359044560">
      <w:bodyDiv w:val="1"/>
      <w:marLeft w:val="0"/>
      <w:marRight w:val="0"/>
      <w:marTop w:val="0"/>
      <w:marBottom w:val="0"/>
      <w:divBdr>
        <w:top w:val="none" w:sz="0" w:space="0" w:color="auto"/>
        <w:left w:val="none" w:sz="0" w:space="0" w:color="auto"/>
        <w:bottom w:val="none" w:sz="0" w:space="0" w:color="auto"/>
        <w:right w:val="none" w:sz="0" w:space="0" w:color="auto"/>
      </w:divBdr>
    </w:div>
    <w:div w:id="1377200655">
      <w:bodyDiv w:val="1"/>
      <w:marLeft w:val="0"/>
      <w:marRight w:val="0"/>
      <w:marTop w:val="0"/>
      <w:marBottom w:val="0"/>
      <w:divBdr>
        <w:top w:val="none" w:sz="0" w:space="0" w:color="auto"/>
        <w:left w:val="none" w:sz="0" w:space="0" w:color="auto"/>
        <w:bottom w:val="none" w:sz="0" w:space="0" w:color="auto"/>
        <w:right w:val="none" w:sz="0" w:space="0" w:color="auto"/>
      </w:divBdr>
    </w:div>
    <w:div w:id="1378697429">
      <w:bodyDiv w:val="1"/>
      <w:marLeft w:val="0"/>
      <w:marRight w:val="0"/>
      <w:marTop w:val="0"/>
      <w:marBottom w:val="0"/>
      <w:divBdr>
        <w:top w:val="none" w:sz="0" w:space="0" w:color="auto"/>
        <w:left w:val="none" w:sz="0" w:space="0" w:color="auto"/>
        <w:bottom w:val="none" w:sz="0" w:space="0" w:color="auto"/>
        <w:right w:val="none" w:sz="0" w:space="0" w:color="auto"/>
      </w:divBdr>
    </w:div>
    <w:div w:id="1428187472">
      <w:bodyDiv w:val="1"/>
      <w:marLeft w:val="0"/>
      <w:marRight w:val="0"/>
      <w:marTop w:val="0"/>
      <w:marBottom w:val="0"/>
      <w:divBdr>
        <w:top w:val="none" w:sz="0" w:space="0" w:color="auto"/>
        <w:left w:val="none" w:sz="0" w:space="0" w:color="auto"/>
        <w:bottom w:val="none" w:sz="0" w:space="0" w:color="auto"/>
        <w:right w:val="none" w:sz="0" w:space="0" w:color="auto"/>
      </w:divBdr>
    </w:div>
    <w:div w:id="1449273329">
      <w:bodyDiv w:val="1"/>
      <w:marLeft w:val="0"/>
      <w:marRight w:val="0"/>
      <w:marTop w:val="0"/>
      <w:marBottom w:val="0"/>
      <w:divBdr>
        <w:top w:val="none" w:sz="0" w:space="0" w:color="auto"/>
        <w:left w:val="none" w:sz="0" w:space="0" w:color="auto"/>
        <w:bottom w:val="none" w:sz="0" w:space="0" w:color="auto"/>
        <w:right w:val="none" w:sz="0" w:space="0" w:color="auto"/>
      </w:divBdr>
    </w:div>
    <w:div w:id="1462069291">
      <w:bodyDiv w:val="1"/>
      <w:marLeft w:val="0"/>
      <w:marRight w:val="0"/>
      <w:marTop w:val="0"/>
      <w:marBottom w:val="0"/>
      <w:divBdr>
        <w:top w:val="none" w:sz="0" w:space="0" w:color="auto"/>
        <w:left w:val="none" w:sz="0" w:space="0" w:color="auto"/>
        <w:bottom w:val="none" w:sz="0" w:space="0" w:color="auto"/>
        <w:right w:val="none" w:sz="0" w:space="0" w:color="auto"/>
      </w:divBdr>
    </w:div>
    <w:div w:id="1473594087">
      <w:bodyDiv w:val="1"/>
      <w:marLeft w:val="0"/>
      <w:marRight w:val="0"/>
      <w:marTop w:val="0"/>
      <w:marBottom w:val="0"/>
      <w:divBdr>
        <w:top w:val="none" w:sz="0" w:space="0" w:color="auto"/>
        <w:left w:val="none" w:sz="0" w:space="0" w:color="auto"/>
        <w:bottom w:val="none" w:sz="0" w:space="0" w:color="auto"/>
        <w:right w:val="none" w:sz="0" w:space="0" w:color="auto"/>
      </w:divBdr>
    </w:div>
    <w:div w:id="1477062032">
      <w:bodyDiv w:val="1"/>
      <w:marLeft w:val="0"/>
      <w:marRight w:val="0"/>
      <w:marTop w:val="0"/>
      <w:marBottom w:val="0"/>
      <w:divBdr>
        <w:top w:val="none" w:sz="0" w:space="0" w:color="auto"/>
        <w:left w:val="none" w:sz="0" w:space="0" w:color="auto"/>
        <w:bottom w:val="none" w:sz="0" w:space="0" w:color="auto"/>
        <w:right w:val="none" w:sz="0" w:space="0" w:color="auto"/>
      </w:divBdr>
    </w:div>
    <w:div w:id="1485008420">
      <w:bodyDiv w:val="1"/>
      <w:marLeft w:val="0"/>
      <w:marRight w:val="0"/>
      <w:marTop w:val="0"/>
      <w:marBottom w:val="0"/>
      <w:divBdr>
        <w:top w:val="none" w:sz="0" w:space="0" w:color="auto"/>
        <w:left w:val="none" w:sz="0" w:space="0" w:color="auto"/>
        <w:bottom w:val="none" w:sz="0" w:space="0" w:color="auto"/>
        <w:right w:val="none" w:sz="0" w:space="0" w:color="auto"/>
      </w:divBdr>
    </w:div>
    <w:div w:id="1492256835">
      <w:bodyDiv w:val="1"/>
      <w:marLeft w:val="0"/>
      <w:marRight w:val="0"/>
      <w:marTop w:val="0"/>
      <w:marBottom w:val="0"/>
      <w:divBdr>
        <w:top w:val="none" w:sz="0" w:space="0" w:color="auto"/>
        <w:left w:val="none" w:sz="0" w:space="0" w:color="auto"/>
        <w:bottom w:val="none" w:sz="0" w:space="0" w:color="auto"/>
        <w:right w:val="none" w:sz="0" w:space="0" w:color="auto"/>
      </w:divBdr>
    </w:div>
    <w:div w:id="1531991415">
      <w:bodyDiv w:val="1"/>
      <w:marLeft w:val="0"/>
      <w:marRight w:val="0"/>
      <w:marTop w:val="0"/>
      <w:marBottom w:val="0"/>
      <w:divBdr>
        <w:top w:val="none" w:sz="0" w:space="0" w:color="auto"/>
        <w:left w:val="none" w:sz="0" w:space="0" w:color="auto"/>
        <w:bottom w:val="none" w:sz="0" w:space="0" w:color="auto"/>
        <w:right w:val="none" w:sz="0" w:space="0" w:color="auto"/>
      </w:divBdr>
      <w:divsChild>
        <w:div w:id="1079250219">
          <w:marLeft w:val="0"/>
          <w:marRight w:val="0"/>
          <w:marTop w:val="0"/>
          <w:marBottom w:val="0"/>
          <w:divBdr>
            <w:top w:val="none" w:sz="0" w:space="0" w:color="auto"/>
            <w:left w:val="none" w:sz="0" w:space="0" w:color="auto"/>
            <w:bottom w:val="none" w:sz="0" w:space="0" w:color="auto"/>
            <w:right w:val="none" w:sz="0" w:space="0" w:color="auto"/>
          </w:divBdr>
        </w:div>
        <w:div w:id="1159539492">
          <w:marLeft w:val="0"/>
          <w:marRight w:val="0"/>
          <w:marTop w:val="0"/>
          <w:marBottom w:val="0"/>
          <w:divBdr>
            <w:top w:val="none" w:sz="0" w:space="0" w:color="auto"/>
            <w:left w:val="none" w:sz="0" w:space="0" w:color="auto"/>
            <w:bottom w:val="none" w:sz="0" w:space="0" w:color="auto"/>
            <w:right w:val="none" w:sz="0" w:space="0" w:color="auto"/>
          </w:divBdr>
        </w:div>
        <w:div w:id="245922818">
          <w:marLeft w:val="0"/>
          <w:marRight w:val="0"/>
          <w:marTop w:val="0"/>
          <w:marBottom w:val="0"/>
          <w:divBdr>
            <w:top w:val="none" w:sz="0" w:space="0" w:color="auto"/>
            <w:left w:val="none" w:sz="0" w:space="0" w:color="auto"/>
            <w:bottom w:val="none" w:sz="0" w:space="0" w:color="auto"/>
            <w:right w:val="none" w:sz="0" w:space="0" w:color="auto"/>
          </w:divBdr>
        </w:div>
        <w:div w:id="61147811">
          <w:marLeft w:val="0"/>
          <w:marRight w:val="0"/>
          <w:marTop w:val="0"/>
          <w:marBottom w:val="0"/>
          <w:divBdr>
            <w:top w:val="none" w:sz="0" w:space="0" w:color="auto"/>
            <w:left w:val="none" w:sz="0" w:space="0" w:color="auto"/>
            <w:bottom w:val="none" w:sz="0" w:space="0" w:color="auto"/>
            <w:right w:val="none" w:sz="0" w:space="0" w:color="auto"/>
          </w:divBdr>
        </w:div>
        <w:div w:id="462113706">
          <w:marLeft w:val="0"/>
          <w:marRight w:val="0"/>
          <w:marTop w:val="0"/>
          <w:marBottom w:val="0"/>
          <w:divBdr>
            <w:top w:val="none" w:sz="0" w:space="0" w:color="auto"/>
            <w:left w:val="none" w:sz="0" w:space="0" w:color="auto"/>
            <w:bottom w:val="none" w:sz="0" w:space="0" w:color="auto"/>
            <w:right w:val="none" w:sz="0" w:space="0" w:color="auto"/>
          </w:divBdr>
        </w:div>
        <w:div w:id="1678922013">
          <w:marLeft w:val="0"/>
          <w:marRight w:val="0"/>
          <w:marTop w:val="0"/>
          <w:marBottom w:val="0"/>
          <w:divBdr>
            <w:top w:val="none" w:sz="0" w:space="0" w:color="auto"/>
            <w:left w:val="none" w:sz="0" w:space="0" w:color="auto"/>
            <w:bottom w:val="none" w:sz="0" w:space="0" w:color="auto"/>
            <w:right w:val="none" w:sz="0" w:space="0" w:color="auto"/>
          </w:divBdr>
        </w:div>
        <w:div w:id="1640528615">
          <w:marLeft w:val="0"/>
          <w:marRight w:val="0"/>
          <w:marTop w:val="0"/>
          <w:marBottom w:val="0"/>
          <w:divBdr>
            <w:top w:val="none" w:sz="0" w:space="0" w:color="auto"/>
            <w:left w:val="none" w:sz="0" w:space="0" w:color="auto"/>
            <w:bottom w:val="none" w:sz="0" w:space="0" w:color="auto"/>
            <w:right w:val="none" w:sz="0" w:space="0" w:color="auto"/>
          </w:divBdr>
        </w:div>
        <w:div w:id="302974161">
          <w:marLeft w:val="0"/>
          <w:marRight w:val="0"/>
          <w:marTop w:val="0"/>
          <w:marBottom w:val="0"/>
          <w:divBdr>
            <w:top w:val="none" w:sz="0" w:space="0" w:color="auto"/>
            <w:left w:val="none" w:sz="0" w:space="0" w:color="auto"/>
            <w:bottom w:val="none" w:sz="0" w:space="0" w:color="auto"/>
            <w:right w:val="none" w:sz="0" w:space="0" w:color="auto"/>
          </w:divBdr>
        </w:div>
      </w:divsChild>
    </w:div>
    <w:div w:id="1560752609">
      <w:bodyDiv w:val="1"/>
      <w:marLeft w:val="0"/>
      <w:marRight w:val="0"/>
      <w:marTop w:val="0"/>
      <w:marBottom w:val="0"/>
      <w:divBdr>
        <w:top w:val="none" w:sz="0" w:space="0" w:color="auto"/>
        <w:left w:val="none" w:sz="0" w:space="0" w:color="auto"/>
        <w:bottom w:val="none" w:sz="0" w:space="0" w:color="auto"/>
        <w:right w:val="none" w:sz="0" w:space="0" w:color="auto"/>
      </w:divBdr>
    </w:div>
    <w:div w:id="1591701000">
      <w:bodyDiv w:val="1"/>
      <w:marLeft w:val="0"/>
      <w:marRight w:val="0"/>
      <w:marTop w:val="0"/>
      <w:marBottom w:val="0"/>
      <w:divBdr>
        <w:top w:val="none" w:sz="0" w:space="0" w:color="auto"/>
        <w:left w:val="none" w:sz="0" w:space="0" w:color="auto"/>
        <w:bottom w:val="none" w:sz="0" w:space="0" w:color="auto"/>
        <w:right w:val="none" w:sz="0" w:space="0" w:color="auto"/>
      </w:divBdr>
    </w:div>
    <w:div w:id="1598444826">
      <w:bodyDiv w:val="1"/>
      <w:marLeft w:val="0"/>
      <w:marRight w:val="0"/>
      <w:marTop w:val="0"/>
      <w:marBottom w:val="0"/>
      <w:divBdr>
        <w:top w:val="none" w:sz="0" w:space="0" w:color="auto"/>
        <w:left w:val="none" w:sz="0" w:space="0" w:color="auto"/>
        <w:bottom w:val="none" w:sz="0" w:space="0" w:color="auto"/>
        <w:right w:val="none" w:sz="0" w:space="0" w:color="auto"/>
      </w:divBdr>
    </w:div>
    <w:div w:id="1633486382">
      <w:bodyDiv w:val="1"/>
      <w:marLeft w:val="0"/>
      <w:marRight w:val="0"/>
      <w:marTop w:val="0"/>
      <w:marBottom w:val="0"/>
      <w:divBdr>
        <w:top w:val="none" w:sz="0" w:space="0" w:color="auto"/>
        <w:left w:val="none" w:sz="0" w:space="0" w:color="auto"/>
        <w:bottom w:val="none" w:sz="0" w:space="0" w:color="auto"/>
        <w:right w:val="none" w:sz="0" w:space="0" w:color="auto"/>
      </w:divBdr>
    </w:div>
    <w:div w:id="1684429085">
      <w:bodyDiv w:val="1"/>
      <w:marLeft w:val="0"/>
      <w:marRight w:val="0"/>
      <w:marTop w:val="0"/>
      <w:marBottom w:val="0"/>
      <w:divBdr>
        <w:top w:val="none" w:sz="0" w:space="0" w:color="auto"/>
        <w:left w:val="none" w:sz="0" w:space="0" w:color="auto"/>
        <w:bottom w:val="none" w:sz="0" w:space="0" w:color="auto"/>
        <w:right w:val="none" w:sz="0" w:space="0" w:color="auto"/>
      </w:divBdr>
    </w:div>
    <w:div w:id="1709799017">
      <w:bodyDiv w:val="1"/>
      <w:marLeft w:val="0"/>
      <w:marRight w:val="0"/>
      <w:marTop w:val="0"/>
      <w:marBottom w:val="0"/>
      <w:divBdr>
        <w:top w:val="none" w:sz="0" w:space="0" w:color="auto"/>
        <w:left w:val="none" w:sz="0" w:space="0" w:color="auto"/>
        <w:bottom w:val="none" w:sz="0" w:space="0" w:color="auto"/>
        <w:right w:val="none" w:sz="0" w:space="0" w:color="auto"/>
      </w:divBdr>
    </w:div>
    <w:div w:id="1748385234">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5587874">
      <w:bodyDiv w:val="1"/>
      <w:marLeft w:val="0"/>
      <w:marRight w:val="0"/>
      <w:marTop w:val="0"/>
      <w:marBottom w:val="0"/>
      <w:divBdr>
        <w:top w:val="none" w:sz="0" w:space="0" w:color="auto"/>
        <w:left w:val="none" w:sz="0" w:space="0" w:color="auto"/>
        <w:bottom w:val="none" w:sz="0" w:space="0" w:color="auto"/>
        <w:right w:val="none" w:sz="0" w:space="0" w:color="auto"/>
      </w:divBdr>
    </w:div>
    <w:div w:id="1756055428">
      <w:bodyDiv w:val="1"/>
      <w:marLeft w:val="0"/>
      <w:marRight w:val="0"/>
      <w:marTop w:val="0"/>
      <w:marBottom w:val="0"/>
      <w:divBdr>
        <w:top w:val="none" w:sz="0" w:space="0" w:color="auto"/>
        <w:left w:val="none" w:sz="0" w:space="0" w:color="auto"/>
        <w:bottom w:val="none" w:sz="0" w:space="0" w:color="auto"/>
        <w:right w:val="none" w:sz="0" w:space="0" w:color="auto"/>
      </w:divBdr>
    </w:div>
    <w:div w:id="1766681755">
      <w:bodyDiv w:val="1"/>
      <w:marLeft w:val="0"/>
      <w:marRight w:val="0"/>
      <w:marTop w:val="0"/>
      <w:marBottom w:val="0"/>
      <w:divBdr>
        <w:top w:val="none" w:sz="0" w:space="0" w:color="auto"/>
        <w:left w:val="none" w:sz="0" w:space="0" w:color="auto"/>
        <w:bottom w:val="none" w:sz="0" w:space="0" w:color="auto"/>
        <w:right w:val="none" w:sz="0" w:space="0" w:color="auto"/>
      </w:divBdr>
    </w:div>
    <w:div w:id="1770269882">
      <w:bodyDiv w:val="1"/>
      <w:marLeft w:val="0"/>
      <w:marRight w:val="0"/>
      <w:marTop w:val="0"/>
      <w:marBottom w:val="0"/>
      <w:divBdr>
        <w:top w:val="none" w:sz="0" w:space="0" w:color="auto"/>
        <w:left w:val="none" w:sz="0" w:space="0" w:color="auto"/>
        <w:bottom w:val="none" w:sz="0" w:space="0" w:color="auto"/>
        <w:right w:val="none" w:sz="0" w:space="0" w:color="auto"/>
      </w:divBdr>
    </w:div>
    <w:div w:id="1778133496">
      <w:bodyDiv w:val="1"/>
      <w:marLeft w:val="0"/>
      <w:marRight w:val="0"/>
      <w:marTop w:val="0"/>
      <w:marBottom w:val="0"/>
      <w:divBdr>
        <w:top w:val="none" w:sz="0" w:space="0" w:color="auto"/>
        <w:left w:val="none" w:sz="0" w:space="0" w:color="auto"/>
        <w:bottom w:val="none" w:sz="0" w:space="0" w:color="auto"/>
        <w:right w:val="none" w:sz="0" w:space="0" w:color="auto"/>
      </w:divBdr>
    </w:div>
    <w:div w:id="1786384123">
      <w:bodyDiv w:val="1"/>
      <w:marLeft w:val="0"/>
      <w:marRight w:val="0"/>
      <w:marTop w:val="0"/>
      <w:marBottom w:val="0"/>
      <w:divBdr>
        <w:top w:val="none" w:sz="0" w:space="0" w:color="auto"/>
        <w:left w:val="none" w:sz="0" w:space="0" w:color="auto"/>
        <w:bottom w:val="none" w:sz="0" w:space="0" w:color="auto"/>
        <w:right w:val="none" w:sz="0" w:space="0" w:color="auto"/>
      </w:divBdr>
    </w:div>
    <w:div w:id="1831091310">
      <w:bodyDiv w:val="1"/>
      <w:marLeft w:val="0"/>
      <w:marRight w:val="0"/>
      <w:marTop w:val="0"/>
      <w:marBottom w:val="0"/>
      <w:divBdr>
        <w:top w:val="none" w:sz="0" w:space="0" w:color="auto"/>
        <w:left w:val="none" w:sz="0" w:space="0" w:color="auto"/>
        <w:bottom w:val="none" w:sz="0" w:space="0" w:color="auto"/>
        <w:right w:val="none" w:sz="0" w:space="0" w:color="auto"/>
      </w:divBdr>
    </w:div>
    <w:div w:id="1842818725">
      <w:bodyDiv w:val="1"/>
      <w:marLeft w:val="0"/>
      <w:marRight w:val="0"/>
      <w:marTop w:val="0"/>
      <w:marBottom w:val="0"/>
      <w:divBdr>
        <w:top w:val="none" w:sz="0" w:space="0" w:color="auto"/>
        <w:left w:val="none" w:sz="0" w:space="0" w:color="auto"/>
        <w:bottom w:val="none" w:sz="0" w:space="0" w:color="auto"/>
        <w:right w:val="none" w:sz="0" w:space="0" w:color="auto"/>
      </w:divBdr>
    </w:div>
    <w:div w:id="1859542607">
      <w:bodyDiv w:val="1"/>
      <w:marLeft w:val="0"/>
      <w:marRight w:val="0"/>
      <w:marTop w:val="0"/>
      <w:marBottom w:val="0"/>
      <w:divBdr>
        <w:top w:val="none" w:sz="0" w:space="0" w:color="auto"/>
        <w:left w:val="none" w:sz="0" w:space="0" w:color="auto"/>
        <w:bottom w:val="none" w:sz="0" w:space="0" w:color="auto"/>
        <w:right w:val="none" w:sz="0" w:space="0" w:color="auto"/>
      </w:divBdr>
      <w:divsChild>
        <w:div w:id="545339074">
          <w:marLeft w:val="0"/>
          <w:marRight w:val="0"/>
          <w:marTop w:val="0"/>
          <w:marBottom w:val="0"/>
          <w:divBdr>
            <w:top w:val="none" w:sz="0" w:space="0" w:color="auto"/>
            <w:left w:val="none" w:sz="0" w:space="0" w:color="auto"/>
            <w:bottom w:val="none" w:sz="0" w:space="0" w:color="auto"/>
            <w:right w:val="none" w:sz="0" w:space="0" w:color="auto"/>
          </w:divBdr>
        </w:div>
        <w:div w:id="1314749240">
          <w:marLeft w:val="0"/>
          <w:marRight w:val="0"/>
          <w:marTop w:val="0"/>
          <w:marBottom w:val="0"/>
          <w:divBdr>
            <w:top w:val="none" w:sz="0" w:space="0" w:color="auto"/>
            <w:left w:val="none" w:sz="0" w:space="0" w:color="auto"/>
            <w:bottom w:val="none" w:sz="0" w:space="0" w:color="auto"/>
            <w:right w:val="none" w:sz="0" w:space="0" w:color="auto"/>
          </w:divBdr>
        </w:div>
        <w:div w:id="1086146362">
          <w:marLeft w:val="0"/>
          <w:marRight w:val="0"/>
          <w:marTop w:val="0"/>
          <w:marBottom w:val="0"/>
          <w:divBdr>
            <w:top w:val="none" w:sz="0" w:space="0" w:color="auto"/>
            <w:left w:val="none" w:sz="0" w:space="0" w:color="auto"/>
            <w:bottom w:val="none" w:sz="0" w:space="0" w:color="auto"/>
            <w:right w:val="none" w:sz="0" w:space="0" w:color="auto"/>
          </w:divBdr>
        </w:div>
        <w:div w:id="430316487">
          <w:marLeft w:val="0"/>
          <w:marRight w:val="0"/>
          <w:marTop w:val="0"/>
          <w:marBottom w:val="0"/>
          <w:divBdr>
            <w:top w:val="none" w:sz="0" w:space="0" w:color="auto"/>
            <w:left w:val="none" w:sz="0" w:space="0" w:color="auto"/>
            <w:bottom w:val="none" w:sz="0" w:space="0" w:color="auto"/>
            <w:right w:val="none" w:sz="0" w:space="0" w:color="auto"/>
          </w:divBdr>
        </w:div>
        <w:div w:id="1015612336">
          <w:marLeft w:val="0"/>
          <w:marRight w:val="0"/>
          <w:marTop w:val="0"/>
          <w:marBottom w:val="0"/>
          <w:divBdr>
            <w:top w:val="none" w:sz="0" w:space="0" w:color="auto"/>
            <w:left w:val="none" w:sz="0" w:space="0" w:color="auto"/>
            <w:bottom w:val="none" w:sz="0" w:space="0" w:color="auto"/>
            <w:right w:val="none" w:sz="0" w:space="0" w:color="auto"/>
          </w:divBdr>
        </w:div>
        <w:div w:id="2111510733">
          <w:marLeft w:val="0"/>
          <w:marRight w:val="0"/>
          <w:marTop w:val="0"/>
          <w:marBottom w:val="0"/>
          <w:divBdr>
            <w:top w:val="none" w:sz="0" w:space="0" w:color="auto"/>
            <w:left w:val="none" w:sz="0" w:space="0" w:color="auto"/>
            <w:bottom w:val="none" w:sz="0" w:space="0" w:color="auto"/>
            <w:right w:val="none" w:sz="0" w:space="0" w:color="auto"/>
          </w:divBdr>
        </w:div>
        <w:div w:id="2015574594">
          <w:marLeft w:val="0"/>
          <w:marRight w:val="0"/>
          <w:marTop w:val="0"/>
          <w:marBottom w:val="0"/>
          <w:divBdr>
            <w:top w:val="none" w:sz="0" w:space="0" w:color="auto"/>
            <w:left w:val="none" w:sz="0" w:space="0" w:color="auto"/>
            <w:bottom w:val="none" w:sz="0" w:space="0" w:color="auto"/>
            <w:right w:val="none" w:sz="0" w:space="0" w:color="auto"/>
          </w:divBdr>
        </w:div>
        <w:div w:id="424766017">
          <w:marLeft w:val="0"/>
          <w:marRight w:val="0"/>
          <w:marTop w:val="0"/>
          <w:marBottom w:val="0"/>
          <w:divBdr>
            <w:top w:val="none" w:sz="0" w:space="0" w:color="auto"/>
            <w:left w:val="none" w:sz="0" w:space="0" w:color="auto"/>
            <w:bottom w:val="none" w:sz="0" w:space="0" w:color="auto"/>
            <w:right w:val="none" w:sz="0" w:space="0" w:color="auto"/>
          </w:divBdr>
        </w:div>
      </w:divsChild>
    </w:div>
    <w:div w:id="1860971245">
      <w:bodyDiv w:val="1"/>
      <w:marLeft w:val="0"/>
      <w:marRight w:val="0"/>
      <w:marTop w:val="0"/>
      <w:marBottom w:val="0"/>
      <w:divBdr>
        <w:top w:val="none" w:sz="0" w:space="0" w:color="auto"/>
        <w:left w:val="none" w:sz="0" w:space="0" w:color="auto"/>
        <w:bottom w:val="none" w:sz="0" w:space="0" w:color="auto"/>
        <w:right w:val="none" w:sz="0" w:space="0" w:color="auto"/>
      </w:divBdr>
    </w:div>
    <w:div w:id="1901015169">
      <w:bodyDiv w:val="1"/>
      <w:marLeft w:val="0"/>
      <w:marRight w:val="0"/>
      <w:marTop w:val="0"/>
      <w:marBottom w:val="0"/>
      <w:divBdr>
        <w:top w:val="none" w:sz="0" w:space="0" w:color="auto"/>
        <w:left w:val="none" w:sz="0" w:space="0" w:color="auto"/>
        <w:bottom w:val="none" w:sz="0" w:space="0" w:color="auto"/>
        <w:right w:val="none" w:sz="0" w:space="0" w:color="auto"/>
      </w:divBdr>
    </w:div>
    <w:div w:id="1907110038">
      <w:bodyDiv w:val="1"/>
      <w:marLeft w:val="0"/>
      <w:marRight w:val="0"/>
      <w:marTop w:val="0"/>
      <w:marBottom w:val="0"/>
      <w:divBdr>
        <w:top w:val="none" w:sz="0" w:space="0" w:color="auto"/>
        <w:left w:val="none" w:sz="0" w:space="0" w:color="auto"/>
        <w:bottom w:val="none" w:sz="0" w:space="0" w:color="auto"/>
        <w:right w:val="none" w:sz="0" w:space="0" w:color="auto"/>
      </w:divBdr>
    </w:div>
    <w:div w:id="1909923371">
      <w:bodyDiv w:val="1"/>
      <w:marLeft w:val="0"/>
      <w:marRight w:val="0"/>
      <w:marTop w:val="0"/>
      <w:marBottom w:val="0"/>
      <w:divBdr>
        <w:top w:val="none" w:sz="0" w:space="0" w:color="auto"/>
        <w:left w:val="none" w:sz="0" w:space="0" w:color="auto"/>
        <w:bottom w:val="none" w:sz="0" w:space="0" w:color="auto"/>
        <w:right w:val="none" w:sz="0" w:space="0" w:color="auto"/>
      </w:divBdr>
    </w:div>
    <w:div w:id="1938752672">
      <w:bodyDiv w:val="1"/>
      <w:marLeft w:val="0"/>
      <w:marRight w:val="0"/>
      <w:marTop w:val="0"/>
      <w:marBottom w:val="0"/>
      <w:divBdr>
        <w:top w:val="none" w:sz="0" w:space="0" w:color="auto"/>
        <w:left w:val="none" w:sz="0" w:space="0" w:color="auto"/>
        <w:bottom w:val="none" w:sz="0" w:space="0" w:color="auto"/>
        <w:right w:val="none" w:sz="0" w:space="0" w:color="auto"/>
      </w:divBdr>
    </w:div>
    <w:div w:id="2004772507">
      <w:bodyDiv w:val="1"/>
      <w:marLeft w:val="0"/>
      <w:marRight w:val="0"/>
      <w:marTop w:val="0"/>
      <w:marBottom w:val="0"/>
      <w:divBdr>
        <w:top w:val="none" w:sz="0" w:space="0" w:color="auto"/>
        <w:left w:val="none" w:sz="0" w:space="0" w:color="auto"/>
        <w:bottom w:val="none" w:sz="0" w:space="0" w:color="auto"/>
        <w:right w:val="none" w:sz="0" w:space="0" w:color="auto"/>
      </w:divBdr>
    </w:div>
    <w:div w:id="2048600026">
      <w:bodyDiv w:val="1"/>
      <w:marLeft w:val="0"/>
      <w:marRight w:val="0"/>
      <w:marTop w:val="0"/>
      <w:marBottom w:val="0"/>
      <w:divBdr>
        <w:top w:val="none" w:sz="0" w:space="0" w:color="auto"/>
        <w:left w:val="none" w:sz="0" w:space="0" w:color="auto"/>
        <w:bottom w:val="none" w:sz="0" w:space="0" w:color="auto"/>
        <w:right w:val="none" w:sz="0" w:space="0" w:color="auto"/>
      </w:divBdr>
    </w:div>
    <w:div w:id="2055811143">
      <w:bodyDiv w:val="1"/>
      <w:marLeft w:val="0"/>
      <w:marRight w:val="0"/>
      <w:marTop w:val="0"/>
      <w:marBottom w:val="0"/>
      <w:divBdr>
        <w:top w:val="none" w:sz="0" w:space="0" w:color="auto"/>
        <w:left w:val="none" w:sz="0" w:space="0" w:color="auto"/>
        <w:bottom w:val="none" w:sz="0" w:space="0" w:color="auto"/>
        <w:right w:val="none" w:sz="0" w:space="0" w:color="auto"/>
      </w:divBdr>
    </w:div>
    <w:div w:id="2090424865">
      <w:bodyDiv w:val="1"/>
      <w:marLeft w:val="0"/>
      <w:marRight w:val="0"/>
      <w:marTop w:val="0"/>
      <w:marBottom w:val="0"/>
      <w:divBdr>
        <w:top w:val="none" w:sz="0" w:space="0" w:color="auto"/>
        <w:left w:val="none" w:sz="0" w:space="0" w:color="auto"/>
        <w:bottom w:val="none" w:sz="0" w:space="0" w:color="auto"/>
        <w:right w:val="none" w:sz="0" w:space="0" w:color="auto"/>
      </w:divBdr>
    </w:div>
    <w:div w:id="2099208327">
      <w:bodyDiv w:val="1"/>
      <w:marLeft w:val="0"/>
      <w:marRight w:val="0"/>
      <w:marTop w:val="0"/>
      <w:marBottom w:val="0"/>
      <w:divBdr>
        <w:top w:val="none" w:sz="0" w:space="0" w:color="auto"/>
        <w:left w:val="none" w:sz="0" w:space="0" w:color="auto"/>
        <w:bottom w:val="none" w:sz="0" w:space="0" w:color="auto"/>
        <w:right w:val="none" w:sz="0" w:space="0" w:color="auto"/>
      </w:divBdr>
    </w:div>
    <w:div w:id="2130009425">
      <w:bodyDiv w:val="1"/>
      <w:marLeft w:val="0"/>
      <w:marRight w:val="0"/>
      <w:marTop w:val="0"/>
      <w:marBottom w:val="0"/>
      <w:divBdr>
        <w:top w:val="none" w:sz="0" w:space="0" w:color="auto"/>
        <w:left w:val="none" w:sz="0" w:space="0" w:color="auto"/>
        <w:bottom w:val="none" w:sz="0" w:space="0" w:color="auto"/>
        <w:right w:val="none" w:sz="0" w:space="0" w:color="auto"/>
      </w:divBdr>
    </w:div>
    <w:div w:id="213313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s://pacificwomen.org/latest-updates/stories/"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youtu.be/p5gbcZHlKdg?si=7LXyyJI6AQalYxBT" TargetMode="Externa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https://pacificwomen.org/our-impact/"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www.pacificwomen.org" TargetMode="External" Id="rId16" /><Relationship Type="http://schemas.openxmlformats.org/officeDocument/2006/relationships/hyperlink" Target="https://youtu.be/JCeG_6OmOuE?si=WgwOnXcFATJoiKG7"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footer" Target="footer3.xml" Id="rId24"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header" Target="header3.xml" Id="rId23" /><Relationship Type="http://schemas.openxmlformats.org/officeDocument/2006/relationships/endnotes" Target="endnotes.xml" Id="rId10" /><Relationship Type="http://schemas.openxmlformats.org/officeDocument/2006/relationships/hyperlink" Target="https://pacificwomen.org/resource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mailto:info@pwles.org" TargetMode="External" Id="rId22" /></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PWL">
      <a:dk1>
        <a:sysClr val="windowText" lastClr="000000"/>
      </a:dk1>
      <a:lt1>
        <a:sysClr val="window" lastClr="FFFFFF"/>
      </a:lt1>
      <a:dk2>
        <a:srgbClr val="44546A"/>
      </a:dk2>
      <a:lt2>
        <a:srgbClr val="E7E6E6"/>
      </a:lt2>
      <a:accent1>
        <a:srgbClr val="231F20"/>
      </a:accent1>
      <a:accent2>
        <a:srgbClr val="004B64"/>
      </a:accent2>
      <a:accent3>
        <a:srgbClr val="62C8CF"/>
      </a:accent3>
      <a:accent4>
        <a:srgbClr val="0798BB"/>
      </a:accent4>
      <a:accent5>
        <a:srgbClr val="BFAF8C"/>
      </a:accent5>
      <a:accent6>
        <a:srgbClr val="00206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accent4"/>
        </a:solidFill>
        <a:ln w="6350">
          <a:noFill/>
        </a:ln>
      </a:spPr>
      <a:bodyPr rot="0" spcFirstLastPara="0" vertOverflow="overflow" horzOverflow="overflow" vert="horz" wrap="square" lIns="108000" tIns="108000" rIns="108000" bIns="108000" numCol="1" spcCol="0" rtlCol="0" fromWordArt="0" anchor="t" anchorCtr="0" forceAA="0" compatLnSpc="1">
        <a:prstTxWarp prst="textNoShape">
          <a:avLst/>
        </a:prstTxWarp>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C110B9E90F14AB544ACB769607EC2" ma:contentTypeVersion="18" ma:contentTypeDescription="Create a new document." ma:contentTypeScope="" ma:versionID="adacfb03ac53a67afef8d7283454db1c">
  <xsd:schema xmlns:xsd="http://www.w3.org/2001/XMLSchema" xmlns:xs="http://www.w3.org/2001/XMLSchema" xmlns:p="http://schemas.microsoft.com/office/2006/metadata/properties" xmlns:ns2="e0404e92-fc62-4a0f-bd0c-9416f64e1809" xmlns:ns3="e3ac4ce4-dd58-4ff0-93be-5837486f1497" targetNamespace="http://schemas.microsoft.com/office/2006/metadata/properties" ma:root="true" ma:fieldsID="d747a7263a8d0055184081f85d306f30" ns2:_="" ns3:_="">
    <xsd:import namespace="e0404e92-fc62-4a0f-bd0c-9416f64e1809"/>
    <xsd:import namespace="e3ac4ce4-dd58-4ff0-93be-5837486f14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04e92-fc62-4a0f-bd0c-9416f64e1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e6d6170-9e66-4ec9-83aa-2c8e0e9ac0a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ac4ce4-dd58-4ff0-93be-5837486f14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8054c9a-683f-4057-8918-6e28e617cb9c}" ma:internalName="TaxCatchAll" ma:showField="CatchAllData" ma:web="e3ac4ce4-dd58-4ff0-93be-5837486f14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404e92-fc62-4a0f-bd0c-9416f64e1809">
      <Terms xmlns="http://schemas.microsoft.com/office/infopath/2007/PartnerControls"/>
    </lcf76f155ced4ddcb4097134ff3c332f>
    <TaxCatchAll xmlns="e3ac4ce4-dd58-4ff0-93be-5837486f149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DDC306-B826-423C-BE93-1D7B92B06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04e92-fc62-4a0f-bd0c-9416f64e1809"/>
    <ds:schemaRef ds:uri="e3ac4ce4-dd58-4ff0-93be-5837486f1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449829-0722-4FE7-906A-6F041ACEA480}">
  <ds:schemaRefs>
    <ds:schemaRef ds:uri="http://schemas.microsoft.com/sharepoint/v3/contenttype/forms"/>
  </ds:schemaRefs>
</ds:datastoreItem>
</file>

<file path=customXml/itemProps3.xml><?xml version="1.0" encoding="utf-8"?>
<ds:datastoreItem xmlns:ds="http://schemas.openxmlformats.org/officeDocument/2006/customXml" ds:itemID="{D2F99EB2-9545-42E3-9F88-66AD8F6215AB}">
  <ds:schemaRefs>
    <ds:schemaRef ds:uri="http://schemas.microsoft.com/office/2006/metadata/properties"/>
    <ds:schemaRef ds:uri="http://schemas.microsoft.com/office/infopath/2007/PartnerControls"/>
    <ds:schemaRef ds:uri="e0404e92-fc62-4a0f-bd0c-9416f64e1809"/>
    <ds:schemaRef ds:uri="e3ac4ce4-dd58-4ff0-93be-5837486f1497"/>
  </ds:schemaRefs>
</ds:datastoreItem>
</file>

<file path=customXml/itemProps4.xml><?xml version="1.0" encoding="utf-8"?>
<ds:datastoreItem xmlns:ds="http://schemas.openxmlformats.org/officeDocument/2006/customXml" ds:itemID="{38A34EF7-F63F-4AB1-A28A-5F67750FA1C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Junita Ngai</dc:creator>
  <cp:lastModifiedBy>Aliyah Hussein</cp:lastModifiedBy>
  <cp:revision>67</cp:revision>
  <dcterms:created xsi:type="dcterms:W3CDTF">2025-03-13T00:50:00Z</dcterms:created>
  <dcterms:modified xsi:type="dcterms:W3CDTF">2025-03-31T04:26:45Z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0x0101005A6C110B9E90F14AB544ACB769607EC2</vt:lpwstr>
  </property>
  <property fmtid="{D5CDD505-2E9C-101B-9397-08002B2CF9AE}" pid="3" name="MediaServiceImageTags">
    <vt:lpwstr/>
  </property>
</Properties>
</file>