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F56579" w:rsidR="00CC0D37" w:rsidP="00CC0D37" w:rsidRDefault="00CC0D37" w14:paraId="3E7DDEFC" w14:textId="076508A7">
      <w:bookmarkStart w:name="_Hlk131676186" w:id="0"/>
      <w:bookmarkEnd w:id="0"/>
      <w:r w:rsidRPr="00F56579">
        <w:rPr>
          <w:noProof/>
        </w:rPr>
        <w:drawing>
          <wp:inline distT="0" distB="0" distL="0" distR="0" wp14:anchorId="4A099747" wp14:editId="016C88C9">
            <wp:extent cx="6120130" cy="276796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a:extLst>
                        <a:ext uri="{28A0092B-C50C-407E-A947-70E740481C1C}">
                          <a14:useLocalDpi xmlns:a14="http://schemas.microsoft.com/office/drawing/2010/main" val="0"/>
                        </a:ext>
                      </a:extLst>
                    </a:blip>
                    <a:stretch>
                      <a:fillRect/>
                    </a:stretch>
                  </pic:blipFill>
                  <pic:spPr>
                    <a:xfrm>
                      <a:off x="0" y="0"/>
                      <a:ext cx="6120130" cy="2767965"/>
                    </a:xfrm>
                    <a:prstGeom prst="rect">
                      <a:avLst/>
                    </a:prstGeom>
                  </pic:spPr>
                </pic:pic>
              </a:graphicData>
            </a:graphic>
          </wp:inline>
        </w:drawing>
      </w:r>
    </w:p>
    <w:p w:rsidRPr="00F56579" w:rsidR="00423C57" w:rsidP="00B53242" w:rsidRDefault="003D55DD" w14:paraId="0F188546" w14:textId="2E32593F">
      <w:pPr>
        <w:pStyle w:val="Title"/>
        <w:spacing w:line="276" w:lineRule="auto"/>
        <w:rPr>
          <w:rFonts w:cstheme="majorHAnsi"/>
          <w:szCs w:val="56"/>
        </w:rPr>
      </w:pPr>
      <w:r>
        <w:rPr>
          <w:rFonts w:cstheme="majorHAnsi"/>
          <w:szCs w:val="56"/>
        </w:rPr>
        <w:t>Papua New Guinea</w:t>
      </w:r>
      <w:r w:rsidRPr="00F56579" w:rsidR="000631C2">
        <w:rPr>
          <w:rFonts w:cstheme="majorHAnsi"/>
          <w:szCs w:val="56"/>
        </w:rPr>
        <w:t xml:space="preserve"> </w:t>
      </w:r>
      <w:r w:rsidRPr="00F56579" w:rsidR="00B53242">
        <w:rPr>
          <w:rFonts w:cstheme="majorHAnsi"/>
          <w:szCs w:val="56"/>
        </w:rPr>
        <w:t xml:space="preserve">Country </w:t>
      </w:r>
      <w:r w:rsidRPr="00F56579" w:rsidR="0018387A">
        <w:rPr>
          <w:rFonts w:cstheme="majorHAnsi"/>
          <w:szCs w:val="56"/>
        </w:rPr>
        <w:t>Brief</w:t>
      </w:r>
    </w:p>
    <w:p w:rsidRPr="00F56579" w:rsidR="005D435B" w:rsidP="00B53242" w:rsidRDefault="00951D01" w14:paraId="045F1C09" w14:textId="27C99907">
      <w:pPr>
        <w:pStyle w:val="Subtitle"/>
        <w:spacing w:line="276" w:lineRule="auto"/>
        <w:rPr>
          <w:rFonts w:cstheme="majorHAnsi"/>
          <w:sz w:val="56"/>
          <w:szCs w:val="56"/>
        </w:rPr>
      </w:pPr>
      <w:r w:rsidRPr="00F56579">
        <w:rPr>
          <w:rFonts w:cstheme="majorHAnsi"/>
          <w:sz w:val="56"/>
          <w:szCs w:val="56"/>
        </w:rPr>
        <w:t xml:space="preserve">March </w:t>
      </w:r>
      <w:r w:rsidRPr="00F56579" w:rsidR="006F55D4">
        <w:rPr>
          <w:rFonts w:cstheme="majorHAnsi"/>
          <w:sz w:val="56"/>
          <w:szCs w:val="56"/>
        </w:rPr>
        <w:t>202</w:t>
      </w:r>
      <w:r w:rsidRPr="00F56579" w:rsidR="00775AC0">
        <w:rPr>
          <w:rFonts w:cstheme="majorHAnsi"/>
          <w:sz w:val="56"/>
          <w:szCs w:val="56"/>
        </w:rPr>
        <w:t>5</w:t>
      </w:r>
    </w:p>
    <w:p w:rsidRPr="00F56579" w:rsidR="00436FD7" w:rsidP="00B53242" w:rsidRDefault="00436FD7" w14:paraId="03CCE1EB" w14:textId="77777777">
      <w:pPr>
        <w:spacing w:line="276" w:lineRule="auto"/>
        <w:rPr>
          <w:rFonts w:asciiTheme="majorHAnsi" w:hAnsiTheme="majorHAnsi" w:cstheme="majorHAnsi"/>
          <w:sz w:val="20"/>
          <w:szCs w:val="20"/>
        </w:rPr>
      </w:pPr>
    </w:p>
    <w:p w:rsidRPr="00F56579" w:rsidR="00436FD7" w:rsidP="00B53242" w:rsidRDefault="00436FD7" w14:paraId="16840F9F" w14:textId="77777777">
      <w:pPr>
        <w:spacing w:line="276" w:lineRule="auto"/>
        <w:rPr>
          <w:rFonts w:asciiTheme="majorHAnsi" w:hAnsiTheme="majorHAnsi" w:cstheme="majorHAnsi"/>
          <w:sz w:val="20"/>
          <w:szCs w:val="20"/>
        </w:rPr>
      </w:pPr>
    </w:p>
    <w:p w:rsidRPr="00F56579" w:rsidR="00B53242" w:rsidP="00B53242" w:rsidRDefault="00B53242" w14:paraId="62DB4D54" w14:textId="77777777">
      <w:pPr>
        <w:spacing w:line="276" w:lineRule="auto"/>
        <w:rPr>
          <w:rFonts w:asciiTheme="majorHAnsi" w:hAnsiTheme="majorHAnsi" w:cstheme="majorHAnsi"/>
          <w:sz w:val="20"/>
          <w:szCs w:val="20"/>
        </w:rPr>
        <w:sectPr w:rsidRPr="00F56579" w:rsidR="00B53242" w:rsidSect="00332E8F">
          <w:headerReference w:type="even" r:id="rId12"/>
          <w:footerReference w:type="even" r:id="rId13"/>
          <w:footerReference w:type="default" r:id="rId14"/>
          <w:headerReference w:type="first" r:id="rId15"/>
          <w:pgSz w:w="11906" w:h="16840" w:orient="portrait"/>
          <w:pgMar w:top="720" w:right="1152" w:bottom="720" w:left="1152" w:header="562" w:footer="562" w:gutter="0"/>
          <w:cols w:space="708"/>
          <w:docGrid w:linePitch="360"/>
        </w:sectPr>
      </w:pPr>
    </w:p>
    <w:p w:rsidRPr="00F56579" w:rsidR="00436FD7" w:rsidP="00B53242" w:rsidRDefault="00436FD7" w14:paraId="010FB734" w14:textId="77777777">
      <w:pPr>
        <w:spacing w:line="276" w:lineRule="auto"/>
        <w:rPr>
          <w:rFonts w:asciiTheme="majorHAnsi" w:hAnsiTheme="majorHAnsi" w:cstheme="majorHAnsi"/>
          <w:sz w:val="20"/>
          <w:szCs w:val="20"/>
        </w:rPr>
      </w:pPr>
    </w:p>
    <w:sdt>
      <w:sdtPr>
        <w:id w:val="-1435432252"/>
        <w:docPartObj>
          <w:docPartGallery w:val="Table of Contents"/>
          <w:docPartUnique/>
        </w:docPartObj>
        <w:rPr>
          <w:rFonts w:ascii="Arial" w:hAnsi="Arial" w:eastAsia="Arial" w:cs="" w:asciiTheme="minorAscii" w:hAnsiTheme="minorAscii" w:eastAsiaTheme="minorAscii" w:cstheme="minorBidi"/>
          <w:color w:val="auto"/>
          <w:sz w:val="20"/>
          <w:szCs w:val="20"/>
        </w:rPr>
      </w:sdtPr>
      <w:sdtEndPr>
        <w:rPr>
          <w:rFonts w:ascii="Arial" w:hAnsi="Arial" w:eastAsia="Arial" w:cs="Arial" w:asciiTheme="minorAscii" w:hAnsiTheme="minorAscii" w:eastAsiaTheme="minorAscii" w:cstheme="majorAscii"/>
          <w:b w:val="1"/>
          <w:bCs w:val="1"/>
          <w:color w:val="auto"/>
          <w:sz w:val="20"/>
          <w:szCs w:val="20"/>
        </w:rPr>
      </w:sdtEndPr>
      <w:sdtContent>
        <w:p w:rsidRPr="00F56579" w:rsidR="00436FD7" w:rsidP="00D21644" w:rsidRDefault="00436FD7" w14:paraId="40E3DBB2" w14:textId="7898E06C">
          <w:pPr>
            <w:pStyle w:val="TOCHeading"/>
            <w:rPr>
              <w:sz w:val="20"/>
              <w:szCs w:val="20"/>
            </w:rPr>
          </w:pPr>
          <w:r w:rsidRPr="00F56579">
            <w:t>Contents</w:t>
          </w:r>
          <w:r w:rsidRPr="00F56579" w:rsidR="00FF04A0">
            <w:rPr>
              <w:sz w:val="20"/>
              <w:szCs w:val="20"/>
            </w:rPr>
            <w:tab/>
          </w:r>
        </w:p>
        <w:p w:rsidR="00D3227B" w:rsidRDefault="00436FD7" w14:paraId="17E1C819" w14:textId="36CCF5E6">
          <w:pPr>
            <w:pStyle w:val="TOC1"/>
            <w:rPr>
              <w:rFonts w:asciiTheme="minorHAnsi" w:hAnsiTheme="minorHAnsi" w:eastAsiaTheme="minorEastAsia"/>
              <w:b w:val="0"/>
              <w:color w:val="auto"/>
              <w:kern w:val="2"/>
              <w:sz w:val="24"/>
              <w:szCs w:val="24"/>
              <w:lang w:val="en-US"/>
              <w14:ligatures w14:val="standardContextual"/>
            </w:rPr>
          </w:pPr>
          <w:r w:rsidRPr="00F56579">
            <w:rPr>
              <w:rFonts w:asciiTheme="majorHAnsi" w:hAnsiTheme="majorHAnsi" w:cstheme="majorHAnsi"/>
              <w:noProof w:val="0"/>
              <w:szCs w:val="20"/>
            </w:rPr>
            <w:fldChar w:fldCharType="begin"/>
          </w:r>
          <w:r w:rsidRPr="00F56579">
            <w:rPr>
              <w:rFonts w:asciiTheme="majorHAnsi" w:hAnsiTheme="majorHAnsi" w:cstheme="majorHAnsi"/>
              <w:noProof w:val="0"/>
              <w:szCs w:val="20"/>
            </w:rPr>
            <w:instrText xml:space="preserve"> TOC \o "1-3" \h \z \u </w:instrText>
          </w:r>
          <w:r w:rsidRPr="00F56579">
            <w:rPr>
              <w:rFonts w:asciiTheme="majorHAnsi" w:hAnsiTheme="majorHAnsi" w:cstheme="majorHAnsi"/>
              <w:noProof w:val="0"/>
              <w:szCs w:val="20"/>
            </w:rPr>
            <w:fldChar w:fldCharType="separate"/>
          </w:r>
          <w:hyperlink w:history="1" w:anchor="_Toc194323865">
            <w:r w:rsidRPr="005503E2" w:rsidR="00D3227B">
              <w:rPr>
                <w:rStyle w:val="Hyperlink"/>
              </w:rPr>
              <w:t>1</w:t>
            </w:r>
            <w:r w:rsidR="00D3227B">
              <w:rPr>
                <w:rFonts w:asciiTheme="minorHAnsi" w:hAnsiTheme="minorHAnsi" w:eastAsiaTheme="minorEastAsia"/>
                <w:b w:val="0"/>
                <w:color w:val="auto"/>
                <w:kern w:val="2"/>
                <w:sz w:val="24"/>
                <w:szCs w:val="24"/>
                <w:lang w:val="en-US"/>
                <w14:ligatures w14:val="standardContextual"/>
              </w:rPr>
              <w:tab/>
            </w:r>
            <w:r w:rsidRPr="005503E2" w:rsidR="00D3227B">
              <w:rPr>
                <w:rStyle w:val="Hyperlink"/>
              </w:rPr>
              <w:t>About Pacific Women Lead</w:t>
            </w:r>
            <w:r w:rsidR="00D3227B">
              <w:rPr>
                <w:webHidden/>
              </w:rPr>
              <w:tab/>
            </w:r>
            <w:r w:rsidR="00D3227B">
              <w:rPr>
                <w:webHidden/>
              </w:rPr>
              <w:fldChar w:fldCharType="begin"/>
            </w:r>
            <w:r w:rsidR="00D3227B">
              <w:rPr>
                <w:webHidden/>
              </w:rPr>
              <w:instrText xml:space="preserve"> PAGEREF _Toc194323865 \h </w:instrText>
            </w:r>
            <w:r w:rsidR="00D3227B">
              <w:rPr>
                <w:webHidden/>
              </w:rPr>
            </w:r>
            <w:r w:rsidR="00D3227B">
              <w:rPr>
                <w:webHidden/>
              </w:rPr>
              <w:fldChar w:fldCharType="separate"/>
            </w:r>
            <w:r w:rsidR="00D3227B">
              <w:rPr>
                <w:webHidden/>
              </w:rPr>
              <w:t>3</w:t>
            </w:r>
            <w:r w:rsidR="00D3227B">
              <w:rPr>
                <w:webHidden/>
              </w:rPr>
              <w:fldChar w:fldCharType="end"/>
            </w:r>
          </w:hyperlink>
        </w:p>
        <w:p w:rsidR="00D3227B" w:rsidRDefault="00D3227B" w14:paraId="4BC63010" w14:textId="482B6B31">
          <w:pPr>
            <w:pStyle w:val="TOC1"/>
            <w:rPr>
              <w:rFonts w:asciiTheme="minorHAnsi" w:hAnsiTheme="minorHAnsi" w:eastAsiaTheme="minorEastAsia"/>
              <w:b w:val="0"/>
              <w:color w:val="auto"/>
              <w:kern w:val="2"/>
              <w:sz w:val="24"/>
              <w:szCs w:val="24"/>
              <w:lang w:val="en-US"/>
              <w14:ligatures w14:val="standardContextual"/>
            </w:rPr>
          </w:pPr>
          <w:hyperlink w:history="1" w:anchor="_Toc194323866">
            <w:r w:rsidRPr="005503E2">
              <w:rPr>
                <w:rStyle w:val="Hyperlink"/>
              </w:rPr>
              <w:t>2</w:t>
            </w:r>
            <w:r>
              <w:rPr>
                <w:rFonts w:asciiTheme="minorHAnsi" w:hAnsiTheme="minorHAnsi" w:eastAsiaTheme="minorEastAsia"/>
                <w:b w:val="0"/>
                <w:color w:val="auto"/>
                <w:kern w:val="2"/>
                <w:sz w:val="24"/>
                <w:szCs w:val="24"/>
                <w:lang w:val="en-US"/>
                <w14:ligatures w14:val="standardContextual"/>
              </w:rPr>
              <w:tab/>
            </w:r>
            <w:r w:rsidRPr="005503E2">
              <w:rPr>
                <w:rStyle w:val="Hyperlink"/>
              </w:rPr>
              <w:t>Overview of Pacific Women Lead activities in Papua New Guinea</w:t>
            </w:r>
            <w:r>
              <w:rPr>
                <w:webHidden/>
              </w:rPr>
              <w:tab/>
            </w:r>
            <w:r>
              <w:rPr>
                <w:webHidden/>
              </w:rPr>
              <w:fldChar w:fldCharType="begin"/>
            </w:r>
            <w:r>
              <w:rPr>
                <w:webHidden/>
              </w:rPr>
              <w:instrText xml:space="preserve"> PAGEREF _Toc194323866 \h </w:instrText>
            </w:r>
            <w:r>
              <w:rPr>
                <w:webHidden/>
              </w:rPr>
            </w:r>
            <w:r>
              <w:rPr>
                <w:webHidden/>
              </w:rPr>
              <w:fldChar w:fldCharType="separate"/>
            </w:r>
            <w:r>
              <w:rPr>
                <w:webHidden/>
              </w:rPr>
              <w:t>3</w:t>
            </w:r>
            <w:r>
              <w:rPr>
                <w:webHidden/>
              </w:rPr>
              <w:fldChar w:fldCharType="end"/>
            </w:r>
          </w:hyperlink>
        </w:p>
        <w:p w:rsidR="00D3227B" w:rsidRDefault="00D3227B" w14:paraId="0D2EAC82" w14:textId="6776C0C0">
          <w:pPr>
            <w:pStyle w:val="TOC2"/>
            <w:rPr>
              <w:rFonts w:asciiTheme="minorHAnsi" w:hAnsiTheme="minorHAnsi" w:eastAsiaTheme="minorEastAsia"/>
              <w:color w:val="auto"/>
              <w:kern w:val="2"/>
              <w:sz w:val="24"/>
              <w:szCs w:val="24"/>
              <w:lang w:val="en-US"/>
              <w14:ligatures w14:val="standardContextual"/>
            </w:rPr>
          </w:pPr>
          <w:hyperlink w:history="1" w:anchor="_Toc194323867">
            <w:r w:rsidRPr="005503E2">
              <w:rPr>
                <w:rStyle w:val="Hyperlink"/>
              </w:rPr>
              <w:t>2.1</w:t>
            </w:r>
            <w:r>
              <w:rPr>
                <w:rFonts w:asciiTheme="minorHAnsi" w:hAnsiTheme="minorHAnsi" w:eastAsiaTheme="minorEastAsia"/>
                <w:color w:val="auto"/>
                <w:kern w:val="2"/>
                <w:sz w:val="24"/>
                <w:szCs w:val="24"/>
                <w:lang w:val="en-US"/>
                <w14:ligatures w14:val="standardContextual"/>
              </w:rPr>
              <w:tab/>
            </w:r>
            <w:r w:rsidRPr="005503E2">
              <w:rPr>
                <w:rStyle w:val="Hyperlink"/>
              </w:rPr>
              <w:t>Pacific Women Lead at SPC</w:t>
            </w:r>
            <w:r>
              <w:rPr>
                <w:webHidden/>
              </w:rPr>
              <w:tab/>
            </w:r>
            <w:r>
              <w:rPr>
                <w:webHidden/>
              </w:rPr>
              <w:fldChar w:fldCharType="begin"/>
            </w:r>
            <w:r>
              <w:rPr>
                <w:webHidden/>
              </w:rPr>
              <w:instrText xml:space="preserve"> PAGEREF _Toc194323867 \h </w:instrText>
            </w:r>
            <w:r>
              <w:rPr>
                <w:webHidden/>
              </w:rPr>
            </w:r>
            <w:r>
              <w:rPr>
                <w:webHidden/>
              </w:rPr>
              <w:fldChar w:fldCharType="separate"/>
            </w:r>
            <w:r>
              <w:rPr>
                <w:webHidden/>
              </w:rPr>
              <w:t>3</w:t>
            </w:r>
            <w:r>
              <w:rPr>
                <w:webHidden/>
              </w:rPr>
              <w:fldChar w:fldCharType="end"/>
            </w:r>
          </w:hyperlink>
        </w:p>
        <w:p w:rsidR="00D3227B" w:rsidRDefault="00D3227B" w14:paraId="529CB0C5" w14:textId="605243F0">
          <w:pPr>
            <w:pStyle w:val="TOC2"/>
            <w:rPr>
              <w:rFonts w:asciiTheme="minorHAnsi" w:hAnsiTheme="minorHAnsi" w:eastAsiaTheme="minorEastAsia"/>
              <w:color w:val="auto"/>
              <w:kern w:val="2"/>
              <w:sz w:val="24"/>
              <w:szCs w:val="24"/>
              <w:lang w:val="en-US"/>
              <w14:ligatures w14:val="standardContextual"/>
            </w:rPr>
          </w:pPr>
          <w:hyperlink w:history="1" w:anchor="_Toc194323868">
            <w:r w:rsidRPr="005503E2">
              <w:rPr>
                <w:rStyle w:val="Hyperlink"/>
              </w:rPr>
              <w:t>2.2</w:t>
            </w:r>
            <w:r>
              <w:rPr>
                <w:rFonts w:asciiTheme="minorHAnsi" w:hAnsiTheme="minorHAnsi" w:eastAsiaTheme="minorEastAsia"/>
                <w:color w:val="auto"/>
                <w:kern w:val="2"/>
                <w:sz w:val="24"/>
                <w:szCs w:val="24"/>
                <w:lang w:val="en-US"/>
                <w14:ligatures w14:val="standardContextual"/>
              </w:rPr>
              <w:tab/>
            </w:r>
            <w:r w:rsidRPr="005503E2">
              <w:rPr>
                <w:rStyle w:val="Hyperlink"/>
              </w:rPr>
              <w:t>Pacific Women Lead Governance Board</w:t>
            </w:r>
            <w:r>
              <w:rPr>
                <w:webHidden/>
              </w:rPr>
              <w:tab/>
            </w:r>
            <w:r>
              <w:rPr>
                <w:webHidden/>
              </w:rPr>
              <w:fldChar w:fldCharType="begin"/>
            </w:r>
            <w:r>
              <w:rPr>
                <w:webHidden/>
              </w:rPr>
              <w:instrText xml:space="preserve"> PAGEREF _Toc194323868 \h </w:instrText>
            </w:r>
            <w:r>
              <w:rPr>
                <w:webHidden/>
              </w:rPr>
            </w:r>
            <w:r>
              <w:rPr>
                <w:webHidden/>
              </w:rPr>
              <w:fldChar w:fldCharType="separate"/>
            </w:r>
            <w:r>
              <w:rPr>
                <w:webHidden/>
              </w:rPr>
              <w:t>5</w:t>
            </w:r>
            <w:r>
              <w:rPr>
                <w:webHidden/>
              </w:rPr>
              <w:fldChar w:fldCharType="end"/>
            </w:r>
          </w:hyperlink>
        </w:p>
        <w:p w:rsidR="00D3227B" w:rsidRDefault="00D3227B" w14:paraId="60366296" w14:textId="7A3C28D3">
          <w:pPr>
            <w:pStyle w:val="TOC2"/>
            <w:rPr>
              <w:rFonts w:asciiTheme="minorHAnsi" w:hAnsiTheme="minorHAnsi" w:eastAsiaTheme="minorEastAsia"/>
              <w:color w:val="auto"/>
              <w:kern w:val="2"/>
              <w:sz w:val="24"/>
              <w:szCs w:val="24"/>
              <w:lang w:val="en-US"/>
              <w14:ligatures w14:val="standardContextual"/>
            </w:rPr>
          </w:pPr>
          <w:hyperlink w:history="1" w:anchor="_Toc194323869">
            <w:r w:rsidRPr="005503E2">
              <w:rPr>
                <w:rStyle w:val="Hyperlink"/>
              </w:rPr>
              <w:t>2.3</w:t>
            </w:r>
            <w:r>
              <w:rPr>
                <w:rFonts w:asciiTheme="minorHAnsi" w:hAnsiTheme="minorHAnsi" w:eastAsiaTheme="minorEastAsia"/>
                <w:color w:val="auto"/>
                <w:kern w:val="2"/>
                <w:sz w:val="24"/>
                <w:szCs w:val="24"/>
                <w:lang w:val="en-US"/>
                <w14:ligatures w14:val="standardContextual"/>
              </w:rPr>
              <w:tab/>
            </w:r>
            <w:r w:rsidRPr="005503E2">
              <w:rPr>
                <w:rStyle w:val="Hyperlink"/>
              </w:rPr>
              <w:t>Pacific Women’s Funds</w:t>
            </w:r>
            <w:r>
              <w:rPr>
                <w:webHidden/>
              </w:rPr>
              <w:tab/>
            </w:r>
            <w:r>
              <w:rPr>
                <w:webHidden/>
              </w:rPr>
              <w:fldChar w:fldCharType="begin"/>
            </w:r>
            <w:r>
              <w:rPr>
                <w:webHidden/>
              </w:rPr>
              <w:instrText xml:space="preserve"> PAGEREF _Toc194323869 \h </w:instrText>
            </w:r>
            <w:r>
              <w:rPr>
                <w:webHidden/>
              </w:rPr>
            </w:r>
            <w:r>
              <w:rPr>
                <w:webHidden/>
              </w:rPr>
              <w:fldChar w:fldCharType="separate"/>
            </w:r>
            <w:r>
              <w:rPr>
                <w:webHidden/>
              </w:rPr>
              <w:t>5</w:t>
            </w:r>
            <w:r>
              <w:rPr>
                <w:webHidden/>
              </w:rPr>
              <w:fldChar w:fldCharType="end"/>
            </w:r>
          </w:hyperlink>
        </w:p>
        <w:p w:rsidR="00D3227B" w:rsidRDefault="00D3227B" w14:paraId="2170F959" w14:textId="676CC9FC">
          <w:pPr>
            <w:pStyle w:val="TOC2"/>
            <w:rPr>
              <w:rFonts w:asciiTheme="minorHAnsi" w:hAnsiTheme="minorHAnsi" w:eastAsiaTheme="minorEastAsia"/>
              <w:color w:val="auto"/>
              <w:kern w:val="2"/>
              <w:sz w:val="24"/>
              <w:szCs w:val="24"/>
              <w:lang w:val="en-US"/>
              <w14:ligatures w14:val="standardContextual"/>
            </w:rPr>
          </w:pPr>
          <w:hyperlink w:history="1" w:anchor="_Toc194323870">
            <w:r w:rsidRPr="005503E2">
              <w:rPr>
                <w:rStyle w:val="Hyperlink"/>
              </w:rPr>
              <w:t>2.4</w:t>
            </w:r>
            <w:r>
              <w:rPr>
                <w:rFonts w:asciiTheme="minorHAnsi" w:hAnsiTheme="minorHAnsi" w:eastAsiaTheme="minorEastAsia"/>
                <w:color w:val="auto"/>
                <w:kern w:val="2"/>
                <w:sz w:val="24"/>
                <w:szCs w:val="24"/>
                <w:lang w:val="en-US"/>
                <w14:ligatures w14:val="standardContextual"/>
              </w:rPr>
              <w:tab/>
            </w:r>
            <w:r w:rsidRPr="005503E2">
              <w:rPr>
                <w:rStyle w:val="Hyperlink"/>
              </w:rPr>
              <w:t>DFAT regional</w:t>
            </w:r>
            <w:r>
              <w:rPr>
                <w:webHidden/>
              </w:rPr>
              <w:tab/>
            </w:r>
            <w:r>
              <w:rPr>
                <w:webHidden/>
              </w:rPr>
              <w:fldChar w:fldCharType="begin"/>
            </w:r>
            <w:r>
              <w:rPr>
                <w:webHidden/>
              </w:rPr>
              <w:instrText xml:space="preserve"> PAGEREF _Toc194323870 \h </w:instrText>
            </w:r>
            <w:r>
              <w:rPr>
                <w:webHidden/>
              </w:rPr>
            </w:r>
            <w:r>
              <w:rPr>
                <w:webHidden/>
              </w:rPr>
              <w:fldChar w:fldCharType="separate"/>
            </w:r>
            <w:r>
              <w:rPr>
                <w:webHidden/>
              </w:rPr>
              <w:t>5</w:t>
            </w:r>
            <w:r>
              <w:rPr>
                <w:webHidden/>
              </w:rPr>
              <w:fldChar w:fldCharType="end"/>
            </w:r>
          </w:hyperlink>
        </w:p>
        <w:p w:rsidR="00D3227B" w:rsidRDefault="00D3227B" w14:paraId="061A918B" w14:textId="6FAE6382">
          <w:pPr>
            <w:pStyle w:val="TOC2"/>
            <w:rPr>
              <w:rFonts w:asciiTheme="minorHAnsi" w:hAnsiTheme="minorHAnsi" w:eastAsiaTheme="minorEastAsia"/>
              <w:color w:val="auto"/>
              <w:kern w:val="2"/>
              <w:sz w:val="24"/>
              <w:szCs w:val="24"/>
              <w:lang w:val="en-US"/>
              <w14:ligatures w14:val="standardContextual"/>
            </w:rPr>
          </w:pPr>
          <w:hyperlink w:history="1" w:anchor="_Toc194323871">
            <w:r w:rsidRPr="005503E2">
              <w:rPr>
                <w:rStyle w:val="Hyperlink"/>
              </w:rPr>
              <w:t>2.5</w:t>
            </w:r>
            <w:r>
              <w:rPr>
                <w:rFonts w:asciiTheme="minorHAnsi" w:hAnsiTheme="minorHAnsi" w:eastAsiaTheme="minorEastAsia"/>
                <w:color w:val="auto"/>
                <w:kern w:val="2"/>
                <w:sz w:val="24"/>
                <w:szCs w:val="24"/>
                <w:lang w:val="en-US"/>
                <w14:ligatures w14:val="standardContextual"/>
              </w:rPr>
              <w:tab/>
            </w:r>
            <w:r w:rsidRPr="005503E2">
              <w:rPr>
                <w:rStyle w:val="Hyperlink"/>
              </w:rPr>
              <w:t>DFAT bilateral</w:t>
            </w:r>
            <w:r>
              <w:rPr>
                <w:webHidden/>
              </w:rPr>
              <w:tab/>
            </w:r>
            <w:r>
              <w:rPr>
                <w:webHidden/>
              </w:rPr>
              <w:fldChar w:fldCharType="begin"/>
            </w:r>
            <w:r>
              <w:rPr>
                <w:webHidden/>
              </w:rPr>
              <w:instrText xml:space="preserve"> PAGEREF _Toc194323871 \h </w:instrText>
            </w:r>
            <w:r>
              <w:rPr>
                <w:webHidden/>
              </w:rPr>
            </w:r>
            <w:r>
              <w:rPr>
                <w:webHidden/>
              </w:rPr>
              <w:fldChar w:fldCharType="separate"/>
            </w:r>
            <w:r>
              <w:rPr>
                <w:webHidden/>
              </w:rPr>
              <w:t>10</w:t>
            </w:r>
            <w:r>
              <w:rPr>
                <w:webHidden/>
              </w:rPr>
              <w:fldChar w:fldCharType="end"/>
            </w:r>
          </w:hyperlink>
        </w:p>
        <w:p w:rsidR="00D3227B" w:rsidRDefault="00D3227B" w14:paraId="444E3C8A" w14:textId="7B605149">
          <w:pPr>
            <w:pStyle w:val="TOC2"/>
            <w:rPr>
              <w:rFonts w:asciiTheme="minorHAnsi" w:hAnsiTheme="minorHAnsi" w:eastAsiaTheme="minorEastAsia"/>
              <w:color w:val="auto"/>
              <w:kern w:val="2"/>
              <w:sz w:val="24"/>
              <w:szCs w:val="24"/>
              <w:lang w:val="en-US"/>
              <w14:ligatures w14:val="standardContextual"/>
            </w:rPr>
          </w:pPr>
          <w:hyperlink w:history="1" w:anchor="_Toc194323872">
            <w:r w:rsidRPr="005503E2">
              <w:rPr>
                <w:rStyle w:val="Hyperlink"/>
              </w:rPr>
              <w:t>2.6</w:t>
            </w:r>
            <w:r>
              <w:rPr>
                <w:rFonts w:asciiTheme="minorHAnsi" w:hAnsiTheme="minorHAnsi" w:eastAsiaTheme="minorEastAsia"/>
                <w:color w:val="auto"/>
                <w:kern w:val="2"/>
                <w:sz w:val="24"/>
                <w:szCs w:val="24"/>
                <w:lang w:val="en-US"/>
                <w14:ligatures w14:val="standardContextual"/>
              </w:rPr>
              <w:tab/>
            </w:r>
            <w:r w:rsidRPr="005503E2">
              <w:rPr>
                <w:rStyle w:val="Hyperlink"/>
              </w:rPr>
              <w:t>Pacific Women Lead Enabling Services</w:t>
            </w:r>
            <w:r>
              <w:rPr>
                <w:webHidden/>
              </w:rPr>
              <w:tab/>
            </w:r>
            <w:r>
              <w:rPr>
                <w:webHidden/>
              </w:rPr>
              <w:fldChar w:fldCharType="begin"/>
            </w:r>
            <w:r>
              <w:rPr>
                <w:webHidden/>
              </w:rPr>
              <w:instrText xml:space="preserve"> PAGEREF _Toc194323872 \h </w:instrText>
            </w:r>
            <w:r>
              <w:rPr>
                <w:webHidden/>
              </w:rPr>
            </w:r>
            <w:r>
              <w:rPr>
                <w:webHidden/>
              </w:rPr>
              <w:fldChar w:fldCharType="separate"/>
            </w:r>
            <w:r>
              <w:rPr>
                <w:webHidden/>
              </w:rPr>
              <w:t>16</w:t>
            </w:r>
            <w:r>
              <w:rPr>
                <w:webHidden/>
              </w:rPr>
              <w:fldChar w:fldCharType="end"/>
            </w:r>
          </w:hyperlink>
        </w:p>
        <w:p w:rsidR="00D3227B" w:rsidRDefault="00D3227B" w14:paraId="08755912" w14:textId="27B241E8">
          <w:pPr>
            <w:pStyle w:val="TOC1"/>
            <w:rPr>
              <w:rFonts w:asciiTheme="minorHAnsi" w:hAnsiTheme="minorHAnsi" w:eastAsiaTheme="minorEastAsia"/>
              <w:b w:val="0"/>
              <w:color w:val="auto"/>
              <w:kern w:val="2"/>
              <w:sz w:val="24"/>
              <w:szCs w:val="24"/>
              <w:lang w:val="en-US"/>
              <w14:ligatures w14:val="standardContextual"/>
            </w:rPr>
          </w:pPr>
          <w:hyperlink w:history="1" w:anchor="_Toc194323873">
            <w:r w:rsidRPr="005503E2">
              <w:rPr>
                <w:rStyle w:val="Hyperlink"/>
              </w:rPr>
              <w:t>3</w:t>
            </w:r>
            <w:r>
              <w:rPr>
                <w:rFonts w:asciiTheme="minorHAnsi" w:hAnsiTheme="minorHAnsi" w:eastAsiaTheme="minorEastAsia"/>
                <w:b w:val="0"/>
                <w:color w:val="auto"/>
                <w:kern w:val="2"/>
                <w:sz w:val="24"/>
                <w:szCs w:val="24"/>
                <w:lang w:val="en-US"/>
                <w14:ligatures w14:val="standardContextual"/>
              </w:rPr>
              <w:tab/>
            </w:r>
            <w:r w:rsidRPr="005503E2">
              <w:rPr>
                <w:rStyle w:val="Hyperlink"/>
              </w:rPr>
              <w:t>Impact stories and reach data for DFAT bilateral projects</w:t>
            </w:r>
            <w:r>
              <w:rPr>
                <w:webHidden/>
              </w:rPr>
              <w:tab/>
            </w:r>
            <w:r>
              <w:rPr>
                <w:webHidden/>
              </w:rPr>
              <w:fldChar w:fldCharType="begin"/>
            </w:r>
            <w:r>
              <w:rPr>
                <w:webHidden/>
              </w:rPr>
              <w:instrText xml:space="preserve"> PAGEREF _Toc194323873 \h </w:instrText>
            </w:r>
            <w:r>
              <w:rPr>
                <w:webHidden/>
              </w:rPr>
            </w:r>
            <w:r>
              <w:rPr>
                <w:webHidden/>
              </w:rPr>
              <w:fldChar w:fldCharType="separate"/>
            </w:r>
            <w:r>
              <w:rPr>
                <w:webHidden/>
              </w:rPr>
              <w:t>16</w:t>
            </w:r>
            <w:r>
              <w:rPr>
                <w:webHidden/>
              </w:rPr>
              <w:fldChar w:fldCharType="end"/>
            </w:r>
          </w:hyperlink>
        </w:p>
        <w:p w:rsidR="00D3227B" w:rsidRDefault="00D3227B" w14:paraId="18E6C056" w14:textId="42524FD8">
          <w:pPr>
            <w:pStyle w:val="TOC2"/>
            <w:rPr>
              <w:rFonts w:asciiTheme="minorHAnsi" w:hAnsiTheme="minorHAnsi" w:eastAsiaTheme="minorEastAsia"/>
              <w:color w:val="auto"/>
              <w:kern w:val="2"/>
              <w:sz w:val="24"/>
              <w:szCs w:val="24"/>
              <w:lang w:val="en-US"/>
              <w14:ligatures w14:val="standardContextual"/>
            </w:rPr>
          </w:pPr>
          <w:hyperlink w:history="1" w:anchor="_Toc194323874">
            <w:r w:rsidRPr="005503E2">
              <w:rPr>
                <w:rStyle w:val="Hyperlink"/>
              </w:rPr>
              <w:t>3.1</w:t>
            </w:r>
            <w:r>
              <w:rPr>
                <w:rFonts w:asciiTheme="minorHAnsi" w:hAnsiTheme="minorHAnsi" w:eastAsiaTheme="minorEastAsia"/>
                <w:color w:val="auto"/>
                <w:kern w:val="2"/>
                <w:sz w:val="24"/>
                <w:szCs w:val="24"/>
                <w:lang w:val="en-US"/>
                <w14:ligatures w14:val="standardContextual"/>
              </w:rPr>
              <w:tab/>
            </w:r>
            <w:r w:rsidRPr="005503E2">
              <w:rPr>
                <w:rStyle w:val="Hyperlink"/>
              </w:rPr>
              <w:t>Impact stories</w:t>
            </w:r>
            <w:r>
              <w:rPr>
                <w:webHidden/>
              </w:rPr>
              <w:tab/>
            </w:r>
            <w:r>
              <w:rPr>
                <w:webHidden/>
              </w:rPr>
              <w:fldChar w:fldCharType="begin"/>
            </w:r>
            <w:r>
              <w:rPr>
                <w:webHidden/>
              </w:rPr>
              <w:instrText xml:space="preserve"> PAGEREF _Toc194323874 \h </w:instrText>
            </w:r>
            <w:r>
              <w:rPr>
                <w:webHidden/>
              </w:rPr>
            </w:r>
            <w:r>
              <w:rPr>
                <w:webHidden/>
              </w:rPr>
              <w:fldChar w:fldCharType="separate"/>
            </w:r>
            <w:r>
              <w:rPr>
                <w:webHidden/>
              </w:rPr>
              <w:t>16</w:t>
            </w:r>
            <w:r>
              <w:rPr>
                <w:webHidden/>
              </w:rPr>
              <w:fldChar w:fldCharType="end"/>
            </w:r>
          </w:hyperlink>
        </w:p>
        <w:p w:rsidR="00D3227B" w:rsidRDefault="00D3227B" w14:paraId="676D70F1" w14:textId="19B5A218">
          <w:pPr>
            <w:pStyle w:val="TOC2"/>
            <w:rPr>
              <w:rFonts w:asciiTheme="minorHAnsi" w:hAnsiTheme="minorHAnsi" w:eastAsiaTheme="minorEastAsia"/>
              <w:color w:val="auto"/>
              <w:kern w:val="2"/>
              <w:sz w:val="24"/>
              <w:szCs w:val="24"/>
              <w:lang w:val="en-US"/>
              <w14:ligatures w14:val="standardContextual"/>
            </w:rPr>
          </w:pPr>
          <w:hyperlink w:history="1" w:anchor="_Toc194323875">
            <w:r w:rsidRPr="005503E2">
              <w:rPr>
                <w:rStyle w:val="Hyperlink"/>
              </w:rPr>
              <w:t>3.2</w:t>
            </w:r>
            <w:r>
              <w:rPr>
                <w:rFonts w:asciiTheme="minorHAnsi" w:hAnsiTheme="minorHAnsi" w:eastAsiaTheme="minorEastAsia"/>
                <w:color w:val="auto"/>
                <w:kern w:val="2"/>
                <w:sz w:val="24"/>
                <w:szCs w:val="24"/>
                <w:lang w:val="en-US"/>
                <w14:ligatures w14:val="standardContextual"/>
              </w:rPr>
              <w:tab/>
            </w:r>
            <w:r w:rsidRPr="005503E2">
              <w:rPr>
                <w:rStyle w:val="Hyperlink"/>
              </w:rPr>
              <w:t>Periodic reach data</w:t>
            </w:r>
            <w:r>
              <w:rPr>
                <w:webHidden/>
              </w:rPr>
              <w:tab/>
            </w:r>
            <w:r>
              <w:rPr>
                <w:webHidden/>
              </w:rPr>
              <w:fldChar w:fldCharType="begin"/>
            </w:r>
            <w:r>
              <w:rPr>
                <w:webHidden/>
              </w:rPr>
              <w:instrText xml:space="preserve"> PAGEREF _Toc194323875 \h </w:instrText>
            </w:r>
            <w:r>
              <w:rPr>
                <w:webHidden/>
              </w:rPr>
            </w:r>
            <w:r>
              <w:rPr>
                <w:webHidden/>
              </w:rPr>
              <w:fldChar w:fldCharType="separate"/>
            </w:r>
            <w:r>
              <w:rPr>
                <w:webHidden/>
              </w:rPr>
              <w:t>16</w:t>
            </w:r>
            <w:r>
              <w:rPr>
                <w:webHidden/>
              </w:rPr>
              <w:fldChar w:fldCharType="end"/>
            </w:r>
          </w:hyperlink>
        </w:p>
        <w:p w:rsidR="00D3227B" w:rsidRDefault="00D3227B" w14:paraId="6C92B540" w14:textId="6B5D765D">
          <w:pPr>
            <w:pStyle w:val="TOC2"/>
            <w:rPr>
              <w:rFonts w:asciiTheme="minorHAnsi" w:hAnsiTheme="minorHAnsi" w:eastAsiaTheme="minorEastAsia"/>
              <w:color w:val="auto"/>
              <w:kern w:val="2"/>
              <w:sz w:val="24"/>
              <w:szCs w:val="24"/>
              <w:lang w:val="en-US"/>
              <w14:ligatures w14:val="standardContextual"/>
            </w:rPr>
          </w:pPr>
          <w:hyperlink w:history="1" w:anchor="_Toc194323876">
            <w:r w:rsidRPr="005503E2">
              <w:rPr>
                <w:rStyle w:val="Hyperlink"/>
              </w:rPr>
              <w:t>3.3</w:t>
            </w:r>
            <w:r>
              <w:rPr>
                <w:rFonts w:asciiTheme="minorHAnsi" w:hAnsiTheme="minorHAnsi" w:eastAsiaTheme="minorEastAsia"/>
                <w:color w:val="auto"/>
                <w:kern w:val="2"/>
                <w:sz w:val="24"/>
                <w:szCs w:val="24"/>
                <w:lang w:val="en-US"/>
                <w14:ligatures w14:val="standardContextual"/>
              </w:rPr>
              <w:tab/>
            </w:r>
            <w:r w:rsidRPr="005503E2">
              <w:rPr>
                <w:rStyle w:val="Hyperlink"/>
              </w:rPr>
              <w:t>Cumulative reach data</w:t>
            </w:r>
            <w:r>
              <w:rPr>
                <w:webHidden/>
              </w:rPr>
              <w:tab/>
            </w:r>
            <w:r>
              <w:rPr>
                <w:webHidden/>
              </w:rPr>
              <w:fldChar w:fldCharType="begin"/>
            </w:r>
            <w:r>
              <w:rPr>
                <w:webHidden/>
              </w:rPr>
              <w:instrText xml:space="preserve"> PAGEREF _Toc194323876 \h </w:instrText>
            </w:r>
            <w:r>
              <w:rPr>
                <w:webHidden/>
              </w:rPr>
            </w:r>
            <w:r>
              <w:rPr>
                <w:webHidden/>
              </w:rPr>
              <w:fldChar w:fldCharType="separate"/>
            </w:r>
            <w:r>
              <w:rPr>
                <w:webHidden/>
              </w:rPr>
              <w:t>16</w:t>
            </w:r>
            <w:r>
              <w:rPr>
                <w:webHidden/>
              </w:rPr>
              <w:fldChar w:fldCharType="end"/>
            </w:r>
          </w:hyperlink>
        </w:p>
        <w:p w:rsidR="00D3227B" w:rsidRDefault="00D3227B" w14:paraId="53404113" w14:textId="285D9F5F">
          <w:pPr>
            <w:pStyle w:val="TOC1"/>
            <w:rPr>
              <w:rFonts w:asciiTheme="minorHAnsi" w:hAnsiTheme="minorHAnsi" w:eastAsiaTheme="minorEastAsia"/>
              <w:b w:val="0"/>
              <w:color w:val="auto"/>
              <w:kern w:val="2"/>
              <w:sz w:val="24"/>
              <w:szCs w:val="24"/>
              <w:lang w:val="en-US"/>
              <w14:ligatures w14:val="standardContextual"/>
            </w:rPr>
          </w:pPr>
          <w:hyperlink w:history="1" w:anchor="_Toc194323877">
            <w:r w:rsidRPr="005503E2">
              <w:rPr>
                <w:rStyle w:val="Hyperlink"/>
              </w:rPr>
              <w:t>4</w:t>
            </w:r>
            <w:r>
              <w:rPr>
                <w:rFonts w:asciiTheme="minorHAnsi" w:hAnsiTheme="minorHAnsi" w:eastAsiaTheme="minorEastAsia"/>
                <w:b w:val="0"/>
                <w:color w:val="auto"/>
                <w:kern w:val="2"/>
                <w:sz w:val="24"/>
                <w:szCs w:val="24"/>
                <w:lang w:val="en-US"/>
                <w14:ligatures w14:val="standardContextual"/>
              </w:rPr>
              <w:tab/>
            </w:r>
            <w:r w:rsidRPr="005503E2">
              <w:rPr>
                <w:rStyle w:val="Hyperlink"/>
              </w:rPr>
              <w:t>More information and support</w:t>
            </w:r>
            <w:r>
              <w:rPr>
                <w:webHidden/>
              </w:rPr>
              <w:tab/>
            </w:r>
            <w:r>
              <w:rPr>
                <w:webHidden/>
              </w:rPr>
              <w:fldChar w:fldCharType="begin"/>
            </w:r>
            <w:r>
              <w:rPr>
                <w:webHidden/>
              </w:rPr>
              <w:instrText xml:space="preserve"> PAGEREF _Toc194323877 \h </w:instrText>
            </w:r>
            <w:r>
              <w:rPr>
                <w:webHidden/>
              </w:rPr>
            </w:r>
            <w:r>
              <w:rPr>
                <w:webHidden/>
              </w:rPr>
              <w:fldChar w:fldCharType="separate"/>
            </w:r>
            <w:r>
              <w:rPr>
                <w:webHidden/>
              </w:rPr>
              <w:t>17</w:t>
            </w:r>
            <w:r>
              <w:rPr>
                <w:webHidden/>
              </w:rPr>
              <w:fldChar w:fldCharType="end"/>
            </w:r>
          </w:hyperlink>
        </w:p>
        <w:p w:rsidR="00D3227B" w:rsidRDefault="00D3227B" w14:paraId="630D543C" w14:textId="0603DF96">
          <w:pPr>
            <w:pStyle w:val="TOC2"/>
            <w:rPr>
              <w:rFonts w:asciiTheme="minorHAnsi" w:hAnsiTheme="minorHAnsi" w:eastAsiaTheme="minorEastAsia"/>
              <w:color w:val="auto"/>
              <w:kern w:val="2"/>
              <w:sz w:val="24"/>
              <w:szCs w:val="24"/>
              <w:lang w:val="en-US"/>
              <w14:ligatures w14:val="standardContextual"/>
            </w:rPr>
          </w:pPr>
          <w:hyperlink w:history="1" w:anchor="_Toc194323878">
            <w:r w:rsidRPr="005503E2">
              <w:rPr>
                <w:rStyle w:val="Hyperlink"/>
              </w:rPr>
              <w:t>4.1</w:t>
            </w:r>
            <w:r>
              <w:rPr>
                <w:rFonts w:asciiTheme="minorHAnsi" w:hAnsiTheme="minorHAnsi" w:eastAsiaTheme="minorEastAsia"/>
                <w:color w:val="auto"/>
                <w:kern w:val="2"/>
                <w:sz w:val="24"/>
                <w:szCs w:val="24"/>
                <w:lang w:val="en-US"/>
                <w14:ligatures w14:val="standardContextual"/>
              </w:rPr>
              <w:tab/>
            </w:r>
            <w:r w:rsidRPr="005503E2">
              <w:rPr>
                <w:rStyle w:val="Hyperlink"/>
              </w:rPr>
              <w:t>Monitoring, evaluation and learning support</w:t>
            </w:r>
            <w:r>
              <w:rPr>
                <w:webHidden/>
              </w:rPr>
              <w:tab/>
            </w:r>
            <w:r>
              <w:rPr>
                <w:webHidden/>
              </w:rPr>
              <w:fldChar w:fldCharType="begin"/>
            </w:r>
            <w:r>
              <w:rPr>
                <w:webHidden/>
              </w:rPr>
              <w:instrText xml:space="preserve"> PAGEREF _Toc194323878 \h </w:instrText>
            </w:r>
            <w:r>
              <w:rPr>
                <w:webHidden/>
              </w:rPr>
            </w:r>
            <w:r>
              <w:rPr>
                <w:webHidden/>
              </w:rPr>
              <w:fldChar w:fldCharType="separate"/>
            </w:r>
            <w:r>
              <w:rPr>
                <w:webHidden/>
              </w:rPr>
              <w:t>17</w:t>
            </w:r>
            <w:r>
              <w:rPr>
                <w:webHidden/>
              </w:rPr>
              <w:fldChar w:fldCharType="end"/>
            </w:r>
          </w:hyperlink>
        </w:p>
        <w:p w:rsidR="00D3227B" w:rsidRDefault="00D3227B" w14:paraId="116575F0" w14:textId="7201DFC6">
          <w:pPr>
            <w:pStyle w:val="TOC2"/>
            <w:rPr>
              <w:rFonts w:asciiTheme="minorHAnsi" w:hAnsiTheme="minorHAnsi" w:eastAsiaTheme="minorEastAsia"/>
              <w:color w:val="auto"/>
              <w:kern w:val="2"/>
              <w:sz w:val="24"/>
              <w:szCs w:val="24"/>
              <w:lang w:val="en-US"/>
              <w14:ligatures w14:val="standardContextual"/>
            </w:rPr>
          </w:pPr>
          <w:hyperlink w:history="1" w:anchor="_Toc194323879">
            <w:r w:rsidRPr="005503E2">
              <w:rPr>
                <w:rStyle w:val="Hyperlink"/>
              </w:rPr>
              <w:t>4.2</w:t>
            </w:r>
            <w:r>
              <w:rPr>
                <w:rFonts w:asciiTheme="minorHAnsi" w:hAnsiTheme="minorHAnsi" w:eastAsiaTheme="minorEastAsia"/>
                <w:color w:val="auto"/>
                <w:kern w:val="2"/>
                <w:sz w:val="24"/>
                <w:szCs w:val="24"/>
                <w:lang w:val="en-US"/>
                <w14:ligatures w14:val="standardContextual"/>
              </w:rPr>
              <w:tab/>
            </w:r>
            <w:r w:rsidRPr="005503E2">
              <w:rPr>
                <w:rStyle w:val="Hyperlink"/>
              </w:rPr>
              <w:t>Quality Technical Assurance Group (QTAG)</w:t>
            </w:r>
            <w:r>
              <w:rPr>
                <w:webHidden/>
              </w:rPr>
              <w:tab/>
            </w:r>
            <w:r>
              <w:rPr>
                <w:webHidden/>
              </w:rPr>
              <w:fldChar w:fldCharType="begin"/>
            </w:r>
            <w:r>
              <w:rPr>
                <w:webHidden/>
              </w:rPr>
              <w:instrText xml:space="preserve"> PAGEREF _Toc194323879 \h </w:instrText>
            </w:r>
            <w:r>
              <w:rPr>
                <w:webHidden/>
              </w:rPr>
            </w:r>
            <w:r>
              <w:rPr>
                <w:webHidden/>
              </w:rPr>
              <w:fldChar w:fldCharType="separate"/>
            </w:r>
            <w:r>
              <w:rPr>
                <w:webHidden/>
              </w:rPr>
              <w:t>17</w:t>
            </w:r>
            <w:r>
              <w:rPr>
                <w:webHidden/>
              </w:rPr>
              <w:fldChar w:fldCharType="end"/>
            </w:r>
          </w:hyperlink>
        </w:p>
        <w:p w:rsidR="00D3227B" w:rsidRDefault="00D3227B" w14:paraId="7C6A407D" w14:textId="44B1BC72">
          <w:pPr>
            <w:pStyle w:val="TOC2"/>
            <w:rPr>
              <w:rFonts w:asciiTheme="minorHAnsi" w:hAnsiTheme="minorHAnsi" w:eastAsiaTheme="minorEastAsia"/>
              <w:color w:val="auto"/>
              <w:kern w:val="2"/>
              <w:sz w:val="24"/>
              <w:szCs w:val="24"/>
              <w:lang w:val="en-US"/>
              <w14:ligatures w14:val="standardContextual"/>
            </w:rPr>
          </w:pPr>
          <w:hyperlink w:history="1" w:anchor="_Toc194323880">
            <w:r w:rsidRPr="005503E2">
              <w:rPr>
                <w:rStyle w:val="Hyperlink"/>
              </w:rPr>
              <w:t>4.3</w:t>
            </w:r>
            <w:r>
              <w:rPr>
                <w:rFonts w:asciiTheme="minorHAnsi" w:hAnsiTheme="minorHAnsi" w:eastAsiaTheme="minorEastAsia"/>
                <w:color w:val="auto"/>
                <w:kern w:val="2"/>
                <w:sz w:val="24"/>
                <w:szCs w:val="24"/>
                <w:lang w:val="en-US"/>
                <w14:ligatures w14:val="standardContextual"/>
              </w:rPr>
              <w:tab/>
            </w:r>
            <w:r w:rsidRPr="005503E2">
              <w:rPr>
                <w:rStyle w:val="Hyperlink"/>
              </w:rPr>
              <w:t>Grant management</w:t>
            </w:r>
            <w:r>
              <w:rPr>
                <w:webHidden/>
              </w:rPr>
              <w:tab/>
            </w:r>
            <w:r>
              <w:rPr>
                <w:webHidden/>
              </w:rPr>
              <w:fldChar w:fldCharType="begin"/>
            </w:r>
            <w:r>
              <w:rPr>
                <w:webHidden/>
              </w:rPr>
              <w:instrText xml:space="preserve"> PAGEREF _Toc194323880 \h </w:instrText>
            </w:r>
            <w:r>
              <w:rPr>
                <w:webHidden/>
              </w:rPr>
            </w:r>
            <w:r>
              <w:rPr>
                <w:webHidden/>
              </w:rPr>
              <w:fldChar w:fldCharType="separate"/>
            </w:r>
            <w:r>
              <w:rPr>
                <w:webHidden/>
              </w:rPr>
              <w:t>17</w:t>
            </w:r>
            <w:r>
              <w:rPr>
                <w:webHidden/>
              </w:rPr>
              <w:fldChar w:fldCharType="end"/>
            </w:r>
          </w:hyperlink>
        </w:p>
        <w:p w:rsidR="00D3227B" w:rsidRDefault="00D3227B" w14:paraId="1339067B" w14:textId="2CC2F651">
          <w:pPr>
            <w:pStyle w:val="TOC2"/>
            <w:rPr>
              <w:rFonts w:asciiTheme="minorHAnsi" w:hAnsiTheme="minorHAnsi" w:eastAsiaTheme="minorEastAsia"/>
              <w:color w:val="auto"/>
              <w:kern w:val="2"/>
              <w:sz w:val="24"/>
              <w:szCs w:val="24"/>
              <w:lang w:val="en-US"/>
              <w14:ligatures w14:val="standardContextual"/>
            </w:rPr>
          </w:pPr>
          <w:hyperlink w:history="1" w:anchor="_Toc194323881">
            <w:r w:rsidRPr="005503E2">
              <w:rPr>
                <w:rStyle w:val="Hyperlink"/>
              </w:rPr>
              <w:t>4.4</w:t>
            </w:r>
            <w:r>
              <w:rPr>
                <w:rFonts w:asciiTheme="minorHAnsi" w:hAnsiTheme="minorHAnsi" w:eastAsiaTheme="minorEastAsia"/>
                <w:color w:val="auto"/>
                <w:kern w:val="2"/>
                <w:sz w:val="24"/>
                <w:szCs w:val="24"/>
                <w:lang w:val="en-US"/>
                <w14:ligatures w14:val="standardContextual"/>
              </w:rPr>
              <w:tab/>
            </w:r>
            <w:r w:rsidRPr="005503E2">
              <w:rPr>
                <w:rStyle w:val="Hyperlink"/>
              </w:rPr>
              <w:t>Contact and feedback</w:t>
            </w:r>
            <w:r>
              <w:rPr>
                <w:webHidden/>
              </w:rPr>
              <w:tab/>
            </w:r>
            <w:r>
              <w:rPr>
                <w:webHidden/>
              </w:rPr>
              <w:fldChar w:fldCharType="begin"/>
            </w:r>
            <w:r>
              <w:rPr>
                <w:webHidden/>
              </w:rPr>
              <w:instrText xml:space="preserve"> PAGEREF _Toc194323881 \h </w:instrText>
            </w:r>
            <w:r>
              <w:rPr>
                <w:webHidden/>
              </w:rPr>
            </w:r>
            <w:r>
              <w:rPr>
                <w:webHidden/>
              </w:rPr>
              <w:fldChar w:fldCharType="separate"/>
            </w:r>
            <w:r>
              <w:rPr>
                <w:webHidden/>
              </w:rPr>
              <w:t>18</w:t>
            </w:r>
            <w:r>
              <w:rPr>
                <w:webHidden/>
              </w:rPr>
              <w:fldChar w:fldCharType="end"/>
            </w:r>
          </w:hyperlink>
        </w:p>
        <w:p w:rsidR="00D3227B" w:rsidRDefault="00D3227B" w14:paraId="0DBA54F5" w14:textId="2445CC3E">
          <w:pPr>
            <w:pStyle w:val="TOC1"/>
            <w:rPr>
              <w:rFonts w:asciiTheme="minorHAnsi" w:hAnsiTheme="minorHAnsi" w:eastAsiaTheme="minorEastAsia"/>
              <w:b w:val="0"/>
              <w:color w:val="auto"/>
              <w:kern w:val="2"/>
              <w:sz w:val="24"/>
              <w:szCs w:val="24"/>
              <w:lang w:val="en-US"/>
              <w14:ligatures w14:val="standardContextual"/>
            </w:rPr>
          </w:pPr>
          <w:hyperlink w:history="1" w:anchor="_Toc194323882">
            <w:r w:rsidRPr="005503E2">
              <w:rPr>
                <w:rStyle w:val="Hyperlink"/>
              </w:rPr>
              <w:t>5</w:t>
            </w:r>
            <w:r>
              <w:rPr>
                <w:rFonts w:asciiTheme="minorHAnsi" w:hAnsiTheme="minorHAnsi" w:eastAsiaTheme="minorEastAsia"/>
                <w:b w:val="0"/>
                <w:color w:val="auto"/>
                <w:kern w:val="2"/>
                <w:sz w:val="24"/>
                <w:szCs w:val="24"/>
                <w:lang w:val="en-US"/>
                <w14:ligatures w14:val="standardContextual"/>
              </w:rPr>
              <w:tab/>
            </w:r>
            <w:r w:rsidRPr="005503E2">
              <w:rPr>
                <w:rStyle w:val="Hyperlink"/>
              </w:rPr>
              <w:t>Annex 1 Periodic reach data (January – December 2024) for DFAT bilateral projects</w:t>
            </w:r>
            <w:r>
              <w:rPr>
                <w:webHidden/>
              </w:rPr>
              <w:tab/>
            </w:r>
            <w:r>
              <w:rPr>
                <w:webHidden/>
              </w:rPr>
              <w:fldChar w:fldCharType="begin"/>
            </w:r>
            <w:r>
              <w:rPr>
                <w:webHidden/>
              </w:rPr>
              <w:instrText xml:space="preserve"> PAGEREF _Toc194323882 \h </w:instrText>
            </w:r>
            <w:r>
              <w:rPr>
                <w:webHidden/>
              </w:rPr>
            </w:r>
            <w:r>
              <w:rPr>
                <w:webHidden/>
              </w:rPr>
              <w:fldChar w:fldCharType="separate"/>
            </w:r>
            <w:r>
              <w:rPr>
                <w:webHidden/>
              </w:rPr>
              <w:t>19</w:t>
            </w:r>
            <w:r>
              <w:rPr>
                <w:webHidden/>
              </w:rPr>
              <w:fldChar w:fldCharType="end"/>
            </w:r>
          </w:hyperlink>
        </w:p>
        <w:p w:rsidR="00D3227B" w:rsidRDefault="00D3227B" w14:paraId="4059FE4A" w14:textId="58C320C0">
          <w:pPr>
            <w:pStyle w:val="TOC1"/>
            <w:rPr>
              <w:rFonts w:asciiTheme="minorHAnsi" w:hAnsiTheme="minorHAnsi" w:eastAsiaTheme="minorEastAsia"/>
              <w:b w:val="0"/>
              <w:color w:val="auto"/>
              <w:kern w:val="2"/>
              <w:sz w:val="24"/>
              <w:szCs w:val="24"/>
              <w:lang w:val="en-US"/>
              <w14:ligatures w14:val="standardContextual"/>
            </w:rPr>
          </w:pPr>
          <w:hyperlink w:history="1" w:anchor="_Toc194323883">
            <w:r w:rsidRPr="005503E2">
              <w:rPr>
                <w:rStyle w:val="Hyperlink"/>
              </w:rPr>
              <w:t>6</w:t>
            </w:r>
            <w:r>
              <w:rPr>
                <w:rFonts w:asciiTheme="minorHAnsi" w:hAnsiTheme="minorHAnsi" w:eastAsiaTheme="minorEastAsia"/>
                <w:b w:val="0"/>
                <w:color w:val="auto"/>
                <w:kern w:val="2"/>
                <w:sz w:val="24"/>
                <w:szCs w:val="24"/>
                <w:lang w:val="en-US"/>
                <w14:ligatures w14:val="standardContextual"/>
              </w:rPr>
              <w:tab/>
            </w:r>
            <w:r w:rsidRPr="005503E2">
              <w:rPr>
                <w:rStyle w:val="Hyperlink"/>
              </w:rPr>
              <w:t>Annex 2 Cumulative reach data (2021 – present) for DFAT bilateral projects</w:t>
            </w:r>
            <w:r>
              <w:rPr>
                <w:webHidden/>
              </w:rPr>
              <w:tab/>
            </w:r>
            <w:r>
              <w:rPr>
                <w:webHidden/>
              </w:rPr>
              <w:fldChar w:fldCharType="begin"/>
            </w:r>
            <w:r>
              <w:rPr>
                <w:webHidden/>
              </w:rPr>
              <w:instrText xml:space="preserve"> PAGEREF _Toc194323883 \h </w:instrText>
            </w:r>
            <w:r>
              <w:rPr>
                <w:webHidden/>
              </w:rPr>
            </w:r>
            <w:r>
              <w:rPr>
                <w:webHidden/>
              </w:rPr>
              <w:fldChar w:fldCharType="separate"/>
            </w:r>
            <w:r>
              <w:rPr>
                <w:webHidden/>
              </w:rPr>
              <w:t>22</w:t>
            </w:r>
            <w:r>
              <w:rPr>
                <w:webHidden/>
              </w:rPr>
              <w:fldChar w:fldCharType="end"/>
            </w:r>
          </w:hyperlink>
        </w:p>
        <w:p w:rsidRPr="00F56579" w:rsidR="00436FD7" w:rsidP="00B53242" w:rsidRDefault="00436FD7" w14:paraId="34EA84FD" w14:textId="577D3B11">
          <w:pPr>
            <w:spacing w:line="276" w:lineRule="auto"/>
            <w:rPr>
              <w:rFonts w:asciiTheme="majorHAnsi" w:hAnsiTheme="majorHAnsi" w:cstheme="majorHAnsi"/>
              <w:sz w:val="20"/>
              <w:szCs w:val="20"/>
            </w:rPr>
            <w:sectPr w:rsidRPr="00F56579" w:rsidR="00436FD7" w:rsidSect="00332E8F">
              <w:pgSz w:w="11906" w:h="16840"/>
              <w:pgMar w:top="720" w:right="1152" w:bottom="720" w:left="1152" w:header="562" w:footer="562" w:gutter="0"/>
              <w:cols w:space="708"/>
              <w:docGrid w:linePitch="360"/>
            </w:sectPr>
          </w:pPr>
          <w:r w:rsidRPr="00F56579">
            <w:rPr>
              <w:rFonts w:asciiTheme="majorHAnsi" w:hAnsiTheme="majorHAnsi" w:cstheme="majorHAnsi"/>
              <w:b/>
              <w:bCs/>
              <w:sz w:val="20"/>
              <w:szCs w:val="20"/>
            </w:rPr>
            <w:fldChar w:fldCharType="end"/>
          </w:r>
        </w:p>
      </w:sdtContent>
    </w:sdt>
    <w:p w:rsidRPr="00F56579" w:rsidR="00085363" w:rsidP="00D21644" w:rsidRDefault="00C747B4" w14:paraId="3458243D" w14:textId="54FD8D80">
      <w:pPr>
        <w:pStyle w:val="Heading1"/>
      </w:pPr>
      <w:bookmarkStart w:name="_Hlk131511094" w:id="1"/>
      <w:bookmarkStart w:name="_Toc194323865" w:id="2"/>
      <w:r w:rsidRPr="00F56579">
        <w:t xml:space="preserve">About </w:t>
      </w:r>
      <w:r w:rsidRPr="00F56579" w:rsidR="0018387A">
        <w:t>Pacific Women Lead</w:t>
      </w:r>
      <w:bookmarkEnd w:id="2"/>
      <w:r w:rsidRPr="00F56579" w:rsidR="0018387A">
        <w:t xml:space="preserve"> </w:t>
      </w:r>
    </w:p>
    <w:bookmarkEnd w:id="1"/>
    <w:p w:rsidRPr="00F56579" w:rsidR="00E34E37" w:rsidP="00B874EB" w:rsidRDefault="00E34E37" w14:paraId="77BB544F" w14:textId="38BD1EE2">
      <w:pPr>
        <w:pStyle w:val="BodyText"/>
        <w:spacing w:after="120"/>
        <w:rPr>
          <w:rStyle w:val="normaltextrun"/>
          <w:rFonts w:asciiTheme="majorHAnsi" w:hAnsiTheme="majorHAnsi" w:cstheme="majorHAnsi"/>
          <w:szCs w:val="20"/>
        </w:rPr>
      </w:pPr>
      <w:r w:rsidRPr="00F56579">
        <w:rPr>
          <w:rStyle w:val="normaltextrun"/>
          <w:rFonts w:asciiTheme="majorHAnsi" w:hAnsiTheme="majorHAnsi" w:cstheme="majorHAnsi"/>
          <w:szCs w:val="20"/>
        </w:rPr>
        <w:t xml:space="preserve">Pacific Women Lead (PWL) is a portfolio of regional investments valued at AUD170 million over 5 years (2021 – 2026). PWL aims to advance gender equality and is ambitious in its intent to take a Pacific-led, intersectional and transformative approach to promoting gender equality in the region and bringing new emphasis to strengthening regional action and architecture in support of gender equality. </w:t>
      </w:r>
    </w:p>
    <w:p w:rsidRPr="00F56579" w:rsidR="00775AC0" w:rsidP="00B874EB" w:rsidRDefault="00E34E37" w14:paraId="6394886E" w14:textId="6E514133">
      <w:pPr>
        <w:pStyle w:val="BodyText"/>
        <w:spacing w:after="120"/>
        <w:rPr>
          <w:rFonts w:asciiTheme="majorHAnsi" w:hAnsiTheme="majorHAnsi" w:cstheme="majorHAnsi"/>
          <w:szCs w:val="20"/>
        </w:rPr>
      </w:pPr>
      <w:r w:rsidRPr="00F56579">
        <w:rPr>
          <w:rFonts w:asciiTheme="majorHAnsi" w:hAnsiTheme="majorHAnsi" w:cstheme="majorHAnsi"/>
          <w:szCs w:val="20"/>
        </w:rPr>
        <w:t>The goal of PWL is for: Pacific women and girls, in all their diversity, to be safe and equitably share in resources, opportunities and decision-making with men and boys.</w:t>
      </w:r>
      <w:r w:rsidRPr="00F56579" w:rsidR="00951D01">
        <w:rPr>
          <w:rFonts w:asciiTheme="majorHAnsi" w:hAnsiTheme="majorHAnsi" w:cstheme="majorHAnsi"/>
          <w:szCs w:val="20"/>
        </w:rPr>
        <w:t xml:space="preserve"> </w:t>
      </w:r>
      <w:r w:rsidRPr="00F56579" w:rsidR="00775AC0">
        <w:rPr>
          <w:rFonts w:asciiTheme="majorHAnsi" w:hAnsiTheme="majorHAnsi" w:cstheme="majorHAnsi"/>
          <w:szCs w:val="20"/>
        </w:rPr>
        <w:t>For m</w:t>
      </w:r>
      <w:r w:rsidRPr="00F56579" w:rsidR="00951D01">
        <w:rPr>
          <w:rFonts w:asciiTheme="majorHAnsi" w:hAnsiTheme="majorHAnsi" w:cstheme="majorHAnsi"/>
          <w:szCs w:val="20"/>
        </w:rPr>
        <w:t xml:space="preserve">ore information </w:t>
      </w:r>
      <w:r w:rsidRPr="00F56579" w:rsidR="00775AC0">
        <w:rPr>
          <w:rFonts w:asciiTheme="majorHAnsi" w:hAnsiTheme="majorHAnsi" w:cstheme="majorHAnsi"/>
          <w:szCs w:val="20"/>
        </w:rPr>
        <w:t xml:space="preserve">visit </w:t>
      </w:r>
      <w:hyperlink w:history="1" r:id="rId16">
        <w:r w:rsidRPr="00F56579" w:rsidR="00775AC0">
          <w:rPr>
            <w:rStyle w:val="Hyperlink"/>
            <w:rFonts w:asciiTheme="majorHAnsi" w:hAnsiTheme="majorHAnsi" w:cstheme="majorHAnsi"/>
            <w:szCs w:val="20"/>
          </w:rPr>
          <w:t>www.pacificwomen.org</w:t>
        </w:r>
      </w:hyperlink>
    </w:p>
    <w:p w:rsidRPr="00F56579" w:rsidR="0074253B" w:rsidP="00D21644" w:rsidRDefault="00951D01" w14:paraId="6D4BCAFF" w14:textId="0CDD01D1">
      <w:pPr>
        <w:pStyle w:val="Heading1"/>
      </w:pPr>
      <w:bookmarkStart w:name="_Hlk131508822" w:id="3"/>
      <w:bookmarkStart w:name="_Toc185938061" w:id="4"/>
      <w:bookmarkStart w:name="_Hlk185951278" w:id="5"/>
      <w:bookmarkStart w:name="_Toc121911663" w:id="6"/>
      <w:bookmarkStart w:name="_Toc121917476" w:id="7"/>
      <w:bookmarkStart w:name="_Toc194323866" w:id="8"/>
      <w:r w:rsidRPr="00F56579">
        <w:t xml:space="preserve">Overview of </w:t>
      </w:r>
      <w:r w:rsidRPr="00F56579" w:rsidR="00B02590">
        <w:t xml:space="preserve">Pacific Women Lead </w:t>
      </w:r>
      <w:r w:rsidRPr="00F56579" w:rsidR="00181174">
        <w:t xml:space="preserve">activities </w:t>
      </w:r>
      <w:r w:rsidRPr="00F56579" w:rsidR="00B02590">
        <w:t xml:space="preserve">in </w:t>
      </w:r>
      <w:bookmarkEnd w:id="4"/>
      <w:r w:rsidR="003D55DD">
        <w:t>Papua New Guinea</w:t>
      </w:r>
      <w:bookmarkEnd w:id="8"/>
    </w:p>
    <w:p w:rsidRPr="00F56579" w:rsidR="00911F67" w:rsidP="2F70C347" w:rsidRDefault="00C13C89" w14:paraId="35AED702" w14:textId="4B2D4E64">
      <w:pPr>
        <w:pStyle w:val="BodyText"/>
        <w:spacing w:after="120"/>
        <w:rPr>
          <w:rFonts w:ascii="Arial" w:hAnsi="Arial" w:cs="Arial" w:asciiTheme="majorAscii" w:hAnsiTheme="majorAscii" w:cstheme="majorAscii"/>
        </w:rPr>
      </w:pPr>
      <w:bookmarkStart w:name="_Hlk185947790" w:id="9"/>
      <w:r w:rsidRPr="2F70C347" w:rsidR="00C13C89">
        <w:rPr>
          <w:rFonts w:ascii="Arial" w:hAnsi="Arial" w:cs="Arial" w:asciiTheme="majorAscii" w:hAnsiTheme="majorAscii" w:cstheme="majorAscii"/>
        </w:rPr>
        <w:t xml:space="preserve">As </w:t>
      </w:r>
      <w:r w:rsidRPr="2F70C347" w:rsidR="00C13C89">
        <w:rPr>
          <w:rFonts w:ascii="Arial" w:hAnsi="Arial" w:cs="Arial" w:asciiTheme="majorAscii" w:hAnsiTheme="majorAscii" w:cstheme="majorAscii"/>
        </w:rPr>
        <w:t>at</w:t>
      </w:r>
      <w:r w:rsidRPr="2F70C347" w:rsidR="00C13C89">
        <w:rPr>
          <w:rFonts w:ascii="Arial" w:hAnsi="Arial" w:cs="Arial" w:asciiTheme="majorAscii" w:hAnsiTheme="majorAscii" w:cstheme="majorAscii"/>
        </w:rPr>
        <w:t xml:space="preserve"> </w:t>
      </w:r>
      <w:r w:rsidRPr="2F70C347" w:rsidR="00951D01">
        <w:rPr>
          <w:rFonts w:ascii="Arial" w:hAnsi="Arial" w:cs="Arial" w:asciiTheme="majorAscii" w:hAnsiTheme="majorAscii" w:cstheme="majorAscii"/>
        </w:rPr>
        <w:t xml:space="preserve">31 </w:t>
      </w:r>
      <w:r w:rsidRPr="2F70C347" w:rsidR="00C27534">
        <w:rPr>
          <w:rFonts w:ascii="Arial" w:hAnsi="Arial" w:cs="Arial" w:asciiTheme="majorAscii" w:hAnsiTheme="majorAscii" w:cstheme="majorAscii"/>
        </w:rPr>
        <w:t>March 2025</w:t>
      </w:r>
      <w:r w:rsidRPr="2F70C347" w:rsidR="00951D01">
        <w:rPr>
          <w:rFonts w:ascii="Arial" w:hAnsi="Arial" w:cs="Arial" w:asciiTheme="majorAscii" w:hAnsiTheme="majorAscii" w:cstheme="majorAscii"/>
        </w:rPr>
        <w:t>,</w:t>
      </w:r>
      <w:r w:rsidRPr="2F70C347" w:rsidR="00C13C89">
        <w:rPr>
          <w:rFonts w:ascii="Arial" w:hAnsi="Arial" w:cs="Arial" w:asciiTheme="majorAscii" w:hAnsiTheme="majorAscii" w:cstheme="majorAscii"/>
        </w:rPr>
        <w:t xml:space="preserve"> </w:t>
      </w:r>
      <w:r w:rsidRPr="2F70C347" w:rsidR="00D72ABA">
        <w:rPr>
          <w:rFonts w:ascii="Arial" w:hAnsi="Arial" w:cs="Arial" w:asciiTheme="majorAscii" w:hAnsiTheme="majorAscii" w:cstheme="majorAscii"/>
        </w:rPr>
        <w:t>3</w:t>
      </w:r>
      <w:r w:rsidRPr="2F70C347" w:rsidR="00C70347">
        <w:rPr>
          <w:rFonts w:ascii="Arial" w:hAnsi="Arial" w:cs="Arial" w:asciiTheme="majorAscii" w:hAnsiTheme="majorAscii" w:cstheme="majorAscii"/>
        </w:rPr>
        <w:t>4</w:t>
      </w:r>
      <w:r w:rsidRPr="2F70C347" w:rsidR="00C13C89">
        <w:rPr>
          <w:rFonts w:ascii="Arial" w:hAnsi="Arial" w:cs="Arial" w:asciiTheme="majorAscii" w:hAnsiTheme="majorAscii" w:cstheme="majorAscii"/>
        </w:rPr>
        <w:t xml:space="preserve"> Pacific</w:t>
      </w:r>
      <w:r w:rsidRPr="2F70C347" w:rsidR="00C13C89">
        <w:rPr>
          <w:rFonts w:ascii="Arial" w:hAnsi="Arial" w:cs="Arial" w:asciiTheme="majorAscii" w:hAnsiTheme="majorAscii" w:cstheme="majorAscii"/>
        </w:rPr>
        <w:t xml:space="preserve"> Women Lead</w:t>
      </w:r>
      <w:r w:rsidRPr="2F70C347" w:rsidR="001E6ADC">
        <w:rPr>
          <w:rFonts w:ascii="Arial" w:hAnsi="Arial" w:cs="Arial" w:asciiTheme="majorAscii" w:hAnsiTheme="majorAscii" w:cstheme="majorAscii"/>
        </w:rPr>
        <w:t xml:space="preserve"> projects </w:t>
      </w:r>
      <w:r w:rsidRPr="2F70C347" w:rsidR="00BF0B77">
        <w:rPr>
          <w:rFonts w:ascii="Arial" w:hAnsi="Arial" w:cs="Arial" w:asciiTheme="majorAscii" w:hAnsiTheme="majorAscii" w:cstheme="majorAscii"/>
        </w:rPr>
        <w:t xml:space="preserve">were </w:t>
      </w:r>
      <w:r w:rsidRPr="2F70C347" w:rsidR="001E6ADC">
        <w:rPr>
          <w:rFonts w:ascii="Arial" w:hAnsi="Arial" w:cs="Arial" w:asciiTheme="majorAscii" w:hAnsiTheme="majorAscii" w:cstheme="majorAscii"/>
        </w:rPr>
        <w:t>being</w:t>
      </w:r>
      <w:r w:rsidRPr="2F70C347" w:rsidR="001C3304">
        <w:rPr>
          <w:rFonts w:ascii="Arial" w:hAnsi="Arial" w:cs="Arial" w:asciiTheme="majorAscii" w:hAnsiTheme="majorAscii" w:cstheme="majorAscii"/>
        </w:rPr>
        <w:t xml:space="preserve"> (or had been)</w:t>
      </w:r>
      <w:r w:rsidRPr="2F70C347" w:rsidR="001E6ADC">
        <w:rPr>
          <w:rFonts w:ascii="Arial" w:hAnsi="Arial" w:cs="Arial" w:asciiTheme="majorAscii" w:hAnsiTheme="majorAscii" w:cstheme="majorAscii"/>
        </w:rPr>
        <w:t xml:space="preserve"> implemented in </w:t>
      </w:r>
      <w:r w:rsidRPr="2F70C347" w:rsidR="003D55DD">
        <w:rPr>
          <w:rFonts w:ascii="Arial" w:hAnsi="Arial" w:cs="Arial" w:asciiTheme="majorAscii" w:hAnsiTheme="majorAscii" w:cstheme="majorAscii"/>
        </w:rPr>
        <w:t>Papua New Guinea</w:t>
      </w:r>
      <w:r w:rsidRPr="2F70C347" w:rsidR="001E6ADC">
        <w:rPr>
          <w:rFonts w:ascii="Arial" w:hAnsi="Arial" w:cs="Arial" w:asciiTheme="majorAscii" w:hAnsiTheme="majorAscii" w:cstheme="majorAscii"/>
        </w:rPr>
        <w:t xml:space="preserve">, with a total funding of </w:t>
      </w:r>
      <w:r w:rsidRPr="2F70C347" w:rsidR="00B91892">
        <w:rPr>
          <w:rFonts w:ascii="Arial" w:hAnsi="Arial" w:cs="Arial" w:asciiTheme="majorAscii" w:hAnsiTheme="majorAscii" w:cstheme="majorAscii"/>
        </w:rPr>
        <w:t>AUD</w:t>
      </w:r>
      <w:bookmarkStart w:name="_Int_OWXQZleE" w:id="485147478"/>
      <w:r w:rsidRPr="2F70C347" w:rsidR="11C7ACB3">
        <w:rPr>
          <w:rFonts w:ascii="Arial" w:hAnsi="Arial" w:cs="Arial" w:asciiTheme="majorAscii" w:hAnsiTheme="majorAscii" w:cstheme="majorAscii"/>
        </w:rPr>
        <w:t>95,659,668.87</w:t>
      </w:r>
      <w:r w:rsidRPr="2F70C347" w:rsidR="00B14B1C">
        <w:rPr>
          <w:rFonts w:ascii="Arial" w:hAnsi="Arial" w:cs="Arial" w:asciiTheme="majorAscii" w:hAnsiTheme="majorAscii" w:cstheme="majorAscii"/>
        </w:rPr>
        <w:t>.</w:t>
      </w:r>
      <w:r w:rsidRPr="2F70C347" w:rsidR="00665525">
        <w:rPr>
          <w:rStyle w:val="FootnoteReference"/>
          <w:rFonts w:ascii="Arial" w:hAnsi="Arial" w:cs="Arial" w:asciiTheme="majorAscii" w:hAnsiTheme="majorAscii" w:cstheme="majorAscii"/>
        </w:rPr>
        <w:footnoteReference w:id="2"/>
      </w:r>
      <w:bookmarkEnd w:id="485147478"/>
    </w:p>
    <w:p w:rsidRPr="00F56579" w:rsidR="00BE5EA9" w:rsidP="2F70C347" w:rsidRDefault="00491E8C" w14:paraId="28801B4E" w14:textId="006B7687" w14:noSpellErr="1">
      <w:pPr>
        <w:pStyle w:val="BodyText"/>
        <w:spacing w:after="360"/>
        <w:rPr>
          <w:rFonts w:ascii="Arial" w:hAnsi="Arial" w:cs="Arial" w:asciiTheme="majorAscii" w:hAnsiTheme="majorAscii" w:cstheme="majorAscii"/>
        </w:rPr>
      </w:pPr>
      <w:r w:rsidRPr="2F70C347" w:rsidR="00491E8C">
        <w:rPr>
          <w:rFonts w:ascii="Arial" w:hAnsi="Arial" w:cs="Arial" w:asciiTheme="majorAscii" w:hAnsiTheme="majorAscii" w:cstheme="majorAscii"/>
        </w:rPr>
        <w:t>Table 1 shows how each of these projec</w:t>
      </w:r>
      <w:r w:rsidRPr="2F70C347" w:rsidR="00EA05D5">
        <w:rPr>
          <w:rFonts w:ascii="Arial" w:hAnsi="Arial" w:cs="Arial" w:asciiTheme="majorAscii" w:hAnsiTheme="majorAscii" w:cstheme="majorAscii"/>
        </w:rPr>
        <w:t xml:space="preserve">ts are linked to the different PWL portfolio </w:t>
      </w:r>
      <w:bookmarkStart w:name="_Int_4CFlWCBU" w:id="1871072398"/>
      <w:r w:rsidRPr="2F70C347" w:rsidR="00EA05D5">
        <w:rPr>
          <w:rFonts w:ascii="Arial" w:hAnsi="Arial" w:cs="Arial" w:asciiTheme="majorAscii" w:hAnsiTheme="majorAscii" w:cstheme="majorAscii"/>
        </w:rPr>
        <w:t>components.</w:t>
      </w:r>
      <w:r w:rsidRPr="2F70C347" w:rsidR="002D5761">
        <w:rPr>
          <w:rStyle w:val="FootnoteReference"/>
          <w:rFonts w:ascii="Arial" w:hAnsi="Arial" w:cs="Arial" w:asciiTheme="majorAscii" w:hAnsiTheme="majorAscii" w:cstheme="majorAscii"/>
        </w:rPr>
        <w:footnoteReference w:id="3"/>
      </w:r>
      <w:bookmarkEnd w:id="1871072398"/>
      <w:r w:rsidRPr="2F70C347" w:rsidR="00EA05D5">
        <w:rPr>
          <w:rFonts w:ascii="Arial" w:hAnsi="Arial" w:cs="Arial" w:asciiTheme="majorAscii" w:hAnsiTheme="majorAscii" w:cstheme="majorAscii"/>
        </w:rPr>
        <w:t xml:space="preserve"> </w:t>
      </w:r>
      <w:r w:rsidRPr="2F70C347" w:rsidR="00916EBB">
        <w:rPr>
          <w:rStyle w:val="normaltextrun"/>
          <w:rFonts w:ascii="Arial" w:hAnsi="Arial" w:cs="Arial" w:asciiTheme="majorAscii" w:hAnsiTheme="majorAscii" w:cstheme="majorAscii"/>
        </w:rPr>
        <w:t xml:space="preserve">Through these components, technical support and funding is provided to Pacific women-led civil society organisations, multilateral and regional organisations, </w:t>
      </w:r>
      <w:r w:rsidRPr="2F70C347" w:rsidR="00916EBB">
        <w:rPr>
          <w:rStyle w:val="normaltextrun"/>
          <w:rFonts w:ascii="Arial" w:hAnsi="Arial" w:cs="Arial" w:asciiTheme="majorAscii" w:hAnsiTheme="majorAscii" w:cstheme="majorAscii"/>
        </w:rPr>
        <w:t>government</w:t>
      </w:r>
      <w:r w:rsidRPr="2F70C347" w:rsidR="00916EBB">
        <w:rPr>
          <w:rStyle w:val="normaltextrun"/>
          <w:rFonts w:ascii="Arial" w:hAnsi="Arial" w:cs="Arial" w:asciiTheme="majorAscii" w:hAnsiTheme="majorAscii" w:cstheme="majorAscii"/>
        </w:rPr>
        <w:t xml:space="preserve"> and other stakeholders.</w:t>
      </w:r>
      <w:bookmarkStart w:name="_Hlk185768772" w:id="10"/>
      <w:bookmarkEnd w:id="5"/>
      <w:bookmarkEnd w:id="9"/>
    </w:p>
    <w:p w:rsidRPr="00C27534" w:rsidR="009602F0" w:rsidP="009602F0" w:rsidRDefault="009602F0" w14:paraId="60A16F80" w14:textId="47D612B5">
      <w:pPr>
        <w:pStyle w:val="Caption"/>
        <w:rPr>
          <w:sz w:val="20"/>
          <w:szCs w:val="20"/>
        </w:rPr>
      </w:pPr>
      <w:r w:rsidRPr="00C27534">
        <w:rPr>
          <w:sz w:val="20"/>
          <w:szCs w:val="20"/>
        </w:rPr>
        <w:t xml:space="preserve">Table </w:t>
      </w:r>
      <w:r w:rsidRPr="00C27534" w:rsidR="00B8359B">
        <w:rPr>
          <w:sz w:val="20"/>
          <w:szCs w:val="20"/>
        </w:rPr>
        <w:fldChar w:fldCharType="begin"/>
      </w:r>
      <w:r w:rsidRPr="00C27534" w:rsidR="00B8359B">
        <w:rPr>
          <w:sz w:val="20"/>
          <w:szCs w:val="20"/>
        </w:rPr>
        <w:instrText xml:space="preserve"> SEQ Table \* ARABIC </w:instrText>
      </w:r>
      <w:r w:rsidRPr="00C27534" w:rsidR="00B8359B">
        <w:rPr>
          <w:sz w:val="20"/>
          <w:szCs w:val="20"/>
        </w:rPr>
        <w:fldChar w:fldCharType="separate"/>
      </w:r>
      <w:r w:rsidRPr="00C27534" w:rsidR="00E739DE">
        <w:rPr>
          <w:noProof/>
          <w:sz w:val="20"/>
          <w:szCs w:val="20"/>
        </w:rPr>
        <w:t>1</w:t>
      </w:r>
      <w:r w:rsidRPr="00C27534" w:rsidR="00B8359B">
        <w:rPr>
          <w:noProof/>
          <w:sz w:val="20"/>
          <w:szCs w:val="20"/>
        </w:rPr>
        <w:fldChar w:fldCharType="end"/>
      </w:r>
      <w:r w:rsidRPr="00C27534">
        <w:rPr>
          <w:sz w:val="20"/>
          <w:szCs w:val="20"/>
        </w:rPr>
        <w:t xml:space="preserve">: Summary of PWL projects in </w:t>
      </w:r>
      <w:r w:rsidRPr="00C27534" w:rsidR="003D55DD">
        <w:rPr>
          <w:sz w:val="20"/>
          <w:szCs w:val="20"/>
        </w:rPr>
        <w:t>Papua New Guinea</w:t>
      </w:r>
      <w:r w:rsidRPr="00C27534" w:rsidR="00A911F5">
        <w:rPr>
          <w:sz w:val="20"/>
          <w:szCs w:val="20"/>
        </w:rPr>
        <w:t xml:space="preserve"> </w:t>
      </w:r>
      <w:r w:rsidRPr="00C27534">
        <w:rPr>
          <w:sz w:val="20"/>
          <w:szCs w:val="20"/>
        </w:rPr>
        <w:t xml:space="preserve">as </w:t>
      </w:r>
      <w:proofErr w:type="gramStart"/>
      <w:r w:rsidRPr="00C27534">
        <w:rPr>
          <w:sz w:val="20"/>
          <w:szCs w:val="20"/>
        </w:rPr>
        <w:t>at</w:t>
      </w:r>
      <w:proofErr w:type="gramEnd"/>
      <w:r w:rsidRPr="00C27534">
        <w:rPr>
          <w:sz w:val="20"/>
          <w:szCs w:val="20"/>
        </w:rPr>
        <w:t xml:space="preserve"> </w:t>
      </w:r>
      <w:r w:rsidRPr="00C27534" w:rsidR="00951D01">
        <w:rPr>
          <w:sz w:val="20"/>
          <w:szCs w:val="20"/>
        </w:rPr>
        <w:t xml:space="preserve">31 </w:t>
      </w:r>
      <w:r w:rsidR="00C27534">
        <w:rPr>
          <w:sz w:val="20"/>
          <w:szCs w:val="20"/>
        </w:rPr>
        <w:t>March 2025</w:t>
      </w:r>
    </w:p>
    <w:tbl>
      <w:tblPr>
        <w:tblStyle w:val="PlainTable2"/>
        <w:tblW w:w="9635" w:type="dxa"/>
        <w:tblInd w:w="-5" w:type="dxa"/>
        <w:tblLook w:val="04A0" w:firstRow="1" w:lastRow="0" w:firstColumn="1" w:lastColumn="0" w:noHBand="0" w:noVBand="1"/>
      </w:tblPr>
      <w:tblGrid>
        <w:gridCol w:w="3255"/>
        <w:gridCol w:w="1560"/>
        <w:gridCol w:w="1230"/>
        <w:gridCol w:w="1305"/>
        <w:gridCol w:w="2285"/>
      </w:tblGrid>
      <w:tr w:rsidRPr="00C27534" w:rsidR="005D7831" w:rsidTr="2F70C347" w14:paraId="1985E3D7" w14:textId="77777777">
        <w:trPr>
          <w:cnfStyle w:val="100000000000" w:firstRow="1" w:lastRow="0" w:firstColumn="0" w:lastColumn="0" w:oddVBand="0" w:evenVBand="0" w:oddHBand="0" w:evenHBand="0" w:firstRowFirstColumn="0" w:firstRowLastColumn="0" w:lastRowFirstColumn="0" w:lastRowLastColumn="0"/>
          <w:trHeight w:val="405"/>
        </w:trPr>
        <w:tc>
          <w:tcPr>
            <w:cnfStyle w:val="001000000000" w:firstRow="0" w:lastRow="0" w:firstColumn="1" w:lastColumn="0" w:oddVBand="0" w:evenVBand="0" w:oddHBand="0" w:evenHBand="0" w:firstRowFirstColumn="0" w:firstRowLastColumn="0" w:lastRowFirstColumn="0" w:lastRowLastColumn="0"/>
            <w:tcW w:w="3255" w:type="dxa"/>
            <w:shd w:val="clear" w:color="auto" w:fill="007BB8"/>
            <w:tcMar/>
            <w:vAlign w:val="center"/>
          </w:tcPr>
          <w:bookmarkEnd w:id="10"/>
          <w:p w:rsidRPr="00C27534" w:rsidR="005A606E" w:rsidP="2F70C347" w:rsidRDefault="005A606E" w14:paraId="55A44265" w14:textId="68FFA3E6">
            <w:pPr>
              <w:pStyle w:val="BodyText"/>
              <w:jc w:val="left"/>
              <w:rPr>
                <w:rFonts w:ascii="Arial" w:hAnsi="Arial" w:cs="Arial" w:asciiTheme="majorAscii" w:hAnsiTheme="majorAscii" w:cstheme="majorAscii"/>
                <w:color w:val="FFFFFF" w:themeColor="background1"/>
              </w:rPr>
            </w:pPr>
            <w:r w:rsidRPr="2F70C347" w:rsidR="005A606E">
              <w:rPr>
                <w:rFonts w:ascii="Arial" w:hAnsi="Arial" w:cs="Arial" w:asciiTheme="majorAscii" w:hAnsiTheme="majorAscii" w:cstheme="majorAscii"/>
                <w:color w:val="FFFFFF" w:themeColor="background1" w:themeTint="FF" w:themeShade="FF"/>
              </w:rPr>
              <w:t xml:space="preserve">PWL </w:t>
            </w:r>
            <w:r w:rsidRPr="2F70C347" w:rsidR="4F181A34">
              <w:rPr>
                <w:rFonts w:ascii="Arial" w:hAnsi="Arial" w:cs="Arial" w:asciiTheme="majorAscii" w:hAnsiTheme="majorAscii" w:cstheme="majorAscii"/>
                <w:color w:val="FFFFFF" w:themeColor="background1" w:themeTint="FF" w:themeShade="FF"/>
              </w:rPr>
              <w:t>C</w:t>
            </w:r>
            <w:r w:rsidRPr="2F70C347" w:rsidR="005A606E">
              <w:rPr>
                <w:rFonts w:ascii="Arial" w:hAnsi="Arial" w:cs="Arial" w:asciiTheme="majorAscii" w:hAnsiTheme="majorAscii" w:cstheme="majorAscii"/>
                <w:color w:val="FFFFFF" w:themeColor="background1" w:themeTint="FF" w:themeShade="FF"/>
              </w:rPr>
              <w:t>omponents</w:t>
            </w:r>
          </w:p>
        </w:tc>
        <w:tc>
          <w:tcPr>
            <w:cnfStyle w:val="000000000000" w:firstRow="0" w:lastRow="0" w:firstColumn="0" w:lastColumn="0" w:oddVBand="0" w:evenVBand="0" w:oddHBand="0" w:evenHBand="0" w:firstRowFirstColumn="0" w:firstRowLastColumn="0" w:lastRowFirstColumn="0" w:lastRowLastColumn="0"/>
            <w:tcW w:w="1560" w:type="dxa"/>
            <w:shd w:val="clear" w:color="auto" w:fill="007BB8"/>
            <w:tcMar/>
            <w:vAlign w:val="center"/>
          </w:tcPr>
          <w:p w:rsidRPr="00C27534" w:rsidR="005A606E" w:rsidP="2F70C347" w:rsidRDefault="005A606E" w14:paraId="19940C56" w14:textId="5CE4CD99">
            <w:pPr>
              <w:pStyle w:val="BodyText"/>
              <w:jc w:val="center"/>
              <w:cnfStyle w:val="100000000000" w:firstRow="1" w:lastRow="0" w:firstColumn="0" w:lastColumn="0" w:oddVBand="0" w:evenVBand="0" w:oddHBand="0" w:evenHBand="0" w:firstRowFirstColumn="0" w:firstRowLastColumn="0" w:lastRowFirstColumn="0" w:lastRowLastColumn="0"/>
              <w:rPr>
                <w:rFonts w:ascii="Arial" w:hAnsi="Arial" w:cs="Arial" w:asciiTheme="majorAscii" w:hAnsiTheme="majorAscii" w:cstheme="majorAscii"/>
                <w:color w:val="FFFFFF" w:themeColor="background1"/>
              </w:rPr>
            </w:pPr>
            <w:r w:rsidRPr="2F70C347" w:rsidR="005A606E">
              <w:rPr>
                <w:rFonts w:ascii="Arial" w:hAnsi="Arial" w:cs="Arial" w:asciiTheme="majorAscii" w:hAnsiTheme="majorAscii" w:cstheme="majorAscii"/>
                <w:color w:val="FFFFFF" w:themeColor="background1" w:themeTint="FF" w:themeShade="FF"/>
              </w:rPr>
              <w:t xml:space="preserve"># of </w:t>
            </w:r>
            <w:r w:rsidRPr="2F70C347" w:rsidR="0EC53445">
              <w:rPr>
                <w:rFonts w:ascii="Arial" w:hAnsi="Arial" w:cs="Arial" w:asciiTheme="majorAscii" w:hAnsiTheme="majorAscii" w:cstheme="majorAscii"/>
                <w:color w:val="FFFFFF" w:themeColor="background1" w:themeTint="FF" w:themeShade="FF"/>
              </w:rPr>
              <w:t>P</w:t>
            </w:r>
            <w:r w:rsidRPr="2F70C347" w:rsidR="005A606E">
              <w:rPr>
                <w:rFonts w:ascii="Arial" w:hAnsi="Arial" w:cs="Arial" w:asciiTheme="majorAscii" w:hAnsiTheme="majorAscii" w:cstheme="majorAscii"/>
                <w:color w:val="FFFFFF" w:themeColor="background1" w:themeTint="FF" w:themeShade="FF"/>
              </w:rPr>
              <w:t>rojects</w:t>
            </w:r>
          </w:p>
        </w:tc>
        <w:tc>
          <w:tcPr>
            <w:cnfStyle w:val="000000000000" w:firstRow="0" w:lastRow="0" w:firstColumn="0" w:lastColumn="0" w:oddVBand="0" w:evenVBand="0" w:oddHBand="0" w:evenHBand="0" w:firstRowFirstColumn="0" w:firstRowLastColumn="0" w:lastRowFirstColumn="0" w:lastRowLastColumn="0"/>
            <w:tcW w:w="1230" w:type="dxa"/>
            <w:tcBorders>
              <w:bottom w:val="single" w:color="7F7F7F" w:themeColor="text1" w:themeTint="80" w:sz="4" w:space="0"/>
            </w:tcBorders>
            <w:shd w:val="clear" w:color="auto" w:fill="007BB8"/>
            <w:tcMar/>
            <w:vAlign w:val="center"/>
          </w:tcPr>
          <w:p w:rsidRPr="00C27534" w:rsidR="005A606E" w:rsidP="2F70C347" w:rsidRDefault="005A606E" w14:paraId="6B06C83C" w14:textId="28ACE5C6" w14:noSpellErr="1">
            <w:pPr>
              <w:pStyle w:val="BodyText"/>
              <w:ind w:right="184"/>
              <w:jc w:val="center"/>
              <w:cnfStyle w:val="100000000000" w:firstRow="1" w:lastRow="0" w:firstColumn="0" w:lastColumn="0" w:oddVBand="0" w:evenVBand="0" w:oddHBand="0" w:evenHBand="0" w:firstRowFirstColumn="0" w:firstRowLastColumn="0" w:lastRowFirstColumn="0" w:lastRowLastColumn="0"/>
              <w:rPr>
                <w:rFonts w:ascii="Arial" w:hAnsi="Arial" w:cs="Arial" w:asciiTheme="majorAscii" w:hAnsiTheme="majorAscii" w:cstheme="majorAscii"/>
                <w:color w:val="FFFFFF" w:themeColor="background1"/>
              </w:rPr>
            </w:pPr>
            <w:r w:rsidRPr="2F70C347" w:rsidR="005A606E">
              <w:rPr>
                <w:rFonts w:ascii="Arial" w:hAnsi="Arial" w:cs="Arial" w:asciiTheme="majorAscii" w:hAnsiTheme="majorAscii" w:cstheme="majorAscii"/>
                <w:color w:val="FFFFFF" w:themeColor="background1" w:themeTint="FF" w:themeShade="FF"/>
              </w:rPr>
              <w:t>Ongoing</w:t>
            </w:r>
          </w:p>
        </w:tc>
        <w:tc>
          <w:tcPr>
            <w:cnfStyle w:val="000000000000" w:firstRow="0" w:lastRow="0" w:firstColumn="0" w:lastColumn="0" w:oddVBand="0" w:evenVBand="0" w:oddHBand="0" w:evenHBand="0" w:firstRowFirstColumn="0" w:firstRowLastColumn="0" w:lastRowFirstColumn="0" w:lastRowLastColumn="0"/>
            <w:tcW w:w="1305" w:type="dxa"/>
            <w:tcBorders>
              <w:bottom w:val="single" w:color="7F7F7F" w:themeColor="text1" w:themeTint="80" w:sz="4" w:space="0"/>
            </w:tcBorders>
            <w:shd w:val="clear" w:color="auto" w:fill="007BB8"/>
            <w:tcMar/>
            <w:vAlign w:val="center"/>
          </w:tcPr>
          <w:p w:rsidRPr="00C27534" w:rsidR="005A606E" w:rsidP="00D932AD" w:rsidRDefault="005A606E" w14:paraId="1B146427" w14:textId="7A070B8A">
            <w:pPr>
              <w:pStyle w:val="BodyText"/>
              <w:ind w:right="62"/>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FFFFFF" w:themeColor="background1"/>
                <w:szCs w:val="20"/>
              </w:rPr>
            </w:pPr>
            <w:r w:rsidRPr="00C27534">
              <w:rPr>
                <w:rFonts w:asciiTheme="majorHAnsi" w:hAnsiTheme="majorHAnsi" w:cstheme="majorHAnsi"/>
                <w:color w:val="FFFFFF" w:themeColor="background1"/>
                <w:szCs w:val="20"/>
              </w:rPr>
              <w:t>Completed</w:t>
            </w:r>
          </w:p>
        </w:tc>
        <w:tc>
          <w:tcPr>
            <w:cnfStyle w:val="000000000000" w:firstRow="0" w:lastRow="0" w:firstColumn="0" w:lastColumn="0" w:oddVBand="0" w:evenVBand="0" w:oddHBand="0" w:evenHBand="0" w:firstRowFirstColumn="0" w:firstRowLastColumn="0" w:lastRowFirstColumn="0" w:lastRowLastColumn="0"/>
            <w:tcW w:w="2285" w:type="dxa"/>
            <w:shd w:val="clear" w:color="auto" w:fill="007BB8"/>
            <w:tcMar/>
            <w:vAlign w:val="center"/>
          </w:tcPr>
          <w:p w:rsidRPr="00C27534" w:rsidR="005A606E" w:rsidP="2F70C347" w:rsidRDefault="005A606E" w14:paraId="5FAA0B71" w14:textId="2DCE767D">
            <w:pPr>
              <w:pStyle w:val="BodyText"/>
              <w:ind w:right="184"/>
              <w:jc w:val="center"/>
              <w:cnfStyle w:val="100000000000" w:firstRow="1" w:lastRow="0" w:firstColumn="0" w:lastColumn="0" w:oddVBand="0" w:evenVBand="0" w:oddHBand="0" w:evenHBand="0" w:firstRowFirstColumn="0" w:firstRowLastColumn="0" w:lastRowFirstColumn="0" w:lastRowLastColumn="0"/>
              <w:rPr>
                <w:rFonts w:ascii="Arial" w:hAnsi="Arial" w:cs="Arial" w:asciiTheme="majorAscii" w:hAnsiTheme="majorAscii" w:cstheme="majorAscii"/>
                <w:color w:val="FFFFFF" w:themeColor="background1"/>
              </w:rPr>
            </w:pPr>
            <w:r w:rsidRPr="2F70C347" w:rsidR="005A606E">
              <w:rPr>
                <w:rFonts w:ascii="Arial" w:hAnsi="Arial" w:cs="Arial" w:asciiTheme="majorAscii" w:hAnsiTheme="majorAscii" w:cstheme="majorAscii"/>
                <w:color w:val="FFFFFF" w:themeColor="background1" w:themeTint="FF" w:themeShade="FF"/>
              </w:rPr>
              <w:t xml:space="preserve">Total </w:t>
            </w:r>
            <w:r w:rsidRPr="2F70C347" w:rsidR="353DFCE6">
              <w:rPr>
                <w:rFonts w:ascii="Arial" w:hAnsi="Arial" w:cs="Arial" w:asciiTheme="majorAscii" w:hAnsiTheme="majorAscii" w:cstheme="majorAscii"/>
                <w:color w:val="FFFFFF" w:themeColor="background1" w:themeTint="FF" w:themeShade="FF"/>
              </w:rPr>
              <w:t>F</w:t>
            </w:r>
            <w:r w:rsidRPr="2F70C347" w:rsidR="005A606E">
              <w:rPr>
                <w:rFonts w:ascii="Arial" w:hAnsi="Arial" w:cs="Arial" w:asciiTheme="majorAscii" w:hAnsiTheme="majorAscii" w:cstheme="majorAscii"/>
                <w:color w:val="FFFFFF" w:themeColor="background1" w:themeTint="FF" w:themeShade="FF"/>
              </w:rPr>
              <w:t>unding (AUD)</w:t>
            </w:r>
          </w:p>
        </w:tc>
      </w:tr>
      <w:tr w:rsidRPr="00C27534" w:rsidR="005A606E" w:rsidTr="2F70C347" w14:paraId="40D30879" w14:textId="77777777">
        <w:trPr>
          <w:cnfStyle w:val="000000100000" w:firstRow="0" w:lastRow="0" w:firstColumn="0" w:lastColumn="0" w:oddVBand="0" w:evenVBand="0" w:oddHBand="1" w:evenHBand="0" w:firstRowFirstColumn="0" w:firstRowLastColumn="0" w:lastRowFirstColumn="0" w:lastRowLastColumn="0"/>
          <w:trHeight w:val="392"/>
        </w:trPr>
        <w:tc>
          <w:tcPr>
            <w:cnfStyle w:val="001000000000" w:firstRow="0" w:lastRow="0" w:firstColumn="1" w:lastColumn="0" w:oddVBand="0" w:evenVBand="0" w:oddHBand="0" w:evenHBand="0" w:firstRowFirstColumn="0" w:firstRowLastColumn="0" w:lastRowFirstColumn="0" w:lastRowLastColumn="0"/>
            <w:tcW w:w="3255" w:type="dxa"/>
            <w:tcMar/>
            <w:vAlign w:val="center"/>
          </w:tcPr>
          <w:p w:rsidRPr="00C27534" w:rsidR="005A606E" w:rsidP="2F70C347" w:rsidRDefault="005A606E" w14:paraId="40827743" w14:textId="3C90ECD4" w14:noSpellErr="1">
            <w:pPr>
              <w:pStyle w:val="BodyText"/>
              <w:jc w:val="left"/>
              <w:rPr>
                <w:rFonts w:ascii="Arial" w:hAnsi="Arial" w:cs="Arial" w:asciiTheme="majorAscii" w:hAnsiTheme="majorAscii" w:cstheme="majorAscii"/>
              </w:rPr>
            </w:pPr>
            <w:r w:rsidRPr="2F70C347" w:rsidR="005A606E">
              <w:rPr>
                <w:rFonts w:ascii="Arial" w:hAnsi="Arial" w:cs="Arial" w:asciiTheme="majorAscii" w:hAnsiTheme="majorAscii" w:cstheme="majorAscii"/>
              </w:rPr>
              <w:t xml:space="preserve">PWL at SPC </w:t>
            </w:r>
            <w:r w:rsidRPr="2F70C347" w:rsidR="00703CEC">
              <w:rPr>
                <w:rFonts w:ascii="Arial" w:hAnsi="Arial" w:cs="Arial" w:asciiTheme="majorAscii" w:hAnsiTheme="majorAscii" w:cstheme="majorAscii"/>
              </w:rPr>
              <w:t>p</w:t>
            </w:r>
            <w:r w:rsidRPr="2F70C347" w:rsidR="005A606E">
              <w:rPr>
                <w:rFonts w:ascii="Arial" w:hAnsi="Arial" w:cs="Arial" w:asciiTheme="majorAscii" w:hAnsiTheme="majorAscii" w:cstheme="majorAscii"/>
              </w:rPr>
              <w:t xml:space="preserve">rojects </w:t>
            </w:r>
          </w:p>
        </w:tc>
        <w:tc>
          <w:tcPr>
            <w:cnfStyle w:val="000000000000" w:firstRow="0" w:lastRow="0" w:firstColumn="0" w:lastColumn="0" w:oddVBand="0" w:evenVBand="0" w:oddHBand="0" w:evenHBand="0" w:firstRowFirstColumn="0" w:firstRowLastColumn="0" w:lastRowFirstColumn="0" w:lastRowLastColumn="0"/>
            <w:tcW w:w="1560" w:type="dxa"/>
            <w:tcMar/>
            <w:vAlign w:val="center"/>
          </w:tcPr>
          <w:p w:rsidRPr="00C27534" w:rsidR="005A606E" w:rsidP="000F298D" w:rsidRDefault="005D7831" w14:paraId="68261C1B" w14:textId="23FD747A">
            <w:pPr>
              <w:pStyle w:val="BodyText"/>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Cs w:val="20"/>
              </w:rPr>
            </w:pPr>
            <w:r>
              <w:rPr>
                <w:rFonts w:asciiTheme="majorHAnsi" w:hAnsiTheme="majorHAnsi" w:cstheme="majorHAnsi"/>
                <w:szCs w:val="20"/>
              </w:rPr>
              <w:t>4</w:t>
            </w:r>
          </w:p>
        </w:tc>
        <w:tc>
          <w:tcPr>
            <w:cnfStyle w:val="000000000000" w:firstRow="0" w:lastRow="0" w:firstColumn="0" w:lastColumn="0" w:oddVBand="0" w:evenVBand="0" w:oddHBand="0" w:evenHBand="0" w:firstRowFirstColumn="0" w:firstRowLastColumn="0" w:lastRowFirstColumn="0" w:lastRowLastColumn="0"/>
            <w:tcW w:w="1230" w:type="dxa"/>
            <w:shd w:val="clear" w:color="auto" w:fill="E7E6E6" w:themeFill="background2"/>
            <w:tcMar/>
            <w:vAlign w:val="center"/>
          </w:tcPr>
          <w:p w:rsidRPr="00C27534" w:rsidR="005A606E" w:rsidP="2F70C347" w:rsidRDefault="005D7831" w14:paraId="26F217A4" w14:textId="759F660A" w14:noSpellErr="1">
            <w:pPr>
              <w:pStyle w:val="BodyText"/>
              <w:ind w:right="468"/>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rPr>
            </w:pPr>
            <w:r w:rsidRPr="2F70C347" w:rsidR="005D7831">
              <w:rPr>
                <w:rFonts w:ascii="Arial" w:hAnsi="Arial" w:cs="Arial" w:asciiTheme="majorAscii" w:hAnsiTheme="majorAscii" w:cstheme="majorAscii"/>
              </w:rPr>
              <w:t>4</w:t>
            </w:r>
          </w:p>
        </w:tc>
        <w:tc>
          <w:tcPr>
            <w:cnfStyle w:val="000000000000" w:firstRow="0" w:lastRow="0" w:firstColumn="0" w:lastColumn="0" w:oddVBand="0" w:evenVBand="0" w:oddHBand="0" w:evenHBand="0" w:firstRowFirstColumn="0" w:firstRowLastColumn="0" w:lastRowFirstColumn="0" w:lastRowLastColumn="0"/>
            <w:tcW w:w="1305" w:type="dxa"/>
            <w:shd w:val="clear" w:color="auto" w:fill="E7E6E6" w:themeFill="background2"/>
            <w:tcMar/>
            <w:vAlign w:val="center"/>
          </w:tcPr>
          <w:p w:rsidRPr="00C27534" w:rsidR="005A606E" w:rsidP="00D932AD" w:rsidRDefault="005D7831" w14:paraId="54A64F0E" w14:textId="25651255">
            <w:pPr>
              <w:pStyle w:val="BodyText"/>
              <w:ind w:right="62"/>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Cs w:val="20"/>
              </w:rPr>
            </w:pPr>
            <w:r>
              <w:rPr>
                <w:rFonts w:asciiTheme="majorHAnsi" w:hAnsiTheme="majorHAnsi" w:cstheme="majorHAnsi"/>
                <w:szCs w:val="20"/>
              </w:rPr>
              <w:t>-</w:t>
            </w:r>
          </w:p>
        </w:tc>
        <w:tc>
          <w:tcPr>
            <w:cnfStyle w:val="000000000000" w:firstRow="0" w:lastRow="0" w:firstColumn="0" w:lastColumn="0" w:oddVBand="0" w:evenVBand="0" w:oddHBand="0" w:evenHBand="0" w:firstRowFirstColumn="0" w:firstRowLastColumn="0" w:lastRowFirstColumn="0" w:lastRowLastColumn="0"/>
            <w:tcW w:w="2285" w:type="dxa"/>
            <w:tcMar/>
            <w:vAlign w:val="center"/>
          </w:tcPr>
          <w:p w:rsidRPr="00C27534" w:rsidR="005A606E" w:rsidP="2F70C347" w:rsidRDefault="00403769" w14:paraId="19111EB0" w14:textId="6502FC09">
            <w:pPr>
              <w:pStyle w:val="BodyText"/>
              <w:ind w:right="468"/>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rPr>
            </w:pPr>
            <w:r w:rsidRPr="2F70C347" w:rsidR="00403769">
              <w:rPr>
                <w:rFonts w:ascii="Arial" w:hAnsi="Arial" w:cs="Arial" w:asciiTheme="majorAscii" w:hAnsiTheme="majorAscii" w:cstheme="majorAscii"/>
              </w:rPr>
              <w:t>$</w:t>
            </w:r>
            <w:r w:rsidRPr="2F70C347" w:rsidR="0629ADE4">
              <w:rPr>
                <w:rFonts w:ascii="Arial" w:hAnsi="Arial" w:cs="Arial" w:asciiTheme="majorAscii" w:hAnsiTheme="majorAscii" w:cstheme="majorAscii"/>
              </w:rPr>
              <w:t>1,945,671.57</w:t>
            </w:r>
          </w:p>
        </w:tc>
      </w:tr>
      <w:tr w:rsidRPr="00C27534" w:rsidR="005A606E" w:rsidTr="2F70C347" w14:paraId="757A6D25" w14:textId="77777777">
        <w:trPr>
          <w:trHeight w:val="405"/>
        </w:trPr>
        <w:tc>
          <w:tcPr>
            <w:cnfStyle w:val="001000000000" w:firstRow="0" w:lastRow="0" w:firstColumn="1" w:lastColumn="0" w:oddVBand="0" w:evenVBand="0" w:oddHBand="0" w:evenHBand="0" w:firstRowFirstColumn="0" w:firstRowLastColumn="0" w:lastRowFirstColumn="0" w:lastRowLastColumn="0"/>
            <w:tcW w:w="3255" w:type="dxa"/>
            <w:tcMar/>
            <w:vAlign w:val="center"/>
          </w:tcPr>
          <w:p w:rsidRPr="00C27534" w:rsidR="005A606E" w:rsidP="2F70C347" w:rsidRDefault="005A606E" w14:paraId="7AF8EF2F" w14:textId="1A0EDD10" w14:noSpellErr="1">
            <w:pPr>
              <w:pStyle w:val="BodyText"/>
              <w:jc w:val="left"/>
              <w:rPr>
                <w:rFonts w:ascii="Arial" w:hAnsi="Arial" w:cs="Arial" w:asciiTheme="majorAscii" w:hAnsiTheme="majorAscii" w:cstheme="majorAscii"/>
              </w:rPr>
            </w:pPr>
            <w:r w:rsidRPr="2F70C347" w:rsidR="005A606E">
              <w:rPr>
                <w:rFonts w:ascii="Arial" w:hAnsi="Arial" w:cs="Arial" w:asciiTheme="majorAscii" w:hAnsiTheme="majorAscii" w:cstheme="majorAscii"/>
              </w:rPr>
              <w:t xml:space="preserve">PWL Governance Board </w:t>
            </w:r>
            <w:r w:rsidRPr="2F70C347" w:rsidR="00703CEC">
              <w:rPr>
                <w:rFonts w:ascii="Arial" w:hAnsi="Arial" w:cs="Arial" w:asciiTheme="majorAscii" w:hAnsiTheme="majorAscii" w:cstheme="majorAscii"/>
              </w:rPr>
              <w:t>p</w:t>
            </w:r>
            <w:r w:rsidRPr="2F70C347" w:rsidR="005A606E">
              <w:rPr>
                <w:rFonts w:ascii="Arial" w:hAnsi="Arial" w:cs="Arial" w:asciiTheme="majorAscii" w:hAnsiTheme="majorAscii" w:cstheme="majorAscii"/>
              </w:rPr>
              <w:t>rojects</w:t>
            </w:r>
          </w:p>
        </w:tc>
        <w:tc>
          <w:tcPr>
            <w:cnfStyle w:val="000000000000" w:firstRow="0" w:lastRow="0" w:firstColumn="0" w:lastColumn="0" w:oddVBand="0" w:evenVBand="0" w:oddHBand="0" w:evenHBand="0" w:firstRowFirstColumn="0" w:firstRowLastColumn="0" w:lastRowFirstColumn="0" w:lastRowLastColumn="0"/>
            <w:tcW w:w="1560" w:type="dxa"/>
            <w:tcMar/>
            <w:vAlign w:val="center"/>
          </w:tcPr>
          <w:p w:rsidRPr="00C27534" w:rsidR="005A606E" w:rsidP="000F298D" w:rsidRDefault="005A606E" w14:paraId="3AFCC720" w14:textId="697E68D3">
            <w:pPr>
              <w:pStyle w:val="BodyText"/>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Cs w:val="20"/>
              </w:rPr>
            </w:pPr>
            <w:r w:rsidRPr="00C27534">
              <w:rPr>
                <w:rFonts w:asciiTheme="majorHAnsi" w:hAnsiTheme="majorHAnsi" w:cstheme="majorHAnsi"/>
                <w:szCs w:val="20"/>
              </w:rPr>
              <w:t>0</w:t>
            </w:r>
          </w:p>
        </w:tc>
        <w:tc>
          <w:tcPr>
            <w:cnfStyle w:val="000000000000" w:firstRow="0" w:lastRow="0" w:firstColumn="0" w:lastColumn="0" w:oddVBand="0" w:evenVBand="0" w:oddHBand="0" w:evenHBand="0" w:firstRowFirstColumn="0" w:firstRowLastColumn="0" w:lastRowFirstColumn="0" w:lastRowLastColumn="0"/>
            <w:tcW w:w="1230" w:type="dxa"/>
            <w:shd w:val="clear" w:color="auto" w:fill="E7E6E6" w:themeFill="background2"/>
            <w:tcMar/>
            <w:vAlign w:val="center"/>
          </w:tcPr>
          <w:p w:rsidRPr="00C27534" w:rsidR="005A606E" w:rsidP="2F70C347" w:rsidRDefault="00E43D11" w14:paraId="6105BE72" w14:textId="3C27E20F" w14:noSpellErr="1">
            <w:pPr>
              <w:pStyle w:val="BodyText"/>
              <w:ind w:right="468"/>
              <w:jc w:val="center"/>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rPr>
            </w:pPr>
            <w:r w:rsidRPr="2F70C347" w:rsidR="00E43D11">
              <w:rPr>
                <w:rFonts w:ascii="Arial" w:hAnsi="Arial" w:cs="Arial" w:asciiTheme="majorAscii" w:hAnsiTheme="majorAscii" w:cstheme="majorAscii"/>
              </w:rPr>
              <w:t>-</w:t>
            </w:r>
          </w:p>
        </w:tc>
        <w:tc>
          <w:tcPr>
            <w:cnfStyle w:val="000000000000" w:firstRow="0" w:lastRow="0" w:firstColumn="0" w:lastColumn="0" w:oddVBand="0" w:evenVBand="0" w:oddHBand="0" w:evenHBand="0" w:firstRowFirstColumn="0" w:firstRowLastColumn="0" w:lastRowFirstColumn="0" w:lastRowLastColumn="0"/>
            <w:tcW w:w="1305" w:type="dxa"/>
            <w:shd w:val="clear" w:color="auto" w:fill="E7E6E6" w:themeFill="background2"/>
            <w:tcMar/>
            <w:vAlign w:val="center"/>
          </w:tcPr>
          <w:p w:rsidRPr="00C27534" w:rsidR="005A606E" w:rsidP="00D932AD" w:rsidRDefault="00E43D11" w14:paraId="03DAEBDA" w14:textId="4F1FF5AD">
            <w:pPr>
              <w:pStyle w:val="BodyText"/>
              <w:ind w:right="62"/>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Cs w:val="20"/>
              </w:rPr>
            </w:pPr>
            <w:r w:rsidRPr="00C27534">
              <w:rPr>
                <w:rFonts w:asciiTheme="majorHAnsi" w:hAnsiTheme="majorHAnsi" w:cstheme="majorHAnsi"/>
                <w:szCs w:val="20"/>
              </w:rPr>
              <w:t>-</w:t>
            </w:r>
          </w:p>
        </w:tc>
        <w:tc>
          <w:tcPr>
            <w:cnfStyle w:val="000000000000" w:firstRow="0" w:lastRow="0" w:firstColumn="0" w:lastColumn="0" w:oddVBand="0" w:evenVBand="0" w:oddHBand="0" w:evenHBand="0" w:firstRowFirstColumn="0" w:firstRowLastColumn="0" w:lastRowFirstColumn="0" w:lastRowLastColumn="0"/>
            <w:tcW w:w="2285" w:type="dxa"/>
            <w:tcMar/>
            <w:vAlign w:val="center"/>
          </w:tcPr>
          <w:p w:rsidRPr="00C27534" w:rsidR="005A606E" w:rsidP="2F70C347" w:rsidRDefault="005A606E" w14:paraId="0E6FE394" w14:textId="34ED04B9" w14:noSpellErr="1">
            <w:pPr>
              <w:pStyle w:val="BodyText"/>
              <w:ind w:right="468"/>
              <w:jc w:val="center"/>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rPr>
            </w:pPr>
            <w:r w:rsidRPr="2F70C347" w:rsidR="005A606E">
              <w:rPr>
                <w:rFonts w:ascii="Arial" w:hAnsi="Arial" w:cs="Arial" w:asciiTheme="majorAscii" w:hAnsiTheme="majorAscii" w:cstheme="majorAscii"/>
              </w:rPr>
              <w:t>-</w:t>
            </w:r>
          </w:p>
        </w:tc>
      </w:tr>
      <w:tr w:rsidRPr="00C27534" w:rsidR="005A606E" w:rsidTr="2F70C347" w14:paraId="610B4D06" w14:textId="77777777">
        <w:trPr>
          <w:cnfStyle w:val="000000100000" w:firstRow="0" w:lastRow="0" w:firstColumn="0" w:lastColumn="0" w:oddVBand="0" w:evenVBand="0" w:oddHBand="1" w:evenHBand="0" w:firstRowFirstColumn="0" w:firstRowLastColumn="0" w:lastRowFirstColumn="0" w:lastRowLastColumn="0"/>
          <w:trHeight w:val="392"/>
        </w:trPr>
        <w:tc>
          <w:tcPr>
            <w:cnfStyle w:val="001000000000" w:firstRow="0" w:lastRow="0" w:firstColumn="1" w:lastColumn="0" w:oddVBand="0" w:evenVBand="0" w:oddHBand="0" w:evenHBand="0" w:firstRowFirstColumn="0" w:firstRowLastColumn="0" w:lastRowFirstColumn="0" w:lastRowLastColumn="0"/>
            <w:tcW w:w="3255" w:type="dxa"/>
            <w:tcMar/>
            <w:vAlign w:val="center"/>
          </w:tcPr>
          <w:p w:rsidRPr="00C27534" w:rsidR="005A606E" w:rsidP="2F70C347" w:rsidRDefault="005A606E" w14:paraId="74BA101C" w14:textId="50D02B6C" w14:noSpellErr="1">
            <w:pPr>
              <w:pStyle w:val="BodyText"/>
              <w:jc w:val="left"/>
              <w:rPr>
                <w:rFonts w:ascii="Arial" w:hAnsi="Arial" w:cs="Arial" w:asciiTheme="majorAscii" w:hAnsiTheme="majorAscii" w:cstheme="majorAscii"/>
              </w:rPr>
            </w:pPr>
            <w:r w:rsidRPr="2F70C347" w:rsidR="005A606E">
              <w:rPr>
                <w:rFonts w:ascii="Arial" w:hAnsi="Arial" w:cs="Arial" w:asciiTheme="majorAscii" w:hAnsiTheme="majorAscii" w:cstheme="majorAscii"/>
              </w:rPr>
              <w:t xml:space="preserve">Pacific Women’s Funds </w:t>
            </w:r>
            <w:r w:rsidRPr="2F70C347" w:rsidR="00703CEC">
              <w:rPr>
                <w:rFonts w:ascii="Arial" w:hAnsi="Arial" w:cs="Arial" w:asciiTheme="majorAscii" w:hAnsiTheme="majorAscii" w:cstheme="majorAscii"/>
              </w:rPr>
              <w:t>p</w:t>
            </w:r>
            <w:r w:rsidRPr="2F70C347" w:rsidR="005A606E">
              <w:rPr>
                <w:rFonts w:ascii="Arial" w:hAnsi="Arial" w:cs="Arial" w:asciiTheme="majorAscii" w:hAnsiTheme="majorAscii" w:cstheme="majorAscii"/>
              </w:rPr>
              <w:t>rojects</w:t>
            </w:r>
          </w:p>
        </w:tc>
        <w:tc>
          <w:tcPr>
            <w:cnfStyle w:val="000000000000" w:firstRow="0" w:lastRow="0" w:firstColumn="0" w:lastColumn="0" w:oddVBand="0" w:evenVBand="0" w:oddHBand="0" w:evenHBand="0" w:firstRowFirstColumn="0" w:firstRowLastColumn="0" w:lastRowFirstColumn="0" w:lastRowLastColumn="0"/>
            <w:tcW w:w="1560" w:type="dxa"/>
            <w:tcMar/>
            <w:vAlign w:val="center"/>
          </w:tcPr>
          <w:p w:rsidRPr="00C27534" w:rsidR="005A606E" w:rsidP="000F298D" w:rsidRDefault="005A606E" w14:paraId="21090320" w14:textId="3100AE5E">
            <w:pPr>
              <w:pStyle w:val="BodyText"/>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Cs w:val="20"/>
              </w:rPr>
            </w:pPr>
            <w:r w:rsidRPr="00C27534">
              <w:rPr>
                <w:rFonts w:asciiTheme="majorHAnsi" w:hAnsiTheme="majorHAnsi" w:cstheme="majorHAnsi"/>
                <w:szCs w:val="20"/>
              </w:rPr>
              <w:t>0</w:t>
            </w:r>
          </w:p>
        </w:tc>
        <w:tc>
          <w:tcPr>
            <w:cnfStyle w:val="000000000000" w:firstRow="0" w:lastRow="0" w:firstColumn="0" w:lastColumn="0" w:oddVBand="0" w:evenVBand="0" w:oddHBand="0" w:evenHBand="0" w:firstRowFirstColumn="0" w:firstRowLastColumn="0" w:lastRowFirstColumn="0" w:lastRowLastColumn="0"/>
            <w:tcW w:w="1230" w:type="dxa"/>
            <w:shd w:val="clear" w:color="auto" w:fill="E7E6E6" w:themeFill="background2"/>
            <w:tcMar/>
            <w:vAlign w:val="center"/>
          </w:tcPr>
          <w:p w:rsidRPr="00C27534" w:rsidR="005A606E" w:rsidP="2F70C347" w:rsidRDefault="00E43D11" w14:paraId="6BF6904D" w14:textId="346AE95F" w14:noSpellErr="1">
            <w:pPr>
              <w:pStyle w:val="BodyText"/>
              <w:ind w:right="468"/>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rPr>
            </w:pPr>
            <w:r w:rsidRPr="2F70C347" w:rsidR="00E43D11">
              <w:rPr>
                <w:rFonts w:ascii="Arial" w:hAnsi="Arial" w:cs="Arial" w:asciiTheme="majorAscii" w:hAnsiTheme="majorAscii" w:cstheme="majorAscii"/>
              </w:rPr>
              <w:t>-</w:t>
            </w:r>
          </w:p>
        </w:tc>
        <w:tc>
          <w:tcPr>
            <w:cnfStyle w:val="000000000000" w:firstRow="0" w:lastRow="0" w:firstColumn="0" w:lastColumn="0" w:oddVBand="0" w:evenVBand="0" w:oddHBand="0" w:evenHBand="0" w:firstRowFirstColumn="0" w:firstRowLastColumn="0" w:lastRowFirstColumn="0" w:lastRowLastColumn="0"/>
            <w:tcW w:w="1305" w:type="dxa"/>
            <w:shd w:val="clear" w:color="auto" w:fill="E7E6E6" w:themeFill="background2"/>
            <w:tcMar/>
            <w:vAlign w:val="center"/>
          </w:tcPr>
          <w:p w:rsidRPr="00C27534" w:rsidR="005A606E" w:rsidP="00D932AD" w:rsidRDefault="00E43D11" w14:paraId="07698C0E" w14:textId="3C480F5D">
            <w:pPr>
              <w:pStyle w:val="BodyText"/>
              <w:ind w:right="62"/>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Cs w:val="20"/>
              </w:rPr>
            </w:pPr>
            <w:r w:rsidRPr="00C27534">
              <w:rPr>
                <w:rFonts w:asciiTheme="majorHAnsi" w:hAnsiTheme="majorHAnsi" w:cstheme="majorHAnsi"/>
                <w:szCs w:val="20"/>
              </w:rPr>
              <w:t>-</w:t>
            </w:r>
          </w:p>
        </w:tc>
        <w:tc>
          <w:tcPr>
            <w:cnfStyle w:val="000000000000" w:firstRow="0" w:lastRow="0" w:firstColumn="0" w:lastColumn="0" w:oddVBand="0" w:evenVBand="0" w:oddHBand="0" w:evenHBand="0" w:firstRowFirstColumn="0" w:firstRowLastColumn="0" w:lastRowFirstColumn="0" w:lastRowLastColumn="0"/>
            <w:tcW w:w="2285" w:type="dxa"/>
            <w:tcMar/>
            <w:vAlign w:val="center"/>
          </w:tcPr>
          <w:p w:rsidRPr="00C27534" w:rsidR="005A606E" w:rsidP="2F70C347" w:rsidRDefault="005A606E" w14:paraId="71C9AD53" w14:textId="38A4053B" w14:noSpellErr="1">
            <w:pPr>
              <w:pStyle w:val="BodyText"/>
              <w:ind w:right="468"/>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rPr>
            </w:pPr>
            <w:r w:rsidRPr="2F70C347" w:rsidR="005A606E">
              <w:rPr>
                <w:rFonts w:ascii="Arial" w:hAnsi="Arial" w:cs="Arial" w:asciiTheme="majorAscii" w:hAnsiTheme="majorAscii" w:cstheme="majorAscii"/>
              </w:rPr>
              <w:t>-</w:t>
            </w:r>
          </w:p>
        </w:tc>
      </w:tr>
      <w:tr w:rsidRPr="00C27534" w:rsidR="005A606E" w:rsidTr="2F70C347" w14:paraId="0AB80826" w14:textId="77777777">
        <w:trPr>
          <w:trHeight w:val="405"/>
        </w:trPr>
        <w:tc>
          <w:tcPr>
            <w:cnfStyle w:val="001000000000" w:firstRow="0" w:lastRow="0" w:firstColumn="1" w:lastColumn="0" w:oddVBand="0" w:evenVBand="0" w:oddHBand="0" w:evenHBand="0" w:firstRowFirstColumn="0" w:firstRowLastColumn="0" w:lastRowFirstColumn="0" w:lastRowLastColumn="0"/>
            <w:tcW w:w="3255" w:type="dxa"/>
            <w:tcMar/>
            <w:vAlign w:val="center"/>
          </w:tcPr>
          <w:p w:rsidRPr="00C27534" w:rsidR="005A606E" w:rsidP="2F70C347" w:rsidRDefault="005A606E" w14:paraId="0996D366" w14:textId="4AB4ADFC" w14:noSpellErr="1">
            <w:pPr>
              <w:pStyle w:val="BodyText"/>
              <w:jc w:val="left"/>
              <w:rPr>
                <w:rFonts w:ascii="Arial" w:hAnsi="Arial" w:cs="Arial" w:asciiTheme="majorAscii" w:hAnsiTheme="majorAscii" w:cstheme="majorAscii"/>
              </w:rPr>
            </w:pPr>
            <w:r w:rsidRPr="2F70C347" w:rsidR="005A606E">
              <w:rPr>
                <w:rFonts w:ascii="Arial" w:hAnsi="Arial" w:cs="Arial" w:asciiTheme="majorAscii" w:hAnsiTheme="majorAscii" w:cstheme="majorAscii"/>
              </w:rPr>
              <w:t xml:space="preserve">DFAT </w:t>
            </w:r>
            <w:r w:rsidRPr="2F70C347" w:rsidR="00703CEC">
              <w:rPr>
                <w:rFonts w:ascii="Arial" w:hAnsi="Arial" w:cs="Arial" w:asciiTheme="majorAscii" w:hAnsiTheme="majorAscii" w:cstheme="majorAscii"/>
              </w:rPr>
              <w:t>r</w:t>
            </w:r>
            <w:r w:rsidRPr="2F70C347" w:rsidR="005A606E">
              <w:rPr>
                <w:rFonts w:ascii="Arial" w:hAnsi="Arial" w:cs="Arial" w:asciiTheme="majorAscii" w:hAnsiTheme="majorAscii" w:cstheme="majorAscii"/>
              </w:rPr>
              <w:t>egional</w:t>
            </w:r>
            <w:r w:rsidRPr="2F70C347" w:rsidR="00EF6D78">
              <w:rPr>
                <w:rFonts w:ascii="Arial" w:hAnsi="Arial" w:cs="Arial" w:asciiTheme="majorAscii" w:hAnsiTheme="majorAscii" w:cstheme="majorAscii"/>
              </w:rPr>
              <w:t xml:space="preserve"> and research</w:t>
            </w:r>
            <w:r w:rsidRPr="2F70C347" w:rsidR="005A606E">
              <w:rPr>
                <w:rFonts w:ascii="Arial" w:hAnsi="Arial" w:cs="Arial" w:asciiTheme="majorAscii" w:hAnsiTheme="majorAscii" w:cstheme="majorAscii"/>
              </w:rPr>
              <w:t xml:space="preserve"> </w:t>
            </w:r>
            <w:r w:rsidRPr="2F70C347" w:rsidR="00703CEC">
              <w:rPr>
                <w:rFonts w:ascii="Arial" w:hAnsi="Arial" w:cs="Arial" w:asciiTheme="majorAscii" w:hAnsiTheme="majorAscii" w:cstheme="majorAscii"/>
              </w:rPr>
              <w:t>p</w:t>
            </w:r>
            <w:r w:rsidRPr="2F70C347" w:rsidR="005A606E">
              <w:rPr>
                <w:rFonts w:ascii="Arial" w:hAnsi="Arial" w:cs="Arial" w:asciiTheme="majorAscii" w:hAnsiTheme="majorAscii" w:cstheme="majorAscii"/>
              </w:rPr>
              <w:t>rojects</w:t>
            </w:r>
          </w:p>
        </w:tc>
        <w:tc>
          <w:tcPr>
            <w:cnfStyle w:val="000000000000" w:firstRow="0" w:lastRow="0" w:firstColumn="0" w:lastColumn="0" w:oddVBand="0" w:evenVBand="0" w:oddHBand="0" w:evenHBand="0" w:firstRowFirstColumn="0" w:firstRowLastColumn="0" w:lastRowFirstColumn="0" w:lastRowLastColumn="0"/>
            <w:tcW w:w="1560" w:type="dxa"/>
            <w:tcMar/>
            <w:vAlign w:val="center"/>
          </w:tcPr>
          <w:p w:rsidRPr="00C27534" w:rsidR="005A606E" w:rsidP="000F298D" w:rsidRDefault="005D7831" w14:paraId="7A3898F6" w14:textId="3EBFE343">
            <w:pPr>
              <w:pStyle w:val="BodyText"/>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Cs w:val="20"/>
              </w:rPr>
            </w:pPr>
            <w:r>
              <w:rPr>
                <w:rFonts w:asciiTheme="majorHAnsi" w:hAnsiTheme="majorHAnsi" w:cstheme="majorHAnsi"/>
                <w:szCs w:val="20"/>
              </w:rPr>
              <w:t>10</w:t>
            </w:r>
          </w:p>
        </w:tc>
        <w:tc>
          <w:tcPr>
            <w:cnfStyle w:val="000000000000" w:firstRow="0" w:lastRow="0" w:firstColumn="0" w:lastColumn="0" w:oddVBand="0" w:evenVBand="0" w:oddHBand="0" w:evenHBand="0" w:firstRowFirstColumn="0" w:firstRowLastColumn="0" w:lastRowFirstColumn="0" w:lastRowLastColumn="0"/>
            <w:tcW w:w="1230" w:type="dxa"/>
            <w:shd w:val="clear" w:color="auto" w:fill="E7E6E6" w:themeFill="background2"/>
            <w:tcMar/>
            <w:vAlign w:val="center"/>
          </w:tcPr>
          <w:p w:rsidRPr="00C27534" w:rsidR="005A606E" w:rsidP="2F70C347" w:rsidRDefault="005D7831" w14:paraId="37ABBF94" w14:textId="3FE37943" w14:noSpellErr="1">
            <w:pPr>
              <w:pStyle w:val="BodyText"/>
              <w:ind w:right="468"/>
              <w:jc w:val="center"/>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rPr>
            </w:pPr>
            <w:r w:rsidRPr="2F70C347" w:rsidR="005D7831">
              <w:rPr>
                <w:rFonts w:ascii="Arial" w:hAnsi="Arial" w:cs="Arial" w:asciiTheme="majorAscii" w:hAnsiTheme="majorAscii" w:cstheme="majorAscii"/>
              </w:rPr>
              <w:t>9</w:t>
            </w:r>
          </w:p>
        </w:tc>
        <w:tc>
          <w:tcPr>
            <w:cnfStyle w:val="000000000000" w:firstRow="0" w:lastRow="0" w:firstColumn="0" w:lastColumn="0" w:oddVBand="0" w:evenVBand="0" w:oddHBand="0" w:evenHBand="0" w:firstRowFirstColumn="0" w:firstRowLastColumn="0" w:lastRowFirstColumn="0" w:lastRowLastColumn="0"/>
            <w:tcW w:w="1305" w:type="dxa"/>
            <w:shd w:val="clear" w:color="auto" w:fill="E7E6E6" w:themeFill="background2"/>
            <w:tcMar/>
            <w:vAlign w:val="center"/>
          </w:tcPr>
          <w:p w:rsidRPr="00C27534" w:rsidR="005A606E" w:rsidP="00D932AD" w:rsidRDefault="008C3870" w14:paraId="3BFC5545" w14:textId="71EDA4E6">
            <w:pPr>
              <w:pStyle w:val="BodyText"/>
              <w:ind w:right="62"/>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Cs w:val="20"/>
              </w:rPr>
            </w:pPr>
            <w:r w:rsidRPr="00C27534">
              <w:rPr>
                <w:rFonts w:asciiTheme="majorHAnsi" w:hAnsiTheme="majorHAnsi" w:cstheme="majorHAnsi"/>
                <w:szCs w:val="20"/>
              </w:rPr>
              <w:t>1</w:t>
            </w:r>
          </w:p>
        </w:tc>
        <w:tc>
          <w:tcPr>
            <w:cnfStyle w:val="000000000000" w:firstRow="0" w:lastRow="0" w:firstColumn="0" w:lastColumn="0" w:oddVBand="0" w:evenVBand="0" w:oddHBand="0" w:evenHBand="0" w:firstRowFirstColumn="0" w:firstRowLastColumn="0" w:lastRowFirstColumn="0" w:lastRowLastColumn="0"/>
            <w:tcW w:w="2285" w:type="dxa"/>
            <w:tcMar/>
            <w:vAlign w:val="center"/>
          </w:tcPr>
          <w:p w:rsidRPr="00C27534" w:rsidR="005A606E" w:rsidP="2F70C347" w:rsidRDefault="00E00D85" w14:paraId="68511C50" w14:textId="3B0017FE">
            <w:pPr>
              <w:pStyle w:val="BodyText"/>
              <w:ind w:right="468"/>
              <w:jc w:val="center"/>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rPr>
            </w:pPr>
            <w:r w:rsidRPr="2F70C347" w:rsidR="00E00D85">
              <w:rPr>
                <w:rFonts w:ascii="Arial" w:hAnsi="Arial" w:cs="Arial" w:asciiTheme="majorAscii" w:hAnsiTheme="majorAscii" w:cstheme="majorAscii"/>
              </w:rPr>
              <w:t>$</w:t>
            </w:r>
            <w:r w:rsidRPr="2F70C347" w:rsidR="3135E46C">
              <w:rPr>
                <w:rFonts w:ascii="Arial" w:hAnsi="Arial" w:cs="Arial" w:asciiTheme="majorAscii" w:hAnsiTheme="majorAscii" w:cstheme="majorAscii"/>
              </w:rPr>
              <w:t>42,801,882.75</w:t>
            </w:r>
          </w:p>
        </w:tc>
      </w:tr>
      <w:tr w:rsidRPr="00C27534" w:rsidR="005A606E" w:rsidTr="2F70C347" w14:paraId="32148245" w14:textId="77777777">
        <w:trPr>
          <w:cnfStyle w:val="000000100000" w:firstRow="0" w:lastRow="0" w:firstColumn="0" w:lastColumn="0" w:oddVBand="0" w:evenVBand="0" w:oddHBand="1" w:evenHBand="0" w:firstRowFirstColumn="0" w:firstRowLastColumn="0" w:lastRowFirstColumn="0" w:lastRowLastColumn="0"/>
          <w:trHeight w:val="392"/>
        </w:trPr>
        <w:tc>
          <w:tcPr>
            <w:cnfStyle w:val="001000000000" w:firstRow="0" w:lastRow="0" w:firstColumn="1" w:lastColumn="0" w:oddVBand="0" w:evenVBand="0" w:oddHBand="0" w:evenHBand="0" w:firstRowFirstColumn="0" w:firstRowLastColumn="0" w:lastRowFirstColumn="0" w:lastRowLastColumn="0"/>
            <w:tcW w:w="3255" w:type="dxa"/>
            <w:tcMar/>
            <w:vAlign w:val="center"/>
          </w:tcPr>
          <w:p w:rsidRPr="00C27534" w:rsidR="005A606E" w:rsidP="2F70C347" w:rsidRDefault="005A606E" w14:paraId="511D6089" w14:textId="6A468B32" w14:noSpellErr="1">
            <w:pPr>
              <w:pStyle w:val="BodyText"/>
              <w:jc w:val="left"/>
              <w:rPr>
                <w:rFonts w:ascii="Arial" w:hAnsi="Arial" w:cs="Arial" w:asciiTheme="majorAscii" w:hAnsiTheme="majorAscii" w:cstheme="majorAscii"/>
              </w:rPr>
            </w:pPr>
            <w:r w:rsidRPr="2F70C347" w:rsidR="005A606E">
              <w:rPr>
                <w:rFonts w:ascii="Arial" w:hAnsi="Arial" w:cs="Arial" w:asciiTheme="majorAscii" w:hAnsiTheme="majorAscii" w:cstheme="majorAscii"/>
              </w:rPr>
              <w:t xml:space="preserve">DFAT </w:t>
            </w:r>
            <w:r w:rsidRPr="2F70C347" w:rsidR="00703CEC">
              <w:rPr>
                <w:rFonts w:ascii="Arial" w:hAnsi="Arial" w:cs="Arial" w:asciiTheme="majorAscii" w:hAnsiTheme="majorAscii" w:cstheme="majorAscii"/>
              </w:rPr>
              <w:t>bilateral p</w:t>
            </w:r>
            <w:r w:rsidRPr="2F70C347" w:rsidR="005A606E">
              <w:rPr>
                <w:rFonts w:ascii="Arial" w:hAnsi="Arial" w:cs="Arial" w:asciiTheme="majorAscii" w:hAnsiTheme="majorAscii" w:cstheme="majorAscii"/>
              </w:rPr>
              <w:t>rojects</w:t>
            </w:r>
            <w:r w:rsidRPr="2F70C347" w:rsidR="00703CEC">
              <w:rPr>
                <w:rFonts w:ascii="Arial" w:hAnsi="Arial" w:cs="Arial" w:asciiTheme="majorAscii" w:hAnsiTheme="majorAscii" w:cstheme="majorAscii"/>
              </w:rPr>
              <w:t xml:space="preserve"> </w:t>
            </w:r>
          </w:p>
        </w:tc>
        <w:tc>
          <w:tcPr>
            <w:cnfStyle w:val="000000000000" w:firstRow="0" w:lastRow="0" w:firstColumn="0" w:lastColumn="0" w:oddVBand="0" w:evenVBand="0" w:oddHBand="0" w:evenHBand="0" w:firstRowFirstColumn="0" w:firstRowLastColumn="0" w:lastRowFirstColumn="0" w:lastRowLastColumn="0"/>
            <w:tcW w:w="1560" w:type="dxa"/>
            <w:tcMar/>
            <w:vAlign w:val="center"/>
          </w:tcPr>
          <w:p w:rsidRPr="00C27534" w:rsidR="005A606E" w:rsidP="000F298D" w:rsidRDefault="005D7831" w14:paraId="6F0D5397" w14:textId="175F35E0">
            <w:pPr>
              <w:pStyle w:val="BodyText"/>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Cs w:val="20"/>
              </w:rPr>
            </w:pPr>
            <w:r>
              <w:rPr>
                <w:rFonts w:asciiTheme="majorHAnsi" w:hAnsiTheme="majorHAnsi" w:cstheme="majorHAnsi"/>
                <w:szCs w:val="20"/>
              </w:rPr>
              <w:t>19</w:t>
            </w:r>
          </w:p>
        </w:tc>
        <w:tc>
          <w:tcPr>
            <w:cnfStyle w:val="000000000000" w:firstRow="0" w:lastRow="0" w:firstColumn="0" w:lastColumn="0" w:oddVBand="0" w:evenVBand="0" w:oddHBand="0" w:evenHBand="0" w:firstRowFirstColumn="0" w:firstRowLastColumn="0" w:lastRowFirstColumn="0" w:lastRowLastColumn="0"/>
            <w:tcW w:w="1230" w:type="dxa"/>
            <w:shd w:val="clear" w:color="auto" w:fill="E7E6E6" w:themeFill="background2"/>
            <w:tcMar/>
            <w:vAlign w:val="center"/>
          </w:tcPr>
          <w:p w:rsidRPr="00C27534" w:rsidR="005A606E" w:rsidP="2F70C347" w:rsidRDefault="005D7831" w14:paraId="5570DB9D" w14:textId="63DBFB11" w14:noSpellErr="1">
            <w:pPr>
              <w:pStyle w:val="BodyText"/>
              <w:ind w:right="468"/>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rPr>
            </w:pPr>
            <w:r w:rsidRPr="2F70C347" w:rsidR="005D7831">
              <w:rPr>
                <w:rFonts w:ascii="Arial" w:hAnsi="Arial" w:cs="Arial" w:asciiTheme="majorAscii" w:hAnsiTheme="majorAscii" w:cstheme="majorAscii"/>
              </w:rPr>
              <w:t>10</w:t>
            </w:r>
          </w:p>
        </w:tc>
        <w:tc>
          <w:tcPr>
            <w:cnfStyle w:val="000000000000" w:firstRow="0" w:lastRow="0" w:firstColumn="0" w:lastColumn="0" w:oddVBand="0" w:evenVBand="0" w:oddHBand="0" w:evenHBand="0" w:firstRowFirstColumn="0" w:firstRowLastColumn="0" w:lastRowFirstColumn="0" w:lastRowLastColumn="0"/>
            <w:tcW w:w="1305" w:type="dxa"/>
            <w:shd w:val="clear" w:color="auto" w:fill="E7E6E6" w:themeFill="background2"/>
            <w:tcMar/>
            <w:vAlign w:val="center"/>
          </w:tcPr>
          <w:p w:rsidRPr="00C27534" w:rsidR="005A606E" w:rsidP="00D932AD" w:rsidRDefault="005D7831" w14:paraId="2FE05383" w14:textId="559B71D8">
            <w:pPr>
              <w:pStyle w:val="BodyText"/>
              <w:ind w:right="62"/>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Cs w:val="20"/>
              </w:rPr>
            </w:pPr>
            <w:r>
              <w:rPr>
                <w:rFonts w:asciiTheme="majorHAnsi" w:hAnsiTheme="majorHAnsi" w:cstheme="majorHAnsi"/>
                <w:szCs w:val="20"/>
              </w:rPr>
              <w:t>9</w:t>
            </w:r>
          </w:p>
        </w:tc>
        <w:tc>
          <w:tcPr>
            <w:cnfStyle w:val="000000000000" w:firstRow="0" w:lastRow="0" w:firstColumn="0" w:lastColumn="0" w:oddVBand="0" w:evenVBand="0" w:oddHBand="0" w:evenHBand="0" w:firstRowFirstColumn="0" w:firstRowLastColumn="0" w:lastRowFirstColumn="0" w:lastRowLastColumn="0"/>
            <w:tcW w:w="2285" w:type="dxa"/>
            <w:tcMar/>
            <w:vAlign w:val="center"/>
          </w:tcPr>
          <w:p w:rsidRPr="00C27534" w:rsidR="005A606E" w:rsidP="2F70C347" w:rsidRDefault="00091F91" w14:paraId="6D4CB04E" w14:textId="6D795297">
            <w:pPr>
              <w:pStyle w:val="BodyText"/>
              <w:ind w:right="468"/>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rPr>
            </w:pPr>
            <w:r w:rsidRPr="2F70C347" w:rsidR="00091F91">
              <w:rPr>
                <w:rFonts w:ascii="Arial" w:hAnsi="Arial" w:cs="Arial" w:asciiTheme="majorAscii" w:hAnsiTheme="majorAscii" w:cstheme="majorAscii"/>
              </w:rPr>
              <w:t>$</w:t>
            </w:r>
            <w:r w:rsidRPr="2F70C347" w:rsidR="4D77EEDD">
              <w:rPr>
                <w:rFonts w:ascii="Arial" w:hAnsi="Arial" w:cs="Arial" w:asciiTheme="majorAscii" w:hAnsiTheme="majorAscii" w:cstheme="majorAscii"/>
              </w:rPr>
              <w:t>47,626,422.55</w:t>
            </w:r>
          </w:p>
        </w:tc>
      </w:tr>
      <w:tr w:rsidRPr="00C27534" w:rsidR="005A606E" w:rsidTr="2F70C347" w14:paraId="237B547E" w14:textId="77777777">
        <w:trPr>
          <w:trHeight w:val="405"/>
        </w:trPr>
        <w:tc>
          <w:tcPr>
            <w:cnfStyle w:val="001000000000" w:firstRow="0" w:lastRow="0" w:firstColumn="1" w:lastColumn="0" w:oddVBand="0" w:evenVBand="0" w:oddHBand="0" w:evenHBand="0" w:firstRowFirstColumn="0" w:firstRowLastColumn="0" w:lastRowFirstColumn="0" w:lastRowLastColumn="0"/>
            <w:tcW w:w="3255" w:type="dxa"/>
            <w:tcMar/>
            <w:vAlign w:val="center"/>
          </w:tcPr>
          <w:p w:rsidRPr="00C27534" w:rsidR="005A606E" w:rsidP="2F70C347" w:rsidRDefault="005A606E" w14:paraId="57D65420" w14:textId="4A18E752" w14:noSpellErr="1">
            <w:pPr>
              <w:pStyle w:val="BodyText"/>
              <w:jc w:val="left"/>
              <w:rPr>
                <w:rFonts w:ascii="Arial" w:hAnsi="Arial" w:cs="Arial" w:asciiTheme="majorAscii" w:hAnsiTheme="majorAscii" w:cstheme="majorAscii"/>
              </w:rPr>
            </w:pPr>
            <w:r w:rsidRPr="2F70C347" w:rsidR="005A606E">
              <w:rPr>
                <w:rFonts w:ascii="Arial" w:hAnsi="Arial" w:cs="Arial" w:asciiTheme="majorAscii" w:hAnsiTheme="majorAscii" w:cstheme="majorAscii"/>
              </w:rPr>
              <w:t xml:space="preserve">PWLES </w:t>
            </w:r>
            <w:r w:rsidRPr="2F70C347" w:rsidR="00703CEC">
              <w:rPr>
                <w:rFonts w:ascii="Arial" w:hAnsi="Arial" w:cs="Arial" w:asciiTheme="majorAscii" w:hAnsiTheme="majorAscii" w:cstheme="majorAscii"/>
              </w:rPr>
              <w:t>p</w:t>
            </w:r>
            <w:r w:rsidRPr="2F70C347" w:rsidR="000A717C">
              <w:rPr>
                <w:rFonts w:ascii="Arial" w:hAnsi="Arial" w:cs="Arial" w:asciiTheme="majorAscii" w:hAnsiTheme="majorAscii" w:cstheme="majorAscii"/>
              </w:rPr>
              <w:t xml:space="preserve">rojects </w:t>
            </w:r>
          </w:p>
        </w:tc>
        <w:tc>
          <w:tcPr>
            <w:cnfStyle w:val="000000000000" w:firstRow="0" w:lastRow="0" w:firstColumn="0" w:lastColumn="0" w:oddVBand="0" w:evenVBand="0" w:oddHBand="0" w:evenHBand="0" w:firstRowFirstColumn="0" w:firstRowLastColumn="0" w:lastRowFirstColumn="0" w:lastRowLastColumn="0"/>
            <w:tcW w:w="1560" w:type="dxa"/>
            <w:tcMar/>
            <w:vAlign w:val="center"/>
          </w:tcPr>
          <w:p w:rsidRPr="00C27534" w:rsidR="005A606E" w:rsidP="000F298D" w:rsidRDefault="006C0231" w14:paraId="54663F44" w14:textId="41F2C911">
            <w:pPr>
              <w:pStyle w:val="BodyText"/>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Cs w:val="20"/>
              </w:rPr>
            </w:pPr>
            <w:r w:rsidRPr="00C27534">
              <w:rPr>
                <w:rFonts w:asciiTheme="majorHAnsi" w:hAnsiTheme="majorHAnsi" w:cstheme="majorHAnsi"/>
                <w:szCs w:val="20"/>
              </w:rPr>
              <w:t>1</w:t>
            </w:r>
          </w:p>
        </w:tc>
        <w:tc>
          <w:tcPr>
            <w:cnfStyle w:val="000000000000" w:firstRow="0" w:lastRow="0" w:firstColumn="0" w:lastColumn="0" w:oddVBand="0" w:evenVBand="0" w:oddHBand="0" w:evenHBand="0" w:firstRowFirstColumn="0" w:firstRowLastColumn="0" w:lastRowFirstColumn="0" w:lastRowLastColumn="0"/>
            <w:tcW w:w="1230" w:type="dxa"/>
            <w:shd w:val="clear" w:color="auto" w:fill="E7E6E6" w:themeFill="background2"/>
            <w:tcMar/>
            <w:vAlign w:val="center"/>
          </w:tcPr>
          <w:p w:rsidRPr="00C27534" w:rsidR="005A606E" w:rsidP="2F70C347" w:rsidRDefault="005D7831" w14:paraId="3F3BCC31" w14:textId="54D8ED3C" w14:noSpellErr="1">
            <w:pPr>
              <w:pStyle w:val="BodyText"/>
              <w:ind w:right="468"/>
              <w:jc w:val="center"/>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rPr>
            </w:pPr>
            <w:r w:rsidRPr="2F70C347" w:rsidR="005D7831">
              <w:rPr>
                <w:rFonts w:ascii="Arial" w:hAnsi="Arial" w:cs="Arial" w:asciiTheme="majorAscii" w:hAnsiTheme="majorAscii" w:cstheme="majorAscii"/>
              </w:rPr>
              <w:t>-</w:t>
            </w:r>
          </w:p>
        </w:tc>
        <w:tc>
          <w:tcPr>
            <w:cnfStyle w:val="000000000000" w:firstRow="0" w:lastRow="0" w:firstColumn="0" w:lastColumn="0" w:oddVBand="0" w:evenVBand="0" w:oddHBand="0" w:evenHBand="0" w:firstRowFirstColumn="0" w:firstRowLastColumn="0" w:lastRowFirstColumn="0" w:lastRowLastColumn="0"/>
            <w:tcW w:w="1305" w:type="dxa"/>
            <w:shd w:val="clear" w:color="auto" w:fill="E7E6E6" w:themeFill="background2"/>
            <w:tcMar/>
            <w:vAlign w:val="center"/>
          </w:tcPr>
          <w:p w:rsidRPr="00C27534" w:rsidR="005A606E" w:rsidP="00D932AD" w:rsidRDefault="005D7831" w14:paraId="2CDAD60E" w14:textId="7D5C5242">
            <w:pPr>
              <w:pStyle w:val="BodyText"/>
              <w:ind w:right="62"/>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Cs w:val="20"/>
              </w:rPr>
            </w:pPr>
            <w:r>
              <w:rPr>
                <w:rFonts w:asciiTheme="majorHAnsi" w:hAnsiTheme="majorHAnsi" w:cstheme="majorHAnsi"/>
                <w:szCs w:val="20"/>
              </w:rPr>
              <w:t>1</w:t>
            </w:r>
          </w:p>
        </w:tc>
        <w:tc>
          <w:tcPr>
            <w:cnfStyle w:val="000000000000" w:firstRow="0" w:lastRow="0" w:firstColumn="0" w:lastColumn="0" w:oddVBand="0" w:evenVBand="0" w:oddHBand="0" w:evenHBand="0" w:firstRowFirstColumn="0" w:firstRowLastColumn="0" w:lastRowFirstColumn="0" w:lastRowLastColumn="0"/>
            <w:tcW w:w="2285" w:type="dxa"/>
            <w:tcMar/>
            <w:vAlign w:val="center"/>
          </w:tcPr>
          <w:p w:rsidRPr="00C27534" w:rsidR="005A606E" w:rsidP="2F70C347" w:rsidRDefault="00403769" w14:paraId="71960644" w14:textId="612EF91A">
            <w:pPr>
              <w:pStyle w:val="BodyText"/>
              <w:ind w:right="468"/>
              <w:jc w:val="center"/>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rPr>
            </w:pPr>
            <w:r w:rsidRPr="2F70C347" w:rsidR="00403769">
              <w:rPr>
                <w:rFonts w:ascii="Arial" w:hAnsi="Arial" w:cs="Arial" w:asciiTheme="majorAscii" w:hAnsiTheme="majorAscii" w:cstheme="majorAscii"/>
              </w:rPr>
              <w:t>$</w:t>
            </w:r>
            <w:r w:rsidRPr="2F70C347" w:rsidR="3732222D">
              <w:rPr>
                <w:rFonts w:ascii="Arial" w:hAnsi="Arial" w:cs="Arial" w:asciiTheme="majorAscii" w:hAnsiTheme="majorAscii" w:cstheme="majorAscii"/>
              </w:rPr>
              <w:t>3,285,692</w:t>
            </w:r>
          </w:p>
        </w:tc>
      </w:tr>
      <w:tr w:rsidRPr="00C27534" w:rsidR="005A606E" w:rsidTr="2F70C347" w14:paraId="32E731D1" w14:textId="77777777">
        <w:trPr>
          <w:cnfStyle w:val="000000100000" w:firstRow="0" w:lastRow="0" w:firstColumn="0" w:lastColumn="0" w:oddVBand="0" w:evenVBand="0" w:oddHBand="1"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3255" w:type="dxa"/>
            <w:tcMar/>
            <w:vAlign w:val="center"/>
          </w:tcPr>
          <w:p w:rsidRPr="00C27534" w:rsidR="005A606E" w:rsidP="2F70C347" w:rsidRDefault="005A606E" w14:paraId="4D652DEE" w14:textId="3C192C1F" w14:noSpellErr="1">
            <w:pPr>
              <w:pStyle w:val="BodyText"/>
              <w:jc w:val="left"/>
              <w:rPr>
                <w:rFonts w:ascii="Arial" w:hAnsi="Arial" w:cs="Arial" w:asciiTheme="majorAscii" w:hAnsiTheme="majorAscii" w:cstheme="majorAscii"/>
                <w:b w:val="1"/>
                <w:bCs w:val="1"/>
              </w:rPr>
            </w:pPr>
            <w:r w:rsidRPr="2F70C347" w:rsidR="005A606E">
              <w:rPr>
                <w:rFonts w:ascii="Arial" w:hAnsi="Arial" w:cs="Arial" w:asciiTheme="majorAscii" w:hAnsiTheme="majorAscii" w:cstheme="majorAscii"/>
                <w:b w:val="1"/>
                <w:bCs w:val="1"/>
              </w:rPr>
              <w:t xml:space="preserve">Total </w:t>
            </w:r>
          </w:p>
        </w:tc>
        <w:tc>
          <w:tcPr>
            <w:cnfStyle w:val="000000000000" w:firstRow="0" w:lastRow="0" w:firstColumn="0" w:lastColumn="0" w:oddVBand="0" w:evenVBand="0" w:oddHBand="0" w:evenHBand="0" w:firstRowFirstColumn="0" w:firstRowLastColumn="0" w:lastRowFirstColumn="0" w:lastRowLastColumn="0"/>
            <w:tcW w:w="1560" w:type="dxa"/>
            <w:tcMar/>
            <w:vAlign w:val="center"/>
          </w:tcPr>
          <w:p w:rsidRPr="00C27534" w:rsidR="005A606E" w:rsidP="000F298D" w:rsidRDefault="00256176" w14:paraId="3D9FDA3A" w14:textId="32C36984">
            <w:pPr>
              <w:pStyle w:val="BodyText"/>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szCs w:val="20"/>
              </w:rPr>
            </w:pPr>
            <w:r w:rsidRPr="00C27534">
              <w:rPr>
                <w:rFonts w:asciiTheme="majorHAnsi" w:hAnsiTheme="majorHAnsi" w:cstheme="majorHAnsi"/>
                <w:b/>
                <w:bCs/>
                <w:szCs w:val="20"/>
              </w:rPr>
              <w:t>3</w:t>
            </w:r>
            <w:r w:rsidR="00236E76">
              <w:rPr>
                <w:rFonts w:asciiTheme="majorHAnsi" w:hAnsiTheme="majorHAnsi" w:cstheme="majorHAnsi"/>
                <w:b/>
                <w:bCs/>
                <w:szCs w:val="20"/>
              </w:rPr>
              <w:t>4</w:t>
            </w:r>
          </w:p>
        </w:tc>
        <w:tc>
          <w:tcPr>
            <w:cnfStyle w:val="000000000000" w:firstRow="0" w:lastRow="0" w:firstColumn="0" w:lastColumn="0" w:oddVBand="0" w:evenVBand="0" w:oddHBand="0" w:evenHBand="0" w:firstRowFirstColumn="0" w:firstRowLastColumn="0" w:lastRowFirstColumn="0" w:lastRowLastColumn="0"/>
            <w:tcW w:w="1230" w:type="dxa"/>
            <w:shd w:val="clear" w:color="auto" w:fill="E7E6E6" w:themeFill="background2"/>
            <w:tcMar/>
            <w:vAlign w:val="center"/>
          </w:tcPr>
          <w:p w:rsidRPr="00C27534" w:rsidR="005A606E" w:rsidP="2F70C347" w:rsidRDefault="00C70347" w14:paraId="77F10864" w14:textId="0ECA2E39" w14:noSpellErr="1">
            <w:pPr>
              <w:pStyle w:val="BodyText"/>
              <w:ind w:right="468"/>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b w:val="1"/>
                <w:bCs w:val="1"/>
              </w:rPr>
            </w:pPr>
            <w:r w:rsidRPr="2F70C347" w:rsidR="00C70347">
              <w:rPr>
                <w:rFonts w:ascii="Arial" w:hAnsi="Arial" w:cs="Arial" w:asciiTheme="majorAscii" w:hAnsiTheme="majorAscii" w:cstheme="majorAscii"/>
                <w:b w:val="1"/>
                <w:bCs w:val="1"/>
              </w:rPr>
              <w:t>23</w:t>
            </w:r>
          </w:p>
        </w:tc>
        <w:tc>
          <w:tcPr>
            <w:cnfStyle w:val="000000000000" w:firstRow="0" w:lastRow="0" w:firstColumn="0" w:lastColumn="0" w:oddVBand="0" w:evenVBand="0" w:oddHBand="0" w:evenHBand="0" w:firstRowFirstColumn="0" w:firstRowLastColumn="0" w:lastRowFirstColumn="0" w:lastRowLastColumn="0"/>
            <w:tcW w:w="1305" w:type="dxa"/>
            <w:shd w:val="clear" w:color="auto" w:fill="E7E6E6" w:themeFill="background2"/>
            <w:tcMar/>
            <w:vAlign w:val="center"/>
          </w:tcPr>
          <w:p w:rsidRPr="00C27534" w:rsidR="005A606E" w:rsidP="00D932AD" w:rsidRDefault="00256176" w14:paraId="2BF69758" w14:textId="50DF2354">
            <w:pPr>
              <w:pStyle w:val="BodyText"/>
              <w:ind w:right="62"/>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szCs w:val="20"/>
              </w:rPr>
            </w:pPr>
            <w:r w:rsidRPr="00C27534">
              <w:rPr>
                <w:rFonts w:asciiTheme="majorHAnsi" w:hAnsiTheme="majorHAnsi" w:cstheme="majorHAnsi"/>
                <w:b/>
                <w:bCs/>
                <w:szCs w:val="20"/>
              </w:rPr>
              <w:t>1</w:t>
            </w:r>
            <w:r w:rsidR="00C70347">
              <w:rPr>
                <w:rFonts w:asciiTheme="majorHAnsi" w:hAnsiTheme="majorHAnsi" w:cstheme="majorHAnsi"/>
                <w:b/>
                <w:bCs/>
                <w:szCs w:val="20"/>
              </w:rPr>
              <w:t>1</w:t>
            </w:r>
          </w:p>
        </w:tc>
        <w:tc>
          <w:tcPr>
            <w:cnfStyle w:val="000000000000" w:firstRow="0" w:lastRow="0" w:firstColumn="0" w:lastColumn="0" w:oddVBand="0" w:evenVBand="0" w:oddHBand="0" w:evenHBand="0" w:firstRowFirstColumn="0" w:firstRowLastColumn="0" w:lastRowFirstColumn="0" w:lastRowLastColumn="0"/>
            <w:tcW w:w="2285" w:type="dxa"/>
            <w:tcMar/>
            <w:vAlign w:val="center"/>
          </w:tcPr>
          <w:p w:rsidRPr="00C27534" w:rsidR="005A606E" w:rsidP="2F70C347" w:rsidRDefault="00E00D85" w14:paraId="3883C9F3" w14:textId="4D715D0E">
            <w:pPr>
              <w:pStyle w:val="BodyText"/>
              <w:ind w:right="468"/>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b w:val="1"/>
                <w:bCs w:val="1"/>
              </w:rPr>
            </w:pPr>
            <w:r w:rsidRPr="2F70C347" w:rsidR="00E00D85">
              <w:rPr>
                <w:rFonts w:ascii="Arial" w:hAnsi="Arial" w:cs="Arial" w:asciiTheme="majorAscii" w:hAnsiTheme="majorAscii" w:cstheme="majorAscii"/>
                <w:b w:val="1"/>
                <w:bCs w:val="1"/>
              </w:rPr>
              <w:t>$</w:t>
            </w:r>
            <w:r w:rsidRPr="2F70C347" w:rsidR="5DBCC536">
              <w:rPr>
                <w:rFonts w:ascii="Arial" w:hAnsi="Arial" w:cs="Arial" w:asciiTheme="majorAscii" w:hAnsiTheme="majorAscii" w:cstheme="majorAscii"/>
                <w:b w:val="1"/>
                <w:bCs w:val="1"/>
              </w:rPr>
              <w:t>95,659,668.87</w:t>
            </w:r>
          </w:p>
        </w:tc>
      </w:tr>
    </w:tbl>
    <w:p w:rsidRPr="00F56579" w:rsidR="00E34E37" w:rsidP="00F900E5" w:rsidRDefault="00E34E37" w14:paraId="7B146D10" w14:textId="09E92D51">
      <w:pPr>
        <w:pStyle w:val="Heading2"/>
      </w:pPr>
      <w:bookmarkStart w:name="_Toc194323867" w:id="11"/>
      <w:r w:rsidRPr="00F56579">
        <w:t>Pacific Women Lead at SPC</w:t>
      </w:r>
      <w:bookmarkEnd w:id="11"/>
      <w:r w:rsidRPr="00F56579">
        <w:t xml:space="preserve"> </w:t>
      </w:r>
    </w:p>
    <w:p w:rsidRPr="00F56579" w:rsidR="00E34E37" w:rsidP="00B53242" w:rsidRDefault="00E34E37" w14:paraId="05C8054F" w14:textId="19A3495B">
      <w:pPr>
        <w:spacing w:line="276" w:lineRule="auto"/>
        <w:jc w:val="left"/>
        <w:rPr>
          <w:rFonts w:asciiTheme="majorHAnsi" w:hAnsiTheme="majorHAnsi" w:cstheme="majorHAnsi"/>
          <w:sz w:val="20"/>
          <w:szCs w:val="20"/>
        </w:rPr>
      </w:pPr>
      <w:bookmarkStart w:name="_Hlk143777718" w:id="12"/>
      <w:bookmarkStart w:name="_Toc143779456" w:id="13"/>
      <w:bookmarkStart w:name="_Toc139038088" w:id="14"/>
      <w:r w:rsidRPr="00F56579">
        <w:rPr>
          <w:rFonts w:asciiTheme="majorHAnsi" w:hAnsiTheme="majorHAnsi" w:cstheme="majorHAnsi"/>
          <w:sz w:val="20"/>
          <w:szCs w:val="20"/>
        </w:rPr>
        <w:t xml:space="preserve">The Pacific Community (SPC) is a distinct implementing partner of PWL (known as PWL at SPC) and has a grant agreement with DFAT Canberra, valued at AUD57,600,000. From this total value, SPC provides technical support to Pacific governments, hosts and supports regional convenings and a grants program for its government partners and women’s organisations across the Pacific. </w:t>
      </w:r>
    </w:p>
    <w:p w:rsidRPr="00F56579" w:rsidR="004E601C" w:rsidP="004E601C" w:rsidRDefault="004E601C" w14:paraId="145A964A" w14:textId="7329E43F">
      <w:pPr>
        <w:spacing w:after="360" w:line="276" w:lineRule="auto"/>
        <w:jc w:val="left"/>
        <w:rPr>
          <w:rFonts w:asciiTheme="majorHAnsi" w:hAnsiTheme="majorHAnsi" w:cstheme="majorHAnsi"/>
          <w:sz w:val="20"/>
          <w:szCs w:val="20"/>
        </w:rPr>
      </w:pPr>
      <w:r w:rsidRPr="00F56579">
        <w:rPr>
          <w:rFonts w:asciiTheme="majorHAnsi" w:hAnsiTheme="majorHAnsi" w:cstheme="majorHAnsi"/>
          <w:sz w:val="20"/>
          <w:szCs w:val="20"/>
        </w:rPr>
        <w:t xml:space="preserve">In </w:t>
      </w:r>
      <w:r w:rsidR="003D55DD">
        <w:rPr>
          <w:rFonts w:asciiTheme="majorHAnsi" w:hAnsiTheme="majorHAnsi" w:cstheme="majorHAnsi"/>
          <w:sz w:val="20"/>
          <w:szCs w:val="20"/>
        </w:rPr>
        <w:t>Papua New Guinea</w:t>
      </w:r>
      <w:r w:rsidRPr="00F56579">
        <w:rPr>
          <w:rFonts w:asciiTheme="majorHAnsi" w:hAnsiTheme="majorHAnsi" w:cstheme="majorHAnsi"/>
          <w:sz w:val="20"/>
          <w:szCs w:val="20"/>
        </w:rPr>
        <w:t xml:space="preserve">, PWL at SPC funds </w:t>
      </w:r>
      <w:r w:rsidR="00B679B1">
        <w:rPr>
          <w:rFonts w:asciiTheme="majorHAnsi" w:hAnsiTheme="majorHAnsi" w:cstheme="majorHAnsi"/>
          <w:sz w:val="20"/>
          <w:szCs w:val="20"/>
        </w:rPr>
        <w:t>4</w:t>
      </w:r>
      <w:r w:rsidRPr="00F56579">
        <w:rPr>
          <w:rFonts w:asciiTheme="majorHAnsi" w:hAnsiTheme="majorHAnsi" w:cstheme="majorHAnsi"/>
          <w:sz w:val="20"/>
          <w:szCs w:val="20"/>
        </w:rPr>
        <w:t xml:space="preserve"> downstream implementing partner</w:t>
      </w:r>
      <w:r w:rsidRPr="00F56579" w:rsidR="005D56F6">
        <w:rPr>
          <w:rFonts w:asciiTheme="majorHAnsi" w:hAnsiTheme="majorHAnsi" w:cstheme="majorHAnsi"/>
          <w:sz w:val="20"/>
          <w:szCs w:val="20"/>
        </w:rPr>
        <w:t>s</w:t>
      </w:r>
      <w:r w:rsidRPr="00F56579">
        <w:rPr>
          <w:rFonts w:asciiTheme="majorHAnsi" w:hAnsiTheme="majorHAnsi" w:cstheme="majorHAnsi"/>
          <w:sz w:val="20"/>
          <w:szCs w:val="20"/>
        </w:rPr>
        <w:t xml:space="preserve"> to implement </w:t>
      </w:r>
      <w:r w:rsidR="00B679B1">
        <w:rPr>
          <w:rFonts w:asciiTheme="majorHAnsi" w:hAnsiTheme="majorHAnsi" w:cstheme="majorHAnsi"/>
          <w:sz w:val="20"/>
          <w:szCs w:val="20"/>
        </w:rPr>
        <w:t>4</w:t>
      </w:r>
      <w:r w:rsidRPr="00F56579">
        <w:rPr>
          <w:rFonts w:asciiTheme="majorHAnsi" w:hAnsiTheme="majorHAnsi" w:cstheme="majorHAnsi"/>
          <w:sz w:val="20"/>
          <w:szCs w:val="20"/>
        </w:rPr>
        <w:t xml:space="preserve"> project</w:t>
      </w:r>
      <w:r w:rsidR="00CB1CC1">
        <w:rPr>
          <w:rFonts w:asciiTheme="majorHAnsi" w:hAnsiTheme="majorHAnsi" w:cstheme="majorHAnsi"/>
          <w:sz w:val="20"/>
          <w:szCs w:val="20"/>
        </w:rPr>
        <w:t>s</w:t>
      </w:r>
      <w:r w:rsidRPr="00F56579">
        <w:rPr>
          <w:rFonts w:asciiTheme="majorHAnsi" w:hAnsiTheme="majorHAnsi" w:cstheme="majorHAnsi"/>
          <w:sz w:val="20"/>
          <w:szCs w:val="20"/>
        </w:rPr>
        <w:t xml:space="preserve">. </w:t>
      </w:r>
    </w:p>
    <w:p w:rsidRPr="001B6B53" w:rsidR="004E601C" w:rsidP="004E601C" w:rsidRDefault="004E601C" w14:paraId="72444642" w14:textId="3A48BD29">
      <w:pPr>
        <w:pStyle w:val="Caption"/>
        <w:rPr>
          <w:rFonts w:ascii="Arial" w:hAnsi="Arial" w:cs="Arial"/>
          <w:sz w:val="20"/>
          <w:szCs w:val="20"/>
        </w:rPr>
      </w:pPr>
      <w:r w:rsidRPr="001B6B53">
        <w:rPr>
          <w:rFonts w:ascii="Arial" w:hAnsi="Arial" w:cs="Arial"/>
          <w:sz w:val="20"/>
          <w:szCs w:val="20"/>
        </w:rPr>
        <w:t xml:space="preserve">Table </w:t>
      </w:r>
      <w:r w:rsidRPr="001B6B53" w:rsidR="00B8359B">
        <w:rPr>
          <w:rFonts w:ascii="Arial" w:hAnsi="Arial" w:cs="Arial"/>
          <w:sz w:val="20"/>
          <w:szCs w:val="20"/>
        </w:rPr>
        <w:fldChar w:fldCharType="begin"/>
      </w:r>
      <w:r w:rsidRPr="001B6B53" w:rsidR="00B8359B">
        <w:rPr>
          <w:rFonts w:ascii="Arial" w:hAnsi="Arial" w:cs="Arial"/>
          <w:sz w:val="20"/>
          <w:szCs w:val="20"/>
        </w:rPr>
        <w:instrText xml:space="preserve"> SEQ Table \* ARABIC </w:instrText>
      </w:r>
      <w:r w:rsidRPr="001B6B53" w:rsidR="00B8359B">
        <w:rPr>
          <w:rFonts w:ascii="Arial" w:hAnsi="Arial" w:cs="Arial"/>
          <w:sz w:val="20"/>
          <w:szCs w:val="20"/>
        </w:rPr>
        <w:fldChar w:fldCharType="separate"/>
      </w:r>
      <w:r w:rsidRPr="001B6B53" w:rsidR="00E739DE">
        <w:rPr>
          <w:rFonts w:ascii="Arial" w:hAnsi="Arial" w:cs="Arial"/>
          <w:noProof/>
          <w:sz w:val="20"/>
          <w:szCs w:val="20"/>
        </w:rPr>
        <w:t>2</w:t>
      </w:r>
      <w:r w:rsidRPr="001B6B53" w:rsidR="00B8359B">
        <w:rPr>
          <w:rFonts w:ascii="Arial" w:hAnsi="Arial" w:cs="Arial"/>
          <w:noProof/>
          <w:sz w:val="20"/>
          <w:szCs w:val="20"/>
        </w:rPr>
        <w:fldChar w:fldCharType="end"/>
      </w:r>
      <w:r w:rsidRPr="001B6B53">
        <w:rPr>
          <w:rFonts w:ascii="Arial" w:hAnsi="Arial" w:cs="Arial"/>
          <w:sz w:val="20"/>
          <w:szCs w:val="20"/>
        </w:rPr>
        <w:t xml:space="preserve">: PWL at SPC projects in </w:t>
      </w:r>
      <w:r w:rsidRPr="001B6B53" w:rsidR="003D55DD">
        <w:rPr>
          <w:rFonts w:ascii="Arial" w:hAnsi="Arial" w:cs="Arial"/>
          <w:sz w:val="20"/>
          <w:szCs w:val="20"/>
        </w:rPr>
        <w:t>Papua New Guinea</w:t>
      </w:r>
      <w:r w:rsidRPr="001B6B53">
        <w:rPr>
          <w:rFonts w:ascii="Arial" w:hAnsi="Arial" w:cs="Arial"/>
          <w:sz w:val="20"/>
          <w:szCs w:val="20"/>
        </w:rPr>
        <w:t xml:space="preserve"> as </w:t>
      </w:r>
      <w:proofErr w:type="gramStart"/>
      <w:r w:rsidRPr="001B6B53">
        <w:rPr>
          <w:rFonts w:ascii="Arial" w:hAnsi="Arial" w:cs="Arial"/>
          <w:sz w:val="20"/>
          <w:szCs w:val="20"/>
        </w:rPr>
        <w:t>at</w:t>
      </w:r>
      <w:proofErr w:type="gramEnd"/>
      <w:r w:rsidRPr="001B6B53">
        <w:rPr>
          <w:rFonts w:ascii="Arial" w:hAnsi="Arial" w:cs="Arial"/>
          <w:sz w:val="20"/>
          <w:szCs w:val="20"/>
        </w:rPr>
        <w:t xml:space="preserve"> 31 </w:t>
      </w:r>
      <w:r w:rsidR="001B6B53">
        <w:rPr>
          <w:rFonts w:ascii="Arial" w:hAnsi="Arial" w:cs="Arial"/>
          <w:sz w:val="20"/>
          <w:szCs w:val="20"/>
        </w:rPr>
        <w:t>March 2025</w:t>
      </w:r>
    </w:p>
    <w:tbl>
      <w:tblPr>
        <w:tblStyle w:val="PlainTable2"/>
        <w:tblW w:w="0" w:type="auto"/>
        <w:tblInd w:w="10" w:type="dxa"/>
        <w:tblLook w:val="04A0" w:firstRow="1" w:lastRow="0" w:firstColumn="1" w:lastColumn="0" w:noHBand="0" w:noVBand="1"/>
      </w:tblPr>
      <w:tblGrid>
        <w:gridCol w:w="540"/>
        <w:gridCol w:w="2870"/>
        <w:gridCol w:w="3690"/>
        <w:gridCol w:w="1440"/>
        <w:gridCol w:w="1089"/>
      </w:tblGrid>
      <w:tr w:rsidRPr="001B6B53" w:rsidR="0090219E" w:rsidTr="2F70C347" w14:paraId="4E118F1B"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7F7F7F" w:themeColor="text1" w:themeTint="80" w:sz="4" w:space="0"/>
            </w:tcBorders>
            <w:shd w:val="clear" w:color="auto" w:fill="006699"/>
            <w:tcMar>
              <w:top w:w="85" w:type="dxa"/>
              <w:bottom w:w="85" w:type="dxa"/>
            </w:tcMar>
            <w:vAlign w:val="center"/>
          </w:tcPr>
          <w:p w:rsidRPr="001B6B53" w:rsidR="004E601C" w:rsidP="2F70C347" w:rsidRDefault="004E601C" w14:paraId="404846B7" w14:textId="77777777" w14:noSpellErr="1">
            <w:pPr>
              <w:spacing w:line="276" w:lineRule="auto"/>
              <w:jc w:val="center"/>
              <w:rPr>
                <w:rFonts w:ascii="Arial" w:hAnsi="Arial" w:cs="Arial"/>
                <w:b w:val="0"/>
                <w:bCs w:val="0"/>
                <w:color w:val="FFFFFF" w:themeColor="background1"/>
                <w:sz w:val="20"/>
                <w:szCs w:val="20"/>
              </w:rPr>
            </w:pPr>
            <w:r w:rsidRPr="2F70C347" w:rsidR="004E601C">
              <w:rPr>
                <w:rFonts w:ascii="Arial" w:hAnsi="Arial" w:cs="Arial"/>
                <w:color w:val="FFFFFF" w:themeColor="background1" w:themeTint="FF" w:themeShade="FF"/>
                <w:sz w:val="20"/>
                <w:szCs w:val="20"/>
              </w:rPr>
              <w:t>No.</w:t>
            </w:r>
          </w:p>
        </w:tc>
        <w:tc>
          <w:tcPr>
            <w:cnfStyle w:val="000000000000" w:firstRow="0" w:lastRow="0" w:firstColumn="0" w:lastColumn="0" w:oddVBand="0" w:evenVBand="0" w:oddHBand="0" w:evenHBand="0" w:firstRowFirstColumn="0" w:firstRowLastColumn="0" w:lastRowFirstColumn="0" w:lastRowLastColumn="0"/>
            <w:tcW w:w="2870" w:type="dxa"/>
            <w:tcBorders>
              <w:top w:val="single" w:color="auto" w:sz="4" w:space="0"/>
              <w:bottom w:val="single" w:color="7F7F7F" w:themeColor="text1" w:themeTint="80" w:sz="4" w:space="0"/>
            </w:tcBorders>
            <w:shd w:val="clear" w:color="auto" w:fill="006699"/>
            <w:tcMar>
              <w:top w:w="85" w:type="dxa"/>
              <w:bottom w:w="85" w:type="dxa"/>
            </w:tcMar>
            <w:vAlign w:val="center"/>
          </w:tcPr>
          <w:p w:rsidRPr="001B6B53" w:rsidR="004E601C" w:rsidP="2F70C347" w:rsidRDefault="004E601C" w14:paraId="2FCDB452" w14:textId="207C2F3B">
            <w:pPr>
              <w:spacing w:line="276" w:lineRule="auto"/>
              <w:jc w:val="left"/>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FFFFFF" w:themeColor="background1"/>
                <w:sz w:val="20"/>
                <w:szCs w:val="20"/>
              </w:rPr>
            </w:pPr>
            <w:r w:rsidRPr="2F70C347" w:rsidR="004E601C">
              <w:rPr>
                <w:rFonts w:ascii="Arial" w:hAnsi="Arial" w:cs="Arial"/>
                <w:color w:val="FFFFFF" w:themeColor="background1" w:themeTint="FF" w:themeShade="FF"/>
                <w:sz w:val="20"/>
                <w:szCs w:val="20"/>
              </w:rPr>
              <w:t xml:space="preserve">Project </w:t>
            </w:r>
            <w:r w:rsidRPr="2F70C347" w:rsidR="31EE84A2">
              <w:rPr>
                <w:rFonts w:ascii="Arial" w:hAnsi="Arial" w:cs="Arial"/>
                <w:color w:val="FFFFFF" w:themeColor="background1" w:themeTint="FF" w:themeShade="FF"/>
                <w:sz w:val="20"/>
                <w:szCs w:val="20"/>
              </w:rPr>
              <w:t>N</w:t>
            </w:r>
            <w:r w:rsidRPr="2F70C347" w:rsidR="004E601C">
              <w:rPr>
                <w:rFonts w:ascii="Arial" w:hAnsi="Arial" w:cs="Arial"/>
                <w:color w:val="FFFFFF" w:themeColor="background1" w:themeTint="FF" w:themeShade="FF"/>
                <w:sz w:val="20"/>
                <w:szCs w:val="20"/>
              </w:rPr>
              <w:t xml:space="preserve">ame and </w:t>
            </w:r>
            <w:r w:rsidRPr="2F70C347" w:rsidR="6E682080">
              <w:rPr>
                <w:rFonts w:ascii="Arial" w:hAnsi="Arial" w:cs="Arial"/>
                <w:color w:val="FFFFFF" w:themeColor="background1" w:themeTint="FF" w:themeShade="FF"/>
                <w:sz w:val="20"/>
                <w:szCs w:val="20"/>
              </w:rPr>
              <w:t>P</w:t>
            </w:r>
            <w:r w:rsidRPr="2F70C347" w:rsidR="004E601C">
              <w:rPr>
                <w:rFonts w:ascii="Arial" w:hAnsi="Arial" w:cs="Arial"/>
                <w:color w:val="FFFFFF" w:themeColor="background1" w:themeTint="FF" w:themeShade="FF"/>
                <w:sz w:val="20"/>
                <w:szCs w:val="20"/>
              </w:rPr>
              <w:t>artner</w:t>
            </w:r>
          </w:p>
        </w:tc>
        <w:tc>
          <w:tcPr>
            <w:cnfStyle w:val="000000000000" w:firstRow="0" w:lastRow="0" w:firstColumn="0" w:lastColumn="0" w:oddVBand="0" w:evenVBand="0" w:oddHBand="0" w:evenHBand="0" w:firstRowFirstColumn="0" w:firstRowLastColumn="0" w:lastRowFirstColumn="0" w:lastRowLastColumn="0"/>
            <w:tcW w:w="3690" w:type="dxa"/>
            <w:tcBorders>
              <w:top w:val="single" w:color="auto" w:sz="4" w:space="0"/>
              <w:bottom w:val="single" w:color="7F7F7F" w:themeColor="text1" w:themeTint="80" w:sz="4" w:space="0"/>
            </w:tcBorders>
            <w:shd w:val="clear" w:color="auto" w:fill="006699"/>
            <w:tcMar>
              <w:top w:w="85" w:type="dxa"/>
              <w:bottom w:w="85" w:type="dxa"/>
            </w:tcMar>
            <w:vAlign w:val="center"/>
          </w:tcPr>
          <w:p w:rsidRPr="001B6B53" w:rsidR="004E601C" w:rsidP="2F70C347" w:rsidRDefault="004E601C" w14:paraId="018B7F77" w14:textId="332604DC">
            <w:pPr>
              <w:spacing w:line="276" w:lineRule="auto"/>
              <w:jc w:val="left"/>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FFFFFF" w:themeColor="background1"/>
                <w:sz w:val="20"/>
                <w:szCs w:val="20"/>
              </w:rPr>
            </w:pPr>
            <w:r w:rsidRPr="2F70C347" w:rsidR="004E601C">
              <w:rPr>
                <w:rFonts w:ascii="Arial" w:hAnsi="Arial" w:cs="Arial"/>
                <w:color w:val="FFFFFF" w:themeColor="background1" w:themeTint="FF" w:themeShade="FF"/>
                <w:sz w:val="20"/>
                <w:szCs w:val="20"/>
              </w:rPr>
              <w:t xml:space="preserve">Project </w:t>
            </w:r>
            <w:r w:rsidRPr="2F70C347" w:rsidR="7D3338D9">
              <w:rPr>
                <w:rFonts w:ascii="Arial" w:hAnsi="Arial" w:cs="Arial"/>
                <w:color w:val="FFFFFF" w:themeColor="background1" w:themeTint="FF" w:themeShade="FF"/>
                <w:sz w:val="20"/>
                <w:szCs w:val="20"/>
              </w:rPr>
              <w:t>D</w:t>
            </w:r>
            <w:r w:rsidRPr="2F70C347" w:rsidR="004E601C">
              <w:rPr>
                <w:rFonts w:ascii="Arial" w:hAnsi="Arial" w:cs="Arial"/>
                <w:color w:val="FFFFFF" w:themeColor="background1" w:themeTint="FF" w:themeShade="FF"/>
                <w:sz w:val="20"/>
                <w:szCs w:val="20"/>
              </w:rPr>
              <w:t>escription</w:t>
            </w:r>
          </w:p>
        </w:tc>
        <w:tc>
          <w:tcPr>
            <w:cnfStyle w:val="000000000000" w:firstRow="0" w:lastRow="0" w:firstColumn="0" w:lastColumn="0" w:oddVBand="0" w:evenVBand="0" w:oddHBand="0" w:evenHBand="0" w:firstRowFirstColumn="0" w:firstRowLastColumn="0" w:lastRowFirstColumn="0" w:lastRowLastColumn="0"/>
            <w:tcW w:w="1440" w:type="dxa"/>
            <w:tcBorders>
              <w:top w:val="single" w:color="auto" w:sz="4" w:space="0"/>
              <w:bottom w:val="single" w:color="7F7F7F" w:themeColor="text1" w:themeTint="80" w:sz="4" w:space="0"/>
            </w:tcBorders>
            <w:shd w:val="clear" w:color="auto" w:fill="006699"/>
            <w:tcMar>
              <w:top w:w="85" w:type="dxa"/>
              <w:bottom w:w="85" w:type="dxa"/>
            </w:tcMar>
            <w:vAlign w:val="center"/>
          </w:tcPr>
          <w:p w:rsidRPr="001B6B53" w:rsidR="004E601C" w:rsidP="2F70C347" w:rsidRDefault="004E601C" w14:paraId="5FA5AB41" w14:textId="25436B56">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FFFFFF" w:themeColor="background1"/>
                <w:sz w:val="20"/>
                <w:szCs w:val="20"/>
              </w:rPr>
            </w:pPr>
            <w:r w:rsidRPr="2F70C347" w:rsidR="004E601C">
              <w:rPr>
                <w:rFonts w:ascii="Arial" w:hAnsi="Arial" w:cs="Arial"/>
                <w:color w:val="FFFFFF" w:themeColor="background1" w:themeTint="FF" w:themeShade="FF"/>
                <w:sz w:val="20"/>
                <w:szCs w:val="20"/>
              </w:rPr>
              <w:t xml:space="preserve">Value (AUD) / </w:t>
            </w:r>
            <w:r w:rsidRPr="2F70C347" w:rsidR="14A6D14E">
              <w:rPr>
                <w:rFonts w:ascii="Arial" w:hAnsi="Arial" w:cs="Arial"/>
                <w:color w:val="FFFFFF" w:themeColor="background1" w:themeTint="FF" w:themeShade="FF"/>
                <w:sz w:val="20"/>
                <w:szCs w:val="20"/>
              </w:rPr>
              <w:t>T</w:t>
            </w:r>
            <w:r w:rsidRPr="2F70C347" w:rsidR="004E601C">
              <w:rPr>
                <w:rFonts w:ascii="Arial" w:hAnsi="Arial" w:cs="Arial"/>
                <w:color w:val="FFFFFF" w:themeColor="background1" w:themeTint="FF" w:themeShade="FF"/>
                <w:sz w:val="20"/>
                <w:szCs w:val="20"/>
              </w:rPr>
              <w:t>imeframe</w:t>
            </w:r>
          </w:p>
        </w:tc>
        <w:tc>
          <w:tcPr>
            <w:cnfStyle w:val="000000000000" w:firstRow="0" w:lastRow="0" w:firstColumn="0" w:lastColumn="0" w:oddVBand="0" w:evenVBand="0" w:oddHBand="0" w:evenHBand="0" w:firstRowFirstColumn="0" w:firstRowLastColumn="0" w:lastRowFirstColumn="0" w:lastRowLastColumn="0"/>
            <w:tcW w:w="1089" w:type="dxa"/>
            <w:tcBorders>
              <w:top w:val="single" w:color="auto" w:sz="4" w:space="0"/>
              <w:bottom w:val="single" w:color="7F7F7F" w:themeColor="text1" w:themeTint="80" w:sz="4" w:space="0"/>
            </w:tcBorders>
            <w:shd w:val="clear" w:color="auto" w:fill="006699"/>
            <w:tcMar/>
            <w:vAlign w:val="center"/>
          </w:tcPr>
          <w:p w:rsidRPr="001B6B53" w:rsidR="004E601C" w:rsidP="2F70C347" w:rsidRDefault="004E601C" w14:paraId="71A7D133" w14:textId="164494ED">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20"/>
                <w:szCs w:val="20"/>
              </w:rPr>
            </w:pPr>
            <w:r w:rsidRPr="2F70C347" w:rsidR="004E601C">
              <w:rPr>
                <w:rFonts w:ascii="Arial" w:hAnsi="Arial" w:cs="Arial"/>
                <w:color w:val="FFFFFF" w:themeColor="background1" w:themeTint="FF" w:themeShade="FF"/>
                <w:sz w:val="20"/>
                <w:szCs w:val="20"/>
              </w:rPr>
              <w:t xml:space="preserve">Project </w:t>
            </w:r>
            <w:r w:rsidRPr="2F70C347" w:rsidR="5A666EE3">
              <w:rPr>
                <w:rFonts w:ascii="Arial" w:hAnsi="Arial" w:cs="Arial"/>
                <w:color w:val="FFFFFF" w:themeColor="background1" w:themeTint="FF" w:themeShade="FF"/>
                <w:sz w:val="20"/>
                <w:szCs w:val="20"/>
              </w:rPr>
              <w:t>S</w:t>
            </w:r>
            <w:r w:rsidRPr="2F70C347" w:rsidR="004E601C">
              <w:rPr>
                <w:rFonts w:ascii="Arial" w:hAnsi="Arial" w:cs="Arial"/>
                <w:color w:val="FFFFFF" w:themeColor="background1" w:themeTint="FF" w:themeShade="FF"/>
                <w:sz w:val="20"/>
                <w:szCs w:val="20"/>
              </w:rPr>
              <w:t>tatus</w:t>
            </w:r>
          </w:p>
        </w:tc>
      </w:tr>
      <w:tr w:rsidRPr="001B6B53" w:rsidR="000D6CF6" w:rsidTr="2F70C347" w14:paraId="0EE5434D"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top w:w="85" w:type="dxa"/>
              <w:bottom w:w="85" w:type="dxa"/>
            </w:tcMar>
            <w:vAlign w:val="center"/>
          </w:tcPr>
          <w:p w:rsidRPr="001B6B53" w:rsidR="00ED2F88" w:rsidP="2F70C347" w:rsidRDefault="00331E67" w14:paraId="3AA18B90" w14:textId="23ACDFB9" w14:noSpellErr="1">
            <w:pPr>
              <w:spacing w:line="276" w:lineRule="auto"/>
              <w:jc w:val="center"/>
              <w:rPr>
                <w:rFonts w:ascii="Arial" w:hAnsi="Arial" w:cs="Arial"/>
                <w:sz w:val="20"/>
                <w:szCs w:val="20"/>
              </w:rPr>
            </w:pPr>
            <w:r w:rsidRPr="2F70C347" w:rsidR="1438A063">
              <w:rPr>
                <w:rFonts w:ascii="Arial" w:hAnsi="Arial" w:cs="Arial"/>
                <w:sz w:val="20"/>
                <w:szCs w:val="20"/>
              </w:rPr>
              <w:t>1</w:t>
            </w:r>
          </w:p>
        </w:tc>
        <w:tc>
          <w:tcPr>
            <w:cnfStyle w:val="000000000000" w:firstRow="0" w:lastRow="0" w:firstColumn="0" w:lastColumn="0" w:oddVBand="0" w:evenVBand="0" w:oddHBand="0" w:evenHBand="0" w:firstRowFirstColumn="0" w:firstRowLastColumn="0" w:lastRowFirstColumn="0" w:lastRowLastColumn="0"/>
            <w:tcW w:w="2870" w:type="dxa"/>
            <w:tcBorders>
              <w:top w:val="single" w:color="auto" w:sz="4" w:space="0"/>
              <w:bottom w:val="single" w:color="auto" w:sz="4" w:space="0"/>
            </w:tcBorders>
            <w:tcMar>
              <w:top w:w="85" w:type="dxa"/>
              <w:bottom w:w="85" w:type="dxa"/>
            </w:tcMar>
            <w:vAlign w:val="center"/>
          </w:tcPr>
          <w:p w:rsidR="008C0870" w:rsidP="2F70C347" w:rsidRDefault="00ED2F88" w14:paraId="46C3EDFE"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1A673C59">
              <w:rPr>
                <w:rFonts w:ascii="Arial" w:hAnsi="Arial" w:cs="Arial"/>
                <w:sz w:val="20"/>
                <w:szCs w:val="20"/>
              </w:rPr>
              <w:t>Barriers to Female Leadership for Staff at Selected Pacific Island Universities, with an emphasis on Science, Technology, Engineering and Mathematics (STEM)</w:t>
            </w:r>
            <w:r>
              <w:tab/>
            </w:r>
          </w:p>
          <w:p w:rsidR="008C0870" w:rsidP="2F70C347" w:rsidRDefault="008C0870" w14:paraId="563E469A"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rsidRPr="001B6B53" w:rsidR="00ED2F88" w:rsidP="2F70C347" w:rsidRDefault="008C0870" w14:paraId="6273F026" w14:textId="7C8A6B81"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3F5AF53B">
              <w:rPr>
                <w:rFonts w:ascii="Arial" w:hAnsi="Arial" w:cs="Arial"/>
                <w:sz w:val="20"/>
                <w:szCs w:val="20"/>
              </w:rPr>
              <w:t>(</w:t>
            </w:r>
            <w:r w:rsidRPr="2F70C347" w:rsidR="1A673C59">
              <w:rPr>
                <w:rFonts w:ascii="Arial" w:hAnsi="Arial" w:cs="Arial"/>
                <w:sz w:val="20"/>
                <w:szCs w:val="20"/>
              </w:rPr>
              <w:t>University of South Pacific</w:t>
            </w:r>
            <w:r w:rsidRPr="2F70C347" w:rsidR="3F5AF53B">
              <w:rPr>
                <w:rFonts w:ascii="Arial" w:hAnsi="Arial" w:cs="Arial"/>
                <w:sz w:val="20"/>
                <w:szCs w:val="20"/>
              </w:rPr>
              <w:t xml:space="preserve"> - </w:t>
            </w:r>
            <w:r w:rsidRPr="2F70C347" w:rsidR="1A673C59">
              <w:rPr>
                <w:rFonts w:ascii="Arial" w:hAnsi="Arial" w:cs="Arial"/>
                <w:sz w:val="20"/>
                <w:szCs w:val="20"/>
              </w:rPr>
              <w:t>USP)</w:t>
            </w:r>
          </w:p>
        </w:tc>
        <w:tc>
          <w:tcPr>
            <w:cnfStyle w:val="000000000000" w:firstRow="0" w:lastRow="0" w:firstColumn="0" w:lastColumn="0" w:oddVBand="0" w:evenVBand="0" w:oddHBand="0" w:evenHBand="0" w:firstRowFirstColumn="0" w:firstRowLastColumn="0" w:lastRowFirstColumn="0" w:lastRowLastColumn="0"/>
            <w:tcW w:w="3690" w:type="dxa"/>
            <w:tcBorders>
              <w:top w:val="single" w:color="auto" w:sz="4" w:space="0"/>
              <w:bottom w:val="single" w:color="auto" w:sz="4" w:space="0"/>
            </w:tcBorders>
            <w:tcMar>
              <w:top w:w="85" w:type="dxa"/>
              <w:bottom w:w="85" w:type="dxa"/>
            </w:tcMar>
            <w:vAlign w:val="center"/>
          </w:tcPr>
          <w:p w:rsidRPr="001B6B53" w:rsidR="00ED2F88" w:rsidP="2F70C347" w:rsidRDefault="00ED2F88" w14:paraId="14D0BDAB" w14:textId="2096FC63"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1A673C59">
              <w:rPr>
                <w:rFonts w:ascii="Arial" w:hAnsi="Arial" w:cs="Arial"/>
                <w:sz w:val="20"/>
                <w:szCs w:val="20"/>
              </w:rPr>
              <w:t xml:space="preserve">This project aims to </w:t>
            </w:r>
            <w:r w:rsidRPr="2F70C347" w:rsidR="1A673C59">
              <w:rPr>
                <w:rFonts w:ascii="Arial" w:hAnsi="Arial" w:cs="Arial"/>
                <w:sz w:val="20"/>
                <w:szCs w:val="20"/>
              </w:rPr>
              <w:t>establish</w:t>
            </w:r>
            <w:r w:rsidRPr="2F70C347" w:rsidR="1A673C59">
              <w:rPr>
                <w:rFonts w:ascii="Arial" w:hAnsi="Arial" w:cs="Arial"/>
                <w:sz w:val="20"/>
                <w:szCs w:val="20"/>
              </w:rPr>
              <w:t xml:space="preserve"> baselines and catalysing mechanisms to increase the number of women in senior leadership positions in Pacific Island Universities within STEM and beyond.</w:t>
            </w:r>
          </w:p>
        </w:tc>
        <w:tc>
          <w:tcPr>
            <w:cnfStyle w:val="000000000000" w:firstRow="0" w:lastRow="0" w:firstColumn="0" w:lastColumn="0" w:oddVBand="0" w:evenVBand="0" w:oddHBand="0" w:evenHBand="0" w:firstRowFirstColumn="0" w:firstRowLastColumn="0" w:lastRowFirstColumn="0" w:lastRowLastColumn="0"/>
            <w:tcW w:w="1440" w:type="dxa"/>
            <w:tcBorders>
              <w:top w:val="single" w:color="auto" w:sz="4" w:space="0"/>
              <w:bottom w:val="single" w:color="auto" w:sz="4" w:space="0"/>
            </w:tcBorders>
            <w:tcMar>
              <w:top w:w="85" w:type="dxa"/>
              <w:bottom w:w="85" w:type="dxa"/>
            </w:tcMar>
            <w:vAlign w:val="center"/>
          </w:tcPr>
          <w:p w:rsidRPr="001B6B53" w:rsidR="00ED2F88" w:rsidP="2F70C347" w:rsidRDefault="00ED2F88" w14:paraId="329D1CD1"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1A673C59">
              <w:rPr>
                <w:rFonts w:ascii="Arial" w:hAnsi="Arial" w:cs="Arial"/>
                <w:sz w:val="20"/>
                <w:szCs w:val="20"/>
              </w:rPr>
              <w:t>$415,539.25</w:t>
            </w:r>
          </w:p>
          <w:p w:rsidRPr="001B6B53" w:rsidR="00ED2F88" w:rsidP="2F70C347" w:rsidRDefault="00ED2F88" w14:paraId="50673A78"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rsidRPr="001B6B53" w:rsidR="00ED2F88" w:rsidP="2F70C347" w:rsidRDefault="00ED2F88" w14:paraId="27091720" w14:textId="233ADE72"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1A673C59">
              <w:rPr>
                <w:rFonts w:ascii="Arial" w:hAnsi="Arial" w:cs="Arial"/>
                <w:sz w:val="20"/>
                <w:szCs w:val="20"/>
              </w:rPr>
              <w:t>2024 - 2025</w:t>
            </w:r>
          </w:p>
        </w:tc>
        <w:tc>
          <w:tcPr>
            <w:cnfStyle w:val="000000000000" w:firstRow="0" w:lastRow="0" w:firstColumn="0" w:lastColumn="0" w:oddVBand="0" w:evenVBand="0" w:oddHBand="0" w:evenHBand="0" w:firstRowFirstColumn="0" w:firstRowLastColumn="0" w:lastRowFirstColumn="0" w:lastRowLastColumn="0"/>
            <w:tcW w:w="1089" w:type="dxa"/>
            <w:tcBorders>
              <w:top w:val="single" w:color="auto" w:sz="4" w:space="0"/>
              <w:bottom w:val="single" w:color="auto" w:sz="4" w:space="0"/>
            </w:tcBorders>
            <w:tcMar/>
            <w:vAlign w:val="center"/>
          </w:tcPr>
          <w:p w:rsidRPr="001B6B53" w:rsidR="00ED2F88" w:rsidP="2F70C347" w:rsidRDefault="00331E67" w14:paraId="22C8DD7A" w14:textId="7FBF3202"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1438A063">
              <w:rPr>
                <w:rFonts w:ascii="Arial" w:hAnsi="Arial" w:cs="Arial"/>
                <w:sz w:val="20"/>
                <w:szCs w:val="20"/>
              </w:rPr>
              <w:t>Ongoing (new)</w:t>
            </w:r>
          </w:p>
        </w:tc>
      </w:tr>
      <w:tr w:rsidRPr="001B6B53" w:rsidR="000D6CF6" w:rsidTr="2F70C347" w14:paraId="034B45B9" w14:textId="77777777">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top w:w="85" w:type="dxa"/>
              <w:bottom w:w="85" w:type="dxa"/>
            </w:tcMar>
            <w:vAlign w:val="center"/>
          </w:tcPr>
          <w:p w:rsidRPr="001B6B53" w:rsidR="00845F0E" w:rsidP="2F70C347" w:rsidRDefault="00331E67" w14:paraId="25103A86" w14:textId="2DDC97C2" w14:noSpellErr="1">
            <w:pPr>
              <w:spacing w:line="276" w:lineRule="auto"/>
              <w:jc w:val="center"/>
              <w:rPr>
                <w:rFonts w:ascii="Arial" w:hAnsi="Arial" w:cs="Arial"/>
                <w:sz w:val="20"/>
                <w:szCs w:val="20"/>
              </w:rPr>
            </w:pPr>
            <w:r w:rsidRPr="2F70C347" w:rsidR="1438A063">
              <w:rPr>
                <w:rFonts w:ascii="Arial" w:hAnsi="Arial" w:cs="Arial"/>
                <w:sz w:val="20"/>
                <w:szCs w:val="20"/>
              </w:rPr>
              <w:t>2</w:t>
            </w:r>
          </w:p>
        </w:tc>
        <w:tc>
          <w:tcPr>
            <w:cnfStyle w:val="000000000000" w:firstRow="0" w:lastRow="0" w:firstColumn="0" w:lastColumn="0" w:oddVBand="0" w:evenVBand="0" w:oddHBand="0" w:evenHBand="0" w:firstRowFirstColumn="0" w:firstRowLastColumn="0" w:lastRowFirstColumn="0" w:lastRowLastColumn="0"/>
            <w:tcW w:w="2870" w:type="dxa"/>
            <w:tcBorders>
              <w:top w:val="single" w:color="auto" w:sz="4" w:space="0"/>
              <w:bottom w:val="single" w:color="auto" w:sz="4" w:space="0"/>
            </w:tcBorders>
            <w:tcMar>
              <w:top w:w="85" w:type="dxa"/>
              <w:bottom w:w="85" w:type="dxa"/>
            </w:tcMar>
            <w:vAlign w:val="center"/>
          </w:tcPr>
          <w:p w:rsidRPr="001B6B53" w:rsidR="0076088E" w:rsidP="2F70C347" w:rsidRDefault="0076088E" w14:paraId="00CD3E05"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2F70C347" w:rsidR="7F5027ED">
              <w:rPr>
                <w:rFonts w:ascii="Arial" w:hAnsi="Arial" w:cs="Arial"/>
                <w:sz w:val="20"/>
                <w:szCs w:val="20"/>
              </w:rPr>
              <w:t>Just, Safe, Resilient and Empowered Pacific Communities</w:t>
            </w:r>
          </w:p>
          <w:p w:rsidR="008C0870" w:rsidP="2F70C347" w:rsidRDefault="0076088E" w14:paraId="7CE25846"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B6B53">
              <w:rPr>
                <w:rFonts w:ascii="Arial" w:hAnsi="Arial" w:cs="Arial"/>
                <w:sz w:val="20"/>
                <w:szCs w:val="20"/>
              </w:rPr>
              <w:tab/>
            </w:r>
          </w:p>
          <w:p w:rsidRPr="001B6B53" w:rsidR="0076088E" w:rsidP="2F70C347" w:rsidRDefault="008C0870" w14:paraId="5CD0E8F5" w14:textId="672FD562"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2F70C347" w:rsidR="3F5AF53B">
              <w:rPr>
                <w:rFonts w:ascii="Arial" w:hAnsi="Arial" w:cs="Arial"/>
                <w:sz w:val="20"/>
                <w:szCs w:val="20"/>
              </w:rPr>
              <w:t>(</w:t>
            </w:r>
            <w:r w:rsidRPr="2F70C347" w:rsidR="7F5027ED">
              <w:rPr>
                <w:rFonts w:ascii="Arial" w:hAnsi="Arial" w:cs="Arial"/>
                <w:sz w:val="20"/>
                <w:szCs w:val="20"/>
              </w:rPr>
              <w:t>Pacific Conference of Churches</w:t>
            </w:r>
            <w:r w:rsidRPr="2F70C347" w:rsidR="3F5AF53B">
              <w:rPr>
                <w:rFonts w:ascii="Arial" w:hAnsi="Arial" w:cs="Arial"/>
                <w:sz w:val="20"/>
                <w:szCs w:val="20"/>
              </w:rPr>
              <w:t xml:space="preserve"> - </w:t>
            </w:r>
            <w:r w:rsidRPr="2F70C347" w:rsidR="7F5027ED">
              <w:rPr>
                <w:rFonts w:ascii="Arial" w:hAnsi="Arial" w:cs="Arial"/>
                <w:sz w:val="20"/>
                <w:szCs w:val="20"/>
              </w:rPr>
              <w:t>PCC)</w:t>
            </w:r>
          </w:p>
          <w:p w:rsidRPr="001B6B53" w:rsidR="0076088E" w:rsidP="2F70C347" w:rsidRDefault="0076088E" w14:paraId="5585E01C"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1B6B53" w:rsidR="00845F0E" w:rsidP="2F70C347" w:rsidRDefault="00845F0E" w14:paraId="7AA1EEC2" w14:textId="305B717E"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cnfStyle w:val="000000000000" w:firstRow="0" w:lastRow="0" w:firstColumn="0" w:lastColumn="0" w:oddVBand="0" w:evenVBand="0" w:oddHBand="0" w:evenHBand="0" w:firstRowFirstColumn="0" w:firstRowLastColumn="0" w:lastRowFirstColumn="0" w:lastRowLastColumn="0"/>
            <w:tcW w:w="3690" w:type="dxa"/>
            <w:tcBorders>
              <w:top w:val="single" w:color="auto" w:sz="4" w:space="0"/>
              <w:bottom w:val="single" w:color="auto" w:sz="4" w:space="0"/>
            </w:tcBorders>
            <w:tcMar>
              <w:top w:w="85" w:type="dxa"/>
              <w:bottom w:w="85" w:type="dxa"/>
            </w:tcMar>
            <w:vAlign w:val="center"/>
          </w:tcPr>
          <w:p w:rsidRPr="001B6B53" w:rsidR="00845F0E" w:rsidP="2F70C347" w:rsidRDefault="0076088E" w14:paraId="31517EA4" w14:textId="09359A4C"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2F70C347" w:rsidR="7F5027ED">
              <w:rPr>
                <w:rFonts w:ascii="Arial" w:hAnsi="Arial" w:cs="Arial"/>
                <w:sz w:val="20"/>
                <w:szCs w:val="20"/>
              </w:rPr>
              <w:t xml:space="preserve">The Project works to </w:t>
            </w:r>
            <w:r w:rsidRPr="2F70C347" w:rsidR="7F5027ED">
              <w:rPr>
                <w:rFonts w:ascii="Arial" w:hAnsi="Arial" w:cs="Arial"/>
                <w:sz w:val="20"/>
                <w:szCs w:val="20"/>
              </w:rPr>
              <w:t>establish</w:t>
            </w:r>
            <w:r w:rsidRPr="2F70C347" w:rsidR="7F5027ED">
              <w:rPr>
                <w:rFonts w:ascii="Arial" w:hAnsi="Arial" w:cs="Arial"/>
                <w:sz w:val="20"/>
                <w:szCs w:val="20"/>
              </w:rPr>
              <w:t xml:space="preserve"> a reporting system for member churches to track and report on their gender equality performance, implement a Safe Church policy on zero tolerance of VAWC in church communities and the Code of Conduct and development and roll out of the Pacific regional faith-based EVAWG strategy. The Project also works to increase women’s participation and access in Church leadership and theology, collaboration of women theologians and national, regional Feminist Organisations, development of Church programmes to address masculinity and violence.</w:t>
            </w:r>
          </w:p>
        </w:tc>
        <w:tc>
          <w:tcPr>
            <w:cnfStyle w:val="000000000000" w:firstRow="0" w:lastRow="0" w:firstColumn="0" w:lastColumn="0" w:oddVBand="0" w:evenVBand="0" w:oddHBand="0" w:evenHBand="0" w:firstRowFirstColumn="0" w:firstRowLastColumn="0" w:lastRowFirstColumn="0" w:lastRowLastColumn="0"/>
            <w:tcW w:w="1440" w:type="dxa"/>
            <w:tcBorders>
              <w:top w:val="single" w:color="auto" w:sz="4" w:space="0"/>
              <w:bottom w:val="single" w:color="auto" w:sz="4" w:space="0"/>
            </w:tcBorders>
            <w:tcMar>
              <w:top w:w="85" w:type="dxa"/>
              <w:bottom w:w="85" w:type="dxa"/>
            </w:tcMar>
            <w:vAlign w:val="center"/>
          </w:tcPr>
          <w:p w:rsidRPr="001B6B53" w:rsidR="0076088E" w:rsidP="2F70C347" w:rsidRDefault="0076088E" w14:paraId="7C60243E" w14:textId="068C34EA">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2F70C347" w:rsidR="7F5027ED">
              <w:rPr>
                <w:rFonts w:ascii="Arial" w:hAnsi="Arial" w:cs="Arial"/>
                <w:sz w:val="20"/>
                <w:szCs w:val="20"/>
              </w:rPr>
              <w:t>$500,00</w:t>
            </w:r>
            <w:r w:rsidRPr="2F70C347" w:rsidR="686AB0F3">
              <w:rPr>
                <w:rFonts w:ascii="Arial" w:hAnsi="Arial" w:cs="Arial"/>
                <w:sz w:val="20"/>
                <w:szCs w:val="20"/>
              </w:rPr>
              <w:t>0</w:t>
            </w:r>
          </w:p>
          <w:p w:rsidRPr="001B6B53" w:rsidR="0076088E" w:rsidP="2F70C347" w:rsidRDefault="0076088E" w14:paraId="0F5B5789"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1B6B53" w:rsidR="00845F0E" w:rsidP="2F70C347" w:rsidRDefault="0076088E" w14:paraId="1E741E4A" w14:textId="3E39E3BC"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2F70C347" w:rsidR="7F5027ED">
              <w:rPr>
                <w:rFonts w:ascii="Arial" w:hAnsi="Arial" w:cs="Arial"/>
                <w:sz w:val="20"/>
                <w:szCs w:val="20"/>
              </w:rPr>
              <w:t>2024 - 2025</w:t>
            </w:r>
          </w:p>
        </w:tc>
        <w:tc>
          <w:tcPr>
            <w:cnfStyle w:val="000000000000" w:firstRow="0" w:lastRow="0" w:firstColumn="0" w:lastColumn="0" w:oddVBand="0" w:evenVBand="0" w:oddHBand="0" w:evenHBand="0" w:firstRowFirstColumn="0" w:firstRowLastColumn="0" w:lastRowFirstColumn="0" w:lastRowLastColumn="0"/>
            <w:tcW w:w="1089" w:type="dxa"/>
            <w:tcBorders>
              <w:top w:val="single" w:color="auto" w:sz="4" w:space="0"/>
              <w:bottom w:val="single" w:color="auto" w:sz="4" w:space="0"/>
            </w:tcBorders>
            <w:tcMar/>
            <w:vAlign w:val="center"/>
          </w:tcPr>
          <w:p w:rsidRPr="001B6B53" w:rsidR="00845F0E" w:rsidP="2F70C347" w:rsidRDefault="00331E67" w14:paraId="67BAC603" w14:textId="1C21C38D"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2F70C347" w:rsidR="1438A063">
              <w:rPr>
                <w:rFonts w:ascii="Arial" w:hAnsi="Arial" w:cs="Arial"/>
                <w:sz w:val="20"/>
                <w:szCs w:val="20"/>
              </w:rPr>
              <w:t>Ongoing (new)</w:t>
            </w:r>
          </w:p>
        </w:tc>
      </w:tr>
      <w:tr w:rsidRPr="001B6B53" w:rsidR="00471516" w:rsidTr="2F70C347" w14:paraId="0B134DCD"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top w:w="85" w:type="dxa"/>
              <w:bottom w:w="85" w:type="dxa"/>
            </w:tcMar>
            <w:vAlign w:val="center"/>
          </w:tcPr>
          <w:p w:rsidRPr="001B6B53" w:rsidR="00331E67" w:rsidP="2F70C347" w:rsidRDefault="00331E67" w14:paraId="74962B84" w14:textId="7F671A22" w14:noSpellErr="1">
            <w:pPr>
              <w:spacing w:line="276" w:lineRule="auto"/>
              <w:jc w:val="center"/>
              <w:rPr>
                <w:rFonts w:ascii="Arial" w:hAnsi="Arial" w:cs="Arial"/>
                <w:sz w:val="20"/>
                <w:szCs w:val="20"/>
              </w:rPr>
            </w:pPr>
            <w:r w:rsidRPr="2F70C347" w:rsidR="1438A063">
              <w:rPr>
                <w:rFonts w:ascii="Arial" w:hAnsi="Arial" w:cs="Arial"/>
                <w:sz w:val="20"/>
                <w:szCs w:val="20"/>
              </w:rPr>
              <w:t>3</w:t>
            </w:r>
          </w:p>
        </w:tc>
        <w:tc>
          <w:tcPr>
            <w:cnfStyle w:val="000000000000" w:firstRow="0" w:lastRow="0" w:firstColumn="0" w:lastColumn="0" w:oddVBand="0" w:evenVBand="0" w:oddHBand="0" w:evenHBand="0" w:firstRowFirstColumn="0" w:firstRowLastColumn="0" w:lastRowFirstColumn="0" w:lastRowLastColumn="0"/>
            <w:tcW w:w="2870" w:type="dxa"/>
            <w:tcBorders>
              <w:top w:val="single" w:color="auto" w:sz="4" w:space="0"/>
              <w:bottom w:val="single" w:color="auto" w:sz="4" w:space="0"/>
            </w:tcBorders>
            <w:tcMar>
              <w:top w:w="85" w:type="dxa"/>
              <w:bottom w:w="85" w:type="dxa"/>
            </w:tcMar>
            <w:vAlign w:val="center"/>
          </w:tcPr>
          <w:p w:rsidRPr="001B6B53" w:rsidR="00331E67" w:rsidP="2F70C347" w:rsidRDefault="00331E67" w14:paraId="40105FAA" w14:textId="77777777">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1438A063">
              <w:rPr>
                <w:rFonts w:ascii="Arial" w:hAnsi="Arial" w:cs="Arial"/>
                <w:sz w:val="20"/>
                <w:szCs w:val="20"/>
              </w:rPr>
              <w:t>Sanap</w:t>
            </w:r>
            <w:r w:rsidRPr="2F70C347" w:rsidR="1438A063">
              <w:rPr>
                <w:rFonts w:ascii="Arial" w:hAnsi="Arial" w:cs="Arial"/>
                <w:sz w:val="20"/>
                <w:szCs w:val="20"/>
              </w:rPr>
              <w:t xml:space="preserve"> Strong, Standing up strong together for a zero-tolerance approach to GBV, Family &amp; Sexual violence, and Child Harm</w:t>
            </w:r>
          </w:p>
          <w:p w:rsidRPr="001B6B53" w:rsidR="00331E67" w:rsidP="2F70C347" w:rsidRDefault="00331E67" w14:paraId="4F32C836"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rsidRPr="001B6B53" w:rsidR="00331E67" w:rsidP="2F70C347" w:rsidRDefault="00BE55B6" w14:paraId="6A379615" w14:textId="63CBF8AC"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24EF0D27">
              <w:rPr>
                <w:rFonts w:ascii="Arial" w:hAnsi="Arial" w:cs="Arial"/>
                <w:sz w:val="20"/>
                <w:szCs w:val="20"/>
              </w:rPr>
              <w:t>(</w:t>
            </w:r>
            <w:r w:rsidRPr="2F70C347" w:rsidR="1438A063">
              <w:rPr>
                <w:rFonts w:ascii="Arial" w:hAnsi="Arial" w:cs="Arial"/>
                <w:sz w:val="20"/>
                <w:szCs w:val="20"/>
              </w:rPr>
              <w:t>Kokoda Track Foundation</w:t>
            </w:r>
            <w:r w:rsidRPr="2F70C347" w:rsidR="24EF0D27">
              <w:rPr>
                <w:rFonts w:ascii="Arial" w:hAnsi="Arial" w:cs="Arial"/>
                <w:sz w:val="20"/>
                <w:szCs w:val="20"/>
              </w:rPr>
              <w:t>)</w:t>
            </w:r>
          </w:p>
        </w:tc>
        <w:tc>
          <w:tcPr>
            <w:cnfStyle w:val="000000000000" w:firstRow="0" w:lastRow="0" w:firstColumn="0" w:lastColumn="0" w:oddVBand="0" w:evenVBand="0" w:oddHBand="0" w:evenHBand="0" w:firstRowFirstColumn="0" w:firstRowLastColumn="0" w:lastRowFirstColumn="0" w:lastRowLastColumn="0"/>
            <w:tcW w:w="3690" w:type="dxa"/>
            <w:tcBorders>
              <w:top w:val="single" w:color="auto" w:sz="4" w:space="0"/>
              <w:bottom w:val="single" w:color="auto" w:sz="4" w:space="0"/>
            </w:tcBorders>
            <w:tcMar>
              <w:top w:w="85" w:type="dxa"/>
              <w:bottom w:w="85" w:type="dxa"/>
            </w:tcMar>
            <w:vAlign w:val="center"/>
          </w:tcPr>
          <w:p w:rsidRPr="001B6B53" w:rsidR="00331E67" w:rsidP="2F70C347" w:rsidRDefault="00331E67" w14:paraId="718594FE"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1438A063">
              <w:rPr>
                <w:rFonts w:ascii="Arial" w:hAnsi="Arial" w:cs="Arial"/>
                <w:sz w:val="20"/>
                <w:szCs w:val="20"/>
              </w:rPr>
              <w:t>Establish an accessible, and essential case management services and counselling support, and medical services, justice processes and repatriation.</w:t>
            </w:r>
          </w:p>
        </w:tc>
        <w:tc>
          <w:tcPr>
            <w:cnfStyle w:val="000000000000" w:firstRow="0" w:lastRow="0" w:firstColumn="0" w:lastColumn="0" w:oddVBand="0" w:evenVBand="0" w:oddHBand="0" w:evenHBand="0" w:firstRowFirstColumn="0" w:firstRowLastColumn="0" w:lastRowFirstColumn="0" w:lastRowLastColumn="0"/>
            <w:tcW w:w="1440" w:type="dxa"/>
            <w:tcBorders>
              <w:top w:val="single" w:color="auto" w:sz="4" w:space="0"/>
              <w:bottom w:val="single" w:color="auto" w:sz="4" w:space="0"/>
            </w:tcBorders>
            <w:tcMar>
              <w:top w:w="85" w:type="dxa"/>
              <w:bottom w:w="85" w:type="dxa"/>
            </w:tcMar>
            <w:vAlign w:val="center"/>
          </w:tcPr>
          <w:p w:rsidRPr="001B6B53" w:rsidR="00331E67" w:rsidP="2F70C347" w:rsidRDefault="00331E67" w14:paraId="2CB1CDA9"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1438A063">
              <w:rPr>
                <w:rFonts w:ascii="Arial" w:hAnsi="Arial" w:cs="Arial"/>
                <w:sz w:val="20"/>
                <w:szCs w:val="20"/>
              </w:rPr>
              <w:t>$497,899.25</w:t>
            </w:r>
          </w:p>
          <w:p w:rsidRPr="001B6B53" w:rsidR="00331E67" w:rsidP="2F70C347" w:rsidRDefault="00331E67" w14:paraId="3C2B89C3"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rsidRPr="001B6B53" w:rsidR="00331E67" w:rsidP="2F70C347" w:rsidRDefault="00331E67" w14:paraId="6D50CE9C"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1438A063">
              <w:rPr>
                <w:rFonts w:ascii="Arial" w:hAnsi="Arial" w:cs="Arial"/>
                <w:sz w:val="20"/>
                <w:szCs w:val="20"/>
              </w:rPr>
              <w:t>2024-2026</w:t>
            </w:r>
          </w:p>
        </w:tc>
        <w:tc>
          <w:tcPr>
            <w:cnfStyle w:val="000000000000" w:firstRow="0" w:lastRow="0" w:firstColumn="0" w:lastColumn="0" w:oddVBand="0" w:evenVBand="0" w:oddHBand="0" w:evenHBand="0" w:firstRowFirstColumn="0" w:firstRowLastColumn="0" w:lastRowFirstColumn="0" w:lastRowLastColumn="0"/>
            <w:tcW w:w="1089" w:type="dxa"/>
            <w:tcBorders>
              <w:top w:val="single" w:color="auto" w:sz="4" w:space="0"/>
              <w:bottom w:val="single" w:color="auto" w:sz="4" w:space="0"/>
            </w:tcBorders>
            <w:tcMar/>
            <w:vAlign w:val="center"/>
          </w:tcPr>
          <w:p w:rsidRPr="001B6B53" w:rsidR="00331E67" w:rsidP="2F70C347" w:rsidRDefault="00331E67" w14:paraId="50132F88" w14:textId="054F2472"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1438A063">
              <w:rPr>
                <w:rFonts w:ascii="Arial" w:hAnsi="Arial" w:cs="Arial"/>
                <w:sz w:val="20"/>
                <w:szCs w:val="20"/>
              </w:rPr>
              <w:t>Ongoing</w:t>
            </w:r>
            <w:r w:rsidRPr="2F70C347" w:rsidR="1438A063">
              <w:rPr>
                <w:rFonts w:ascii="Arial" w:hAnsi="Arial" w:cs="Arial"/>
                <w:sz w:val="20"/>
                <w:szCs w:val="20"/>
              </w:rPr>
              <w:t xml:space="preserve"> (new)</w:t>
            </w:r>
            <w:r w:rsidRPr="2F70C347" w:rsidR="1438A063">
              <w:rPr>
                <w:rFonts w:ascii="Arial" w:hAnsi="Arial" w:cs="Arial"/>
                <w:sz w:val="20"/>
                <w:szCs w:val="20"/>
              </w:rPr>
              <w:t xml:space="preserve"> </w:t>
            </w:r>
          </w:p>
        </w:tc>
      </w:tr>
      <w:tr w:rsidRPr="001B6B53" w:rsidR="000D6CF6" w:rsidTr="2F70C347" w14:paraId="5575D036" w14:textId="77777777">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top w:w="85" w:type="dxa"/>
              <w:bottom w:w="85" w:type="dxa"/>
            </w:tcMar>
            <w:vAlign w:val="center"/>
          </w:tcPr>
          <w:p w:rsidRPr="001B6B53" w:rsidR="00777C20" w:rsidP="2F70C347" w:rsidRDefault="00331E67" w14:paraId="12ABE923" w14:textId="717E9422" w14:noSpellErr="1">
            <w:pPr>
              <w:spacing w:line="276" w:lineRule="auto"/>
              <w:jc w:val="center"/>
              <w:rPr>
                <w:rFonts w:ascii="Arial" w:hAnsi="Arial" w:cs="Arial"/>
                <w:sz w:val="20"/>
                <w:szCs w:val="20"/>
              </w:rPr>
            </w:pPr>
            <w:r w:rsidRPr="2F70C347" w:rsidR="1438A063">
              <w:rPr>
                <w:rFonts w:ascii="Arial" w:hAnsi="Arial" w:cs="Arial"/>
                <w:sz w:val="20"/>
                <w:szCs w:val="20"/>
              </w:rPr>
              <w:t>4</w:t>
            </w:r>
          </w:p>
        </w:tc>
        <w:tc>
          <w:tcPr>
            <w:cnfStyle w:val="000000000000" w:firstRow="0" w:lastRow="0" w:firstColumn="0" w:lastColumn="0" w:oddVBand="0" w:evenVBand="0" w:oddHBand="0" w:evenHBand="0" w:firstRowFirstColumn="0" w:firstRowLastColumn="0" w:lastRowFirstColumn="0" w:lastRowLastColumn="0"/>
            <w:tcW w:w="2870" w:type="dxa"/>
            <w:tcBorders>
              <w:top w:val="single" w:color="auto" w:sz="4" w:space="0"/>
              <w:bottom w:val="single" w:color="auto" w:sz="4" w:space="0"/>
            </w:tcBorders>
            <w:tcMar>
              <w:top w:w="85" w:type="dxa"/>
              <w:bottom w:w="85" w:type="dxa"/>
            </w:tcMar>
            <w:vAlign w:val="center"/>
          </w:tcPr>
          <w:p w:rsidRPr="001B6B53" w:rsidR="00777C20" w:rsidP="2F70C347" w:rsidRDefault="00777C20" w14:paraId="5D808FA3"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2F70C347" w:rsidR="76066439">
              <w:rPr>
                <w:rFonts w:ascii="Arial" w:hAnsi="Arial" w:cs="Arial"/>
                <w:sz w:val="20"/>
                <w:szCs w:val="20"/>
              </w:rPr>
              <w:t>Shifting the Power Coalition: Pacific Owned, Women-led Early Warning and Resilience (POWER) systems</w:t>
            </w:r>
          </w:p>
          <w:p w:rsidRPr="001B6B53" w:rsidR="00777C20" w:rsidP="2F70C347" w:rsidRDefault="00777C20" w14:paraId="2813496A"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1B6B53" w:rsidR="00777C20" w:rsidP="2F70C347" w:rsidRDefault="00777C20" w14:paraId="23311374" w14:textId="122FD692"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2F70C347" w:rsidR="76066439">
              <w:rPr>
                <w:rFonts w:ascii="Arial" w:hAnsi="Arial" w:cs="Arial"/>
                <w:sz w:val="20"/>
                <w:szCs w:val="20"/>
              </w:rPr>
              <w:t>(ActionAid Australia</w:t>
            </w:r>
            <w:r w:rsidRPr="2F70C347" w:rsidR="24EF0D27">
              <w:rPr>
                <w:rFonts w:ascii="Arial" w:hAnsi="Arial" w:cs="Arial"/>
                <w:sz w:val="20"/>
                <w:szCs w:val="20"/>
              </w:rPr>
              <w:t xml:space="preserve"> </w:t>
            </w:r>
            <w:r w:rsidRPr="2F70C347" w:rsidR="2DC9D712">
              <w:rPr>
                <w:rFonts w:ascii="Arial" w:hAnsi="Arial" w:cs="Arial"/>
                <w:sz w:val="20"/>
                <w:szCs w:val="20"/>
              </w:rPr>
              <w:t>–</w:t>
            </w:r>
            <w:r w:rsidRPr="2F70C347" w:rsidR="24EF0D27">
              <w:rPr>
                <w:rFonts w:ascii="Arial" w:hAnsi="Arial" w:cs="Arial"/>
                <w:sz w:val="20"/>
                <w:szCs w:val="20"/>
              </w:rPr>
              <w:t xml:space="preserve"> N</w:t>
            </w:r>
            <w:r w:rsidRPr="2F70C347" w:rsidR="2DC9D712">
              <w:rPr>
                <w:rFonts w:ascii="Arial" w:hAnsi="Arial" w:cs="Arial"/>
                <w:sz w:val="20"/>
                <w:szCs w:val="20"/>
              </w:rPr>
              <w:t>azareth Centre for Rehabilitation and YWCA PNG</w:t>
            </w:r>
            <w:r w:rsidRPr="2F70C347" w:rsidR="76066439">
              <w:rPr>
                <w:rFonts w:ascii="Arial" w:hAnsi="Arial" w:cs="Arial"/>
                <w:sz w:val="20"/>
                <w:szCs w:val="20"/>
              </w:rPr>
              <w:t>)</w:t>
            </w:r>
          </w:p>
        </w:tc>
        <w:tc>
          <w:tcPr>
            <w:cnfStyle w:val="000000000000" w:firstRow="0" w:lastRow="0" w:firstColumn="0" w:lastColumn="0" w:oddVBand="0" w:evenVBand="0" w:oddHBand="0" w:evenHBand="0" w:firstRowFirstColumn="0" w:firstRowLastColumn="0" w:lastRowFirstColumn="0" w:lastRowLastColumn="0"/>
            <w:tcW w:w="3690" w:type="dxa"/>
            <w:tcBorders>
              <w:top w:val="single" w:color="auto" w:sz="4" w:space="0"/>
              <w:bottom w:val="single" w:color="auto" w:sz="4" w:space="0"/>
            </w:tcBorders>
            <w:tcMar>
              <w:top w:w="85" w:type="dxa"/>
              <w:bottom w:w="85" w:type="dxa"/>
            </w:tcMar>
            <w:vAlign w:val="center"/>
          </w:tcPr>
          <w:p w:rsidRPr="001B6B53" w:rsidR="00777C20" w:rsidP="2F70C347" w:rsidRDefault="00FF6C0E" w14:paraId="2CC40D67" w14:textId="0D37A823">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2F70C347" w:rsidR="3F7B0603">
              <w:rPr>
                <w:rFonts w:ascii="Arial" w:hAnsi="Arial" w:cs="Arial"/>
                <w:sz w:val="20"/>
                <w:szCs w:val="20"/>
                <w:lang w:val="en-US"/>
              </w:rPr>
              <w:t>Shifting the Power Coalition (</w:t>
            </w:r>
            <w:r w:rsidRPr="2F70C347" w:rsidR="3F7B0603">
              <w:rPr>
                <w:rFonts w:ascii="Arial" w:hAnsi="Arial" w:cs="Arial"/>
                <w:sz w:val="20"/>
                <w:szCs w:val="20"/>
                <w:lang w:val="en-US"/>
              </w:rPr>
              <w:t>StPC</w:t>
            </w:r>
            <w:r w:rsidRPr="2F70C347" w:rsidR="3F7B0603">
              <w:rPr>
                <w:rFonts w:ascii="Arial" w:hAnsi="Arial" w:cs="Arial"/>
                <w:sz w:val="20"/>
                <w:szCs w:val="20"/>
                <w:lang w:val="en-US"/>
              </w:rPr>
              <w:t xml:space="preserve">) empowers diverse Pacific women to lead disaster management, humanitarian, and climate action. Through rapid response and core support grants, </w:t>
            </w:r>
            <w:r w:rsidRPr="2F70C347" w:rsidR="3F7B0603">
              <w:rPr>
                <w:rFonts w:ascii="Arial" w:hAnsi="Arial" w:cs="Arial"/>
                <w:sz w:val="20"/>
                <w:szCs w:val="20"/>
                <w:lang w:val="en-US"/>
              </w:rPr>
              <w:t>StPC</w:t>
            </w:r>
            <w:r w:rsidRPr="2F70C347" w:rsidR="3F7B0603">
              <w:rPr>
                <w:rFonts w:ascii="Arial" w:hAnsi="Arial" w:cs="Arial"/>
                <w:sz w:val="20"/>
                <w:szCs w:val="20"/>
                <w:lang w:val="en-US"/>
              </w:rPr>
              <w:t xml:space="preserve"> has enabled women-led networks to drive crisis response, recovery, and advocacy, ensuring inclusive, gender-responsive humanitarian action.</w:t>
            </w:r>
          </w:p>
        </w:tc>
        <w:tc>
          <w:tcPr>
            <w:cnfStyle w:val="000000000000" w:firstRow="0" w:lastRow="0" w:firstColumn="0" w:lastColumn="0" w:oddVBand="0" w:evenVBand="0" w:oddHBand="0" w:evenHBand="0" w:firstRowFirstColumn="0" w:firstRowLastColumn="0" w:lastRowFirstColumn="0" w:lastRowLastColumn="0"/>
            <w:tcW w:w="1440" w:type="dxa"/>
            <w:tcBorders>
              <w:top w:val="single" w:color="auto" w:sz="4" w:space="0"/>
              <w:bottom w:val="single" w:color="auto" w:sz="4" w:space="0"/>
            </w:tcBorders>
            <w:tcMar>
              <w:top w:w="85" w:type="dxa"/>
              <w:bottom w:w="85" w:type="dxa"/>
            </w:tcMar>
            <w:vAlign w:val="center"/>
          </w:tcPr>
          <w:p w:rsidRPr="001B6B53" w:rsidR="000C7B19" w:rsidP="2F70C347" w:rsidRDefault="000C7B19" w14:paraId="0D4B8118" w14:textId="63BA3248"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2F70C347" w:rsidR="48B5C401">
              <w:rPr>
                <w:rFonts w:ascii="Arial" w:hAnsi="Arial" w:cs="Arial"/>
                <w:sz w:val="20"/>
                <w:szCs w:val="20"/>
              </w:rPr>
              <w:t>$532,233</w:t>
            </w:r>
            <w:r w:rsidRPr="2F70C347" w:rsidR="0090219E">
              <w:rPr>
                <w:rFonts w:ascii="Arial" w:hAnsi="Arial" w:cs="Arial"/>
                <w:sz w:val="20"/>
                <w:szCs w:val="20"/>
              </w:rPr>
              <w:t>.07</w:t>
            </w:r>
          </w:p>
          <w:p w:rsidRPr="001B6B53" w:rsidR="000C7B19" w:rsidP="2F70C347" w:rsidRDefault="000C7B19" w14:paraId="24A43CD4"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1B6B53" w:rsidR="00777C20" w:rsidP="2F70C347" w:rsidRDefault="000C7B19" w14:paraId="545CC82E" w14:textId="716AD936"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2F70C347" w:rsidR="48B5C401">
              <w:rPr>
                <w:rFonts w:ascii="Arial" w:hAnsi="Arial" w:cs="Arial"/>
                <w:sz w:val="20"/>
                <w:szCs w:val="20"/>
              </w:rPr>
              <w:t>2022–202</w:t>
            </w:r>
            <w:r w:rsidRPr="2F70C347" w:rsidR="448291B2">
              <w:rPr>
                <w:rFonts w:ascii="Arial" w:hAnsi="Arial" w:cs="Arial"/>
                <w:sz w:val="20"/>
                <w:szCs w:val="20"/>
              </w:rPr>
              <w:t>5</w:t>
            </w:r>
          </w:p>
        </w:tc>
        <w:tc>
          <w:tcPr>
            <w:cnfStyle w:val="000000000000" w:firstRow="0" w:lastRow="0" w:firstColumn="0" w:lastColumn="0" w:oddVBand="0" w:evenVBand="0" w:oddHBand="0" w:evenHBand="0" w:firstRowFirstColumn="0" w:firstRowLastColumn="0" w:lastRowFirstColumn="0" w:lastRowLastColumn="0"/>
            <w:tcW w:w="1089" w:type="dxa"/>
            <w:tcBorders>
              <w:top w:val="single" w:color="auto" w:sz="4" w:space="0"/>
              <w:bottom w:val="single" w:color="auto" w:sz="4" w:space="0"/>
            </w:tcBorders>
            <w:tcMar/>
            <w:vAlign w:val="center"/>
          </w:tcPr>
          <w:p w:rsidRPr="001B6B53" w:rsidR="00777C20" w:rsidP="2F70C347" w:rsidRDefault="003F6E9D" w14:paraId="06787038" w14:textId="216D6241"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2F70C347" w:rsidR="69E8F5AD">
              <w:rPr>
                <w:rFonts w:ascii="Arial" w:hAnsi="Arial" w:cs="Arial"/>
                <w:sz w:val="20"/>
                <w:szCs w:val="20"/>
              </w:rPr>
              <w:t>Ongoing</w:t>
            </w:r>
          </w:p>
        </w:tc>
      </w:tr>
    </w:tbl>
    <w:p w:rsidRPr="00F56579" w:rsidR="00E34E37" w:rsidP="00296BF1" w:rsidRDefault="00E34E37" w14:paraId="71D69005" w14:textId="08875B17">
      <w:pPr>
        <w:pStyle w:val="Heading2"/>
        <w:ind w:hanging="993"/>
      </w:pPr>
      <w:bookmarkStart w:name="_Toc194323868" w:id="15"/>
      <w:r w:rsidRPr="00F56579">
        <w:t>P</w:t>
      </w:r>
      <w:r w:rsidRPr="00F56579" w:rsidR="0074253B">
        <w:t xml:space="preserve">acific Women Lead </w:t>
      </w:r>
      <w:r w:rsidRPr="00F56579">
        <w:t>Governance Board</w:t>
      </w:r>
      <w:bookmarkEnd w:id="15"/>
      <w:r w:rsidRPr="00F56579">
        <w:t xml:space="preserve"> </w:t>
      </w:r>
    </w:p>
    <w:p w:rsidRPr="00F56579" w:rsidR="008807D3" w:rsidP="00FA1377" w:rsidRDefault="00FA1377" w14:paraId="14766383" w14:textId="5D3016B3">
      <w:pPr>
        <w:pStyle w:val="BodyText"/>
        <w:rPr>
          <w:rFonts w:asciiTheme="majorHAnsi" w:hAnsiTheme="majorHAnsi" w:cstheme="majorHAnsi"/>
          <w:szCs w:val="20"/>
        </w:rPr>
      </w:pPr>
      <w:bookmarkStart w:name="_Toc185938067" w:id="16"/>
      <w:bookmarkStart w:name="_Hlk185812587" w:id="17"/>
      <w:r w:rsidRPr="00F56579">
        <w:rPr>
          <w:rFonts w:asciiTheme="majorHAnsi" w:hAnsiTheme="majorHAnsi" w:cstheme="majorHAnsi"/>
          <w:szCs w:val="20"/>
        </w:rPr>
        <w:t>The PWL Governance Board has 13 members, 12 of whom are from the Pacific region. DFAT’s Assistant Secretary of the Pacific Development Branch is an ex-officio member of the Board.</w:t>
      </w:r>
      <w:r w:rsidRPr="00F56579" w:rsidR="00806F13">
        <w:rPr>
          <w:rFonts w:asciiTheme="majorHAnsi" w:hAnsiTheme="majorHAnsi" w:cstheme="majorHAnsi"/>
          <w:szCs w:val="20"/>
        </w:rPr>
        <w:t xml:space="preserve"> </w:t>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964"/>
        <w:gridCol w:w="7675"/>
      </w:tblGrid>
      <w:tr w:rsidRPr="00E60A02" w:rsidR="00E60A02" w:rsidTr="0042592A" w14:paraId="4305C3A1" w14:textId="77777777">
        <w:tc>
          <w:tcPr>
            <w:tcW w:w="1806" w:type="dxa"/>
            <w:hideMark/>
          </w:tcPr>
          <w:p w:rsidRPr="00E60A02" w:rsidR="00E60A02" w:rsidP="00E60A02" w:rsidRDefault="00A320ED" w14:paraId="7D483640" w14:textId="2713BB53">
            <w:pPr>
              <w:pStyle w:val="BodyText"/>
              <w:rPr>
                <w:rFonts w:asciiTheme="majorHAnsi" w:hAnsiTheme="majorHAnsi" w:cstheme="majorHAnsi"/>
                <w:szCs w:val="20"/>
              </w:rPr>
            </w:pPr>
            <w:r w:rsidRPr="00F44618">
              <w:rPr>
                <w:rFonts w:asciiTheme="majorHAnsi" w:hAnsiTheme="majorHAnsi" w:cstheme="majorHAnsi"/>
                <w:noProof/>
                <w:szCs w:val="20"/>
              </w:rPr>
              <w:drawing>
                <wp:anchor distT="0" distB="0" distL="114300" distR="114300" simplePos="0" relativeHeight="251658240" behindDoc="1" locked="0" layoutInCell="1" allowOverlap="1" wp14:anchorId="3B062D3A" wp14:editId="19F4AE8C">
                  <wp:simplePos x="0" y="0"/>
                  <wp:positionH relativeFrom="margin">
                    <wp:posOffset>0</wp:posOffset>
                  </wp:positionH>
                  <wp:positionV relativeFrom="paragraph">
                    <wp:posOffset>92075</wp:posOffset>
                  </wp:positionV>
                  <wp:extent cx="1090930" cy="1099185"/>
                  <wp:effectExtent l="19050" t="19050" r="0" b="5715"/>
                  <wp:wrapTight wrapText="bothSides">
                    <wp:wrapPolygon edited="0">
                      <wp:start x="-377" y="-374"/>
                      <wp:lineTo x="-377" y="21712"/>
                      <wp:lineTo x="21499" y="21712"/>
                      <wp:lineTo x="21499" y="-374"/>
                      <wp:lineTo x="-377" y="-374"/>
                    </wp:wrapPolygon>
                  </wp:wrapTight>
                  <wp:docPr id="2072416137" name="Picture 2072416137" descr="A photo of PWL Governance Board me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2416137" name="Picture 2072416137" descr="A photo of PWL Governance Board member."/>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090930" cy="1099185"/>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tc>
        <w:tc>
          <w:tcPr>
            <w:tcW w:w="7833" w:type="dxa"/>
            <w:hideMark/>
          </w:tcPr>
          <w:p w:rsidRPr="00E60A02" w:rsidR="00E60A02" w:rsidP="00E60A02" w:rsidRDefault="00D03863" w14:paraId="56562CE9" w14:textId="73FAEC70">
            <w:pPr>
              <w:pStyle w:val="BodyText"/>
              <w:rPr>
                <w:rFonts w:asciiTheme="majorHAnsi" w:hAnsiTheme="majorHAnsi" w:cstheme="majorHAnsi"/>
                <w:szCs w:val="20"/>
              </w:rPr>
            </w:pPr>
            <w:r w:rsidRPr="00D03863">
              <w:rPr>
                <w:rFonts w:asciiTheme="majorHAnsi" w:hAnsiTheme="majorHAnsi" w:cstheme="majorHAnsi"/>
                <w:szCs w:val="20"/>
              </w:rPr>
              <w:t>Tahina Booth is one of the Papua New Guinea representatives on the PWL Governance Board. Ms. Booth is an accomplished tri-international athlete representing Australia in Olympic weightlifting and powerlifting and in the Rugby League for the Papua New Guinea Orchids. Elite sport has instilled in Tahina discipline and leadership, and the many other skills learnt through sport have transferred into Tahina’s professional life. Tahina founded the Grass Skirt Project (GSP), a Papua New Guinea NGO and social enterprise using sport to prevent gender-based violence through collaborative partnerships and innovative health and wellness events for grassroots communities.</w:t>
            </w:r>
          </w:p>
        </w:tc>
      </w:tr>
      <w:tr w:rsidRPr="00E60A02" w:rsidR="00A320ED" w:rsidTr="0042592A" w14:paraId="1AA995F1" w14:textId="77777777">
        <w:tc>
          <w:tcPr>
            <w:tcW w:w="1806" w:type="dxa"/>
          </w:tcPr>
          <w:p w:rsidRPr="000D7F23" w:rsidR="00A320ED" w:rsidP="00E60A02" w:rsidRDefault="00A320ED" w14:paraId="6439114E" w14:textId="4FA329E8">
            <w:pPr>
              <w:pStyle w:val="BodyText"/>
              <w:rPr>
                <w:rFonts w:asciiTheme="majorHAnsi" w:hAnsiTheme="majorHAnsi" w:cstheme="majorHAnsi"/>
                <w:noProof/>
                <w:szCs w:val="20"/>
              </w:rPr>
            </w:pPr>
            <w:r w:rsidRPr="00F44618">
              <w:rPr>
                <w:rFonts w:asciiTheme="majorHAnsi" w:hAnsiTheme="majorHAnsi" w:cstheme="majorHAnsi"/>
                <w:noProof/>
                <w:szCs w:val="20"/>
              </w:rPr>
              <w:drawing>
                <wp:anchor distT="0" distB="0" distL="114300" distR="114300" simplePos="0" relativeHeight="251658241" behindDoc="1" locked="0" layoutInCell="1" allowOverlap="1" wp14:anchorId="418B7A94" wp14:editId="6A80E516">
                  <wp:simplePos x="0" y="0"/>
                  <wp:positionH relativeFrom="margin">
                    <wp:posOffset>0</wp:posOffset>
                  </wp:positionH>
                  <wp:positionV relativeFrom="paragraph">
                    <wp:posOffset>111125</wp:posOffset>
                  </wp:positionV>
                  <wp:extent cx="1081405" cy="1199515"/>
                  <wp:effectExtent l="19050" t="19050" r="4445" b="635"/>
                  <wp:wrapTight wrapText="bothSides">
                    <wp:wrapPolygon edited="0">
                      <wp:start x="-381" y="-343"/>
                      <wp:lineTo x="-381" y="21611"/>
                      <wp:lineTo x="21689" y="21611"/>
                      <wp:lineTo x="21689" y="-343"/>
                      <wp:lineTo x="-381" y="-343"/>
                    </wp:wrapPolygon>
                  </wp:wrapTight>
                  <wp:docPr id="364219778" name="Picture 364219778" descr="A photo of PWL Governance Board me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219778" name="Picture 364219778" descr="A photo of PWL Governance Board member."/>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081405" cy="1199515"/>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tc>
        <w:tc>
          <w:tcPr>
            <w:tcW w:w="7833" w:type="dxa"/>
          </w:tcPr>
          <w:p w:rsidRPr="00D03863" w:rsidR="00A320ED" w:rsidP="00E60A02" w:rsidRDefault="00A320ED" w14:paraId="7C59C363" w14:textId="4A8BDE7E">
            <w:pPr>
              <w:pStyle w:val="BodyText"/>
              <w:rPr>
                <w:rFonts w:asciiTheme="majorHAnsi" w:hAnsiTheme="majorHAnsi" w:cstheme="majorHAnsi"/>
                <w:szCs w:val="20"/>
              </w:rPr>
            </w:pPr>
            <w:r w:rsidRPr="00A320ED">
              <w:rPr>
                <w:rFonts w:asciiTheme="majorHAnsi" w:hAnsiTheme="majorHAnsi" w:cstheme="majorHAnsi"/>
                <w:szCs w:val="20"/>
              </w:rPr>
              <w:t>Susil Nelson-</w:t>
            </w:r>
            <w:proofErr w:type="spellStart"/>
            <w:r w:rsidRPr="00A320ED">
              <w:rPr>
                <w:rFonts w:asciiTheme="majorHAnsi" w:hAnsiTheme="majorHAnsi" w:cstheme="majorHAnsi"/>
                <w:szCs w:val="20"/>
              </w:rPr>
              <w:t>Kongoi</w:t>
            </w:r>
            <w:proofErr w:type="spellEnd"/>
            <w:r w:rsidRPr="00A320ED">
              <w:rPr>
                <w:rFonts w:asciiTheme="majorHAnsi" w:hAnsiTheme="majorHAnsi" w:cstheme="majorHAnsi"/>
                <w:szCs w:val="20"/>
              </w:rPr>
              <w:t xml:space="preserve"> is the second Papua New Guinea representative on the PWL Governance Board. Susil is a senior executive with ExxonMobil PNG with over 15 years’ experience in the development and professional services sector. In addition to her role as ExxonMobil PNG Media and Communications Manager, Ms Nelson-</w:t>
            </w:r>
            <w:proofErr w:type="spellStart"/>
            <w:r w:rsidRPr="00A320ED">
              <w:rPr>
                <w:rFonts w:asciiTheme="majorHAnsi" w:hAnsiTheme="majorHAnsi" w:cstheme="majorHAnsi"/>
                <w:szCs w:val="20"/>
              </w:rPr>
              <w:t>Kongoi</w:t>
            </w:r>
            <w:proofErr w:type="spellEnd"/>
            <w:r w:rsidRPr="00A320ED">
              <w:rPr>
                <w:rFonts w:asciiTheme="majorHAnsi" w:hAnsiTheme="majorHAnsi" w:cstheme="majorHAnsi"/>
                <w:szCs w:val="20"/>
              </w:rPr>
              <w:t xml:space="preserve"> is the Chair of Incentive Fund, Vice President (International) of the Business Council of PNG, Chair of the PNG Business Advocacy Network, and Honorary Treasurer on the Board of Coalition for Change. She is actively involved in other non-profit organisations, such as the Business and Professional Women's Association, advocating for the promotion of women’s participation in the economy, respecting women’s rights and ending violence against women and children. Susil has a Bachelor of Commerce from Canterbury University, New Zealand, </w:t>
            </w:r>
            <w:proofErr w:type="gramStart"/>
            <w:r w:rsidRPr="00A320ED">
              <w:rPr>
                <w:rFonts w:asciiTheme="majorHAnsi" w:hAnsiTheme="majorHAnsi" w:cstheme="majorHAnsi"/>
                <w:szCs w:val="20"/>
              </w:rPr>
              <w:t>and also</w:t>
            </w:r>
            <w:proofErr w:type="gramEnd"/>
            <w:r w:rsidRPr="00A320ED">
              <w:rPr>
                <w:rFonts w:asciiTheme="majorHAnsi" w:hAnsiTheme="majorHAnsi" w:cstheme="majorHAnsi"/>
                <w:szCs w:val="20"/>
              </w:rPr>
              <w:t xml:space="preserve"> holds a Master of Business Administration from Divine Word University, Papua New Guinea.</w:t>
            </w:r>
          </w:p>
        </w:tc>
      </w:tr>
    </w:tbl>
    <w:p w:rsidRPr="00F56579" w:rsidR="00FE403A" w:rsidP="009B42E4" w:rsidRDefault="00E51945" w14:paraId="7C53E698" w14:textId="5B44592E">
      <w:pPr>
        <w:pStyle w:val="BodyText"/>
      </w:pPr>
      <w:r w:rsidRPr="00F56579">
        <w:rPr>
          <w:rFonts w:asciiTheme="majorHAnsi" w:hAnsiTheme="majorHAnsi" w:cstheme="majorHAnsi"/>
          <w:szCs w:val="20"/>
        </w:rPr>
        <w:t>The Board has a $5 million discretionary fund for projects that it can use to add value to and build on existing PWL activities.</w:t>
      </w:r>
      <w:r w:rsidRPr="00F56579">
        <w:t xml:space="preserve"> </w:t>
      </w:r>
      <w:r w:rsidRPr="00A965E7" w:rsidR="00A965E7">
        <w:rPr>
          <w:rFonts w:asciiTheme="majorHAnsi" w:hAnsiTheme="majorHAnsi" w:cstheme="majorHAnsi"/>
          <w:szCs w:val="20"/>
        </w:rPr>
        <w:t>To date,</w:t>
      </w:r>
      <w:r w:rsidRPr="00A965E7">
        <w:rPr>
          <w:rFonts w:asciiTheme="majorHAnsi" w:hAnsiTheme="majorHAnsi" w:cstheme="majorHAnsi"/>
          <w:szCs w:val="20"/>
        </w:rPr>
        <w:t xml:space="preserve"> there have been no projects funded through this component </w:t>
      </w:r>
      <w:r w:rsidRPr="00A965E7" w:rsidR="00A965E7">
        <w:rPr>
          <w:rFonts w:asciiTheme="majorHAnsi" w:hAnsiTheme="majorHAnsi" w:cstheme="majorHAnsi"/>
          <w:szCs w:val="20"/>
        </w:rPr>
        <w:t>in PNG</w:t>
      </w:r>
      <w:r w:rsidRPr="00A965E7">
        <w:rPr>
          <w:rFonts w:asciiTheme="majorHAnsi" w:hAnsiTheme="majorHAnsi" w:cstheme="majorHAnsi"/>
          <w:szCs w:val="20"/>
        </w:rPr>
        <w:t xml:space="preserve">. </w:t>
      </w:r>
    </w:p>
    <w:p w:rsidRPr="00F56579" w:rsidR="00E34E37" w:rsidP="00296BF1" w:rsidRDefault="00E34E37" w14:paraId="78274DAF" w14:textId="526A09DD">
      <w:pPr>
        <w:pStyle w:val="Heading2"/>
        <w:ind w:hanging="993"/>
      </w:pPr>
      <w:bookmarkStart w:name="_Toc194323869" w:id="18"/>
      <w:bookmarkEnd w:id="16"/>
      <w:bookmarkEnd w:id="17"/>
      <w:r w:rsidRPr="00F56579">
        <w:t>Pacific Women’s Funds</w:t>
      </w:r>
      <w:bookmarkEnd w:id="13"/>
      <w:bookmarkEnd w:id="18"/>
      <w:r w:rsidRPr="00F56579">
        <w:t xml:space="preserve"> </w:t>
      </w:r>
      <w:bookmarkEnd w:id="14"/>
    </w:p>
    <w:bookmarkEnd w:id="12"/>
    <w:p w:rsidR="00E34E37" w:rsidP="00B53242" w:rsidRDefault="00E34E37" w14:paraId="0890B592" w14:textId="22E00B85">
      <w:pPr>
        <w:spacing w:line="276" w:lineRule="auto"/>
        <w:jc w:val="left"/>
        <w:rPr>
          <w:rFonts w:asciiTheme="majorHAnsi" w:hAnsiTheme="majorHAnsi" w:cstheme="majorHAnsi"/>
          <w:sz w:val="20"/>
          <w:szCs w:val="20"/>
        </w:rPr>
      </w:pPr>
      <w:r w:rsidRPr="00F56579">
        <w:rPr>
          <w:rFonts w:asciiTheme="majorHAnsi" w:hAnsiTheme="majorHAnsi" w:cstheme="majorHAnsi"/>
          <w:sz w:val="20"/>
          <w:szCs w:val="20"/>
        </w:rPr>
        <w:t xml:space="preserve">The Pacific Women’s Funds is made up of </w:t>
      </w:r>
      <w:r w:rsidRPr="00F56579" w:rsidR="00570A67">
        <w:rPr>
          <w:rFonts w:asciiTheme="majorHAnsi" w:hAnsiTheme="majorHAnsi" w:cstheme="majorHAnsi"/>
          <w:sz w:val="20"/>
          <w:szCs w:val="20"/>
        </w:rPr>
        <w:t>3</w:t>
      </w:r>
      <w:r w:rsidRPr="00F56579">
        <w:rPr>
          <w:rFonts w:asciiTheme="majorHAnsi" w:hAnsiTheme="majorHAnsi" w:cstheme="majorHAnsi"/>
          <w:sz w:val="20"/>
          <w:szCs w:val="20"/>
        </w:rPr>
        <w:t xml:space="preserve"> feminist organisations: Women’s Fund Fiji, Urgent Action Fund </w:t>
      </w:r>
      <w:r w:rsidRPr="00E301C9">
        <w:rPr>
          <w:rFonts w:asciiTheme="majorHAnsi" w:hAnsiTheme="majorHAnsi" w:cstheme="majorHAnsi"/>
          <w:sz w:val="20"/>
          <w:szCs w:val="20"/>
        </w:rPr>
        <w:t>Asia and Pacific and Pacific Feminist Fund.</w:t>
      </w:r>
    </w:p>
    <w:p w:rsidRPr="00F56579" w:rsidR="007F77A4" w:rsidP="00360531" w:rsidRDefault="00360531" w14:paraId="39CB923D" w14:textId="0D58C3AD">
      <w:pPr>
        <w:spacing w:line="276" w:lineRule="auto"/>
        <w:jc w:val="left"/>
        <w:rPr>
          <w:rFonts w:asciiTheme="majorHAnsi" w:hAnsiTheme="majorHAnsi" w:cstheme="majorHAnsi"/>
          <w:sz w:val="20"/>
          <w:szCs w:val="20"/>
        </w:rPr>
      </w:pPr>
      <w:r>
        <w:rPr>
          <w:rFonts w:asciiTheme="majorHAnsi" w:hAnsiTheme="majorHAnsi" w:cstheme="majorHAnsi"/>
          <w:sz w:val="20"/>
          <w:szCs w:val="20"/>
        </w:rPr>
        <w:t xml:space="preserve">The </w:t>
      </w:r>
      <w:r w:rsidRPr="00360531">
        <w:rPr>
          <w:rFonts w:asciiTheme="majorHAnsi" w:hAnsiTheme="majorHAnsi" w:cstheme="majorHAnsi"/>
          <w:sz w:val="20"/>
          <w:szCs w:val="20"/>
        </w:rPr>
        <w:t xml:space="preserve">Pacific Women Lead Enabling Services (PWLES) is liaising with the Pacific Women’s Fund component and will include projects being funded in </w:t>
      </w:r>
      <w:r>
        <w:rPr>
          <w:rFonts w:asciiTheme="majorHAnsi" w:hAnsiTheme="majorHAnsi" w:cstheme="majorHAnsi"/>
          <w:sz w:val="20"/>
          <w:szCs w:val="20"/>
        </w:rPr>
        <w:t>PNG</w:t>
      </w:r>
      <w:r w:rsidRPr="00360531">
        <w:rPr>
          <w:rFonts w:asciiTheme="majorHAnsi" w:hAnsiTheme="majorHAnsi" w:cstheme="majorHAnsi"/>
          <w:sz w:val="20"/>
          <w:szCs w:val="20"/>
        </w:rPr>
        <w:t xml:space="preserve"> under this component in the next update.  </w:t>
      </w:r>
    </w:p>
    <w:p w:rsidRPr="00F56579" w:rsidR="00E34E37" w:rsidP="00296BF1" w:rsidRDefault="00E34E37" w14:paraId="5D7C6325" w14:textId="205E8A58">
      <w:pPr>
        <w:pStyle w:val="Heading2"/>
        <w:ind w:hanging="993"/>
      </w:pPr>
      <w:bookmarkStart w:name="_Toc194323870" w:id="19"/>
      <w:r w:rsidRPr="00F56579">
        <w:t xml:space="preserve">DFAT </w:t>
      </w:r>
      <w:r w:rsidRPr="00F56579" w:rsidR="007048EC">
        <w:t>r</w:t>
      </w:r>
      <w:r w:rsidRPr="00F56579">
        <w:t>egional</w:t>
      </w:r>
      <w:bookmarkEnd w:id="19"/>
      <w:r w:rsidRPr="00F56579">
        <w:t xml:space="preserve"> </w:t>
      </w:r>
    </w:p>
    <w:p w:rsidRPr="00F56579" w:rsidR="00E34E37" w:rsidP="005074C1" w:rsidRDefault="00E34E37" w14:paraId="712CF984" w14:textId="727C91BF">
      <w:pPr>
        <w:spacing w:line="276" w:lineRule="auto"/>
        <w:jc w:val="left"/>
        <w:rPr>
          <w:rFonts w:asciiTheme="majorHAnsi" w:hAnsiTheme="majorHAnsi" w:cstheme="majorHAnsi"/>
          <w:sz w:val="20"/>
          <w:szCs w:val="20"/>
        </w:rPr>
      </w:pPr>
      <w:bookmarkStart w:name="_Hlk131596992" w:id="20"/>
      <w:r w:rsidRPr="00F56579">
        <w:rPr>
          <w:rFonts w:asciiTheme="majorHAnsi" w:hAnsiTheme="majorHAnsi" w:cstheme="majorHAnsi"/>
          <w:sz w:val="20"/>
          <w:szCs w:val="20"/>
        </w:rPr>
        <w:t xml:space="preserve">This section presents information on regional (multi-country) gender activities in </w:t>
      </w:r>
      <w:r w:rsidR="003D55DD">
        <w:rPr>
          <w:rFonts w:asciiTheme="majorHAnsi" w:hAnsiTheme="majorHAnsi" w:cstheme="majorHAnsi"/>
          <w:sz w:val="20"/>
          <w:szCs w:val="20"/>
        </w:rPr>
        <w:t>Papua New Guinea</w:t>
      </w:r>
      <w:r w:rsidRPr="00F56579">
        <w:rPr>
          <w:rFonts w:asciiTheme="majorHAnsi" w:hAnsiTheme="majorHAnsi" w:cstheme="majorHAnsi"/>
          <w:sz w:val="20"/>
          <w:szCs w:val="20"/>
        </w:rPr>
        <w:t xml:space="preserve">. These regional gender activities are managed by either DFAT Post in Fiji or </w:t>
      </w:r>
      <w:r w:rsidRPr="00F56579" w:rsidR="0074253B">
        <w:rPr>
          <w:rFonts w:asciiTheme="majorHAnsi" w:hAnsiTheme="majorHAnsi" w:cstheme="majorHAnsi"/>
          <w:sz w:val="20"/>
          <w:szCs w:val="20"/>
        </w:rPr>
        <w:t xml:space="preserve">DFAT </w:t>
      </w:r>
      <w:r w:rsidRPr="00F56579">
        <w:rPr>
          <w:rFonts w:asciiTheme="majorHAnsi" w:hAnsiTheme="majorHAnsi" w:cstheme="majorHAnsi"/>
          <w:sz w:val="20"/>
          <w:szCs w:val="20"/>
        </w:rPr>
        <w:t xml:space="preserve">Canberra (Australia). </w:t>
      </w:r>
    </w:p>
    <w:bookmarkEnd w:id="20"/>
    <w:p w:rsidR="00AD2F35" w:rsidP="000B5DC7" w:rsidRDefault="00E34E37" w14:paraId="00D6AA63" w14:textId="3310D89C">
      <w:pPr>
        <w:pStyle w:val="BodyText"/>
        <w:spacing w:after="360"/>
        <w:rPr>
          <w:rFonts w:asciiTheme="majorHAnsi" w:hAnsiTheme="majorHAnsi" w:cstheme="majorHAnsi"/>
          <w:szCs w:val="20"/>
        </w:rPr>
      </w:pPr>
      <w:r w:rsidRPr="00F56579">
        <w:rPr>
          <w:rFonts w:asciiTheme="majorHAnsi" w:hAnsiTheme="majorHAnsi" w:cstheme="majorHAnsi"/>
          <w:szCs w:val="20"/>
        </w:rPr>
        <w:t>There are</w:t>
      </w:r>
      <w:r w:rsidRPr="00F56579" w:rsidR="00C32DEF">
        <w:rPr>
          <w:rFonts w:asciiTheme="majorHAnsi" w:hAnsiTheme="majorHAnsi" w:cstheme="majorHAnsi"/>
          <w:szCs w:val="20"/>
        </w:rPr>
        <w:t xml:space="preserve"> </w:t>
      </w:r>
      <w:r w:rsidR="00626EC9">
        <w:rPr>
          <w:rFonts w:asciiTheme="majorHAnsi" w:hAnsiTheme="majorHAnsi" w:cstheme="majorHAnsi"/>
          <w:szCs w:val="20"/>
        </w:rPr>
        <w:t>10</w:t>
      </w:r>
      <w:r w:rsidRPr="00F56579">
        <w:rPr>
          <w:rFonts w:asciiTheme="majorHAnsi" w:hAnsiTheme="majorHAnsi" w:cstheme="majorHAnsi"/>
          <w:szCs w:val="20"/>
        </w:rPr>
        <w:t xml:space="preserve"> </w:t>
      </w:r>
      <w:r w:rsidRPr="00F56579" w:rsidR="004F06B3">
        <w:rPr>
          <w:rFonts w:asciiTheme="majorHAnsi" w:hAnsiTheme="majorHAnsi" w:cstheme="majorHAnsi"/>
          <w:szCs w:val="20"/>
        </w:rPr>
        <w:t xml:space="preserve">DFAT </w:t>
      </w:r>
      <w:r w:rsidRPr="00F56579">
        <w:rPr>
          <w:rFonts w:asciiTheme="majorHAnsi" w:hAnsiTheme="majorHAnsi" w:cstheme="majorHAnsi"/>
          <w:szCs w:val="20"/>
        </w:rPr>
        <w:t>regional projects</w:t>
      </w:r>
      <w:r w:rsidRPr="00F56579" w:rsidR="00541A08">
        <w:rPr>
          <w:rFonts w:asciiTheme="majorHAnsi" w:hAnsiTheme="majorHAnsi" w:cstheme="majorHAnsi"/>
          <w:szCs w:val="20"/>
        </w:rPr>
        <w:t xml:space="preserve"> </w:t>
      </w:r>
      <w:r w:rsidRPr="00F56579">
        <w:rPr>
          <w:rFonts w:asciiTheme="majorHAnsi" w:hAnsiTheme="majorHAnsi" w:cstheme="majorHAnsi"/>
          <w:szCs w:val="20"/>
        </w:rPr>
        <w:t xml:space="preserve">implemented </w:t>
      </w:r>
      <w:r w:rsidRPr="00F56579" w:rsidR="00C5744B">
        <w:rPr>
          <w:rFonts w:asciiTheme="majorHAnsi" w:hAnsiTheme="majorHAnsi" w:cstheme="majorHAnsi"/>
          <w:szCs w:val="20"/>
        </w:rPr>
        <w:t>by</w:t>
      </w:r>
      <w:r w:rsidRPr="00F56579">
        <w:rPr>
          <w:rFonts w:asciiTheme="majorHAnsi" w:hAnsiTheme="majorHAnsi" w:cstheme="majorHAnsi"/>
          <w:szCs w:val="20"/>
        </w:rPr>
        <w:t xml:space="preserve"> </w:t>
      </w:r>
      <w:r w:rsidR="008E662E">
        <w:rPr>
          <w:rFonts w:asciiTheme="majorHAnsi" w:hAnsiTheme="majorHAnsi" w:cstheme="majorHAnsi"/>
          <w:szCs w:val="20"/>
        </w:rPr>
        <w:t>9</w:t>
      </w:r>
      <w:r w:rsidR="000E070B">
        <w:rPr>
          <w:rFonts w:asciiTheme="majorHAnsi" w:hAnsiTheme="majorHAnsi" w:cstheme="majorHAnsi"/>
          <w:szCs w:val="20"/>
        </w:rPr>
        <w:t xml:space="preserve"> </w:t>
      </w:r>
      <w:r w:rsidRPr="00F56579">
        <w:rPr>
          <w:rFonts w:asciiTheme="majorHAnsi" w:hAnsiTheme="majorHAnsi" w:cstheme="majorHAnsi"/>
          <w:szCs w:val="20"/>
        </w:rPr>
        <w:t xml:space="preserve">distinct implementing partners </w:t>
      </w:r>
      <w:r w:rsidRPr="00F56579" w:rsidR="00C5744B">
        <w:rPr>
          <w:rFonts w:asciiTheme="majorHAnsi" w:hAnsiTheme="majorHAnsi" w:cstheme="majorHAnsi"/>
          <w:szCs w:val="20"/>
        </w:rPr>
        <w:t xml:space="preserve">in </w:t>
      </w:r>
      <w:r w:rsidR="003D55DD">
        <w:rPr>
          <w:rFonts w:asciiTheme="majorHAnsi" w:hAnsiTheme="majorHAnsi" w:cstheme="majorHAnsi"/>
          <w:szCs w:val="20"/>
        </w:rPr>
        <w:t>Papua New Guinea</w:t>
      </w:r>
      <w:r w:rsidRPr="00F56579" w:rsidR="00C32DEF">
        <w:rPr>
          <w:rFonts w:asciiTheme="majorHAnsi" w:hAnsiTheme="majorHAnsi" w:cstheme="majorHAnsi"/>
          <w:szCs w:val="20"/>
        </w:rPr>
        <w:t>.</w:t>
      </w:r>
      <w:r w:rsidRPr="00F56579" w:rsidR="00541A08">
        <w:rPr>
          <w:rFonts w:asciiTheme="majorHAnsi" w:hAnsiTheme="majorHAnsi" w:cstheme="majorHAnsi"/>
          <w:szCs w:val="20"/>
        </w:rPr>
        <w:t xml:space="preserve"> Of these, </w:t>
      </w:r>
      <w:r w:rsidR="008E662E">
        <w:rPr>
          <w:rFonts w:asciiTheme="majorHAnsi" w:hAnsiTheme="majorHAnsi" w:cstheme="majorHAnsi"/>
          <w:szCs w:val="20"/>
        </w:rPr>
        <w:t>9</w:t>
      </w:r>
      <w:r w:rsidRPr="00F56579" w:rsidR="003E5E36">
        <w:rPr>
          <w:rFonts w:asciiTheme="majorHAnsi" w:hAnsiTheme="majorHAnsi" w:cstheme="majorHAnsi"/>
          <w:szCs w:val="20"/>
        </w:rPr>
        <w:t xml:space="preserve"> </w:t>
      </w:r>
      <w:r w:rsidRPr="00F56579" w:rsidR="00541A08">
        <w:rPr>
          <w:rFonts w:asciiTheme="majorHAnsi" w:hAnsiTheme="majorHAnsi" w:cstheme="majorHAnsi"/>
          <w:szCs w:val="20"/>
        </w:rPr>
        <w:t>are ongoing and</w:t>
      </w:r>
      <w:r w:rsidRPr="00F56579" w:rsidR="00011422">
        <w:rPr>
          <w:rFonts w:asciiTheme="majorHAnsi" w:hAnsiTheme="majorHAnsi" w:cstheme="majorHAnsi"/>
          <w:szCs w:val="20"/>
        </w:rPr>
        <w:t xml:space="preserve"> </w:t>
      </w:r>
      <w:r w:rsidR="00D66723">
        <w:rPr>
          <w:rFonts w:asciiTheme="majorHAnsi" w:hAnsiTheme="majorHAnsi" w:cstheme="majorHAnsi"/>
          <w:szCs w:val="20"/>
        </w:rPr>
        <w:t>one</w:t>
      </w:r>
      <w:r w:rsidRPr="00F56579" w:rsidR="005D56F6">
        <w:rPr>
          <w:rFonts w:asciiTheme="majorHAnsi" w:hAnsiTheme="majorHAnsi" w:cstheme="majorHAnsi"/>
          <w:szCs w:val="20"/>
        </w:rPr>
        <w:t xml:space="preserve"> ha</w:t>
      </w:r>
      <w:r w:rsidR="00D66723">
        <w:rPr>
          <w:rFonts w:asciiTheme="majorHAnsi" w:hAnsiTheme="majorHAnsi" w:cstheme="majorHAnsi"/>
          <w:szCs w:val="20"/>
        </w:rPr>
        <w:t>s</w:t>
      </w:r>
      <w:r w:rsidRPr="00F56579" w:rsidR="00011422">
        <w:rPr>
          <w:rFonts w:asciiTheme="majorHAnsi" w:hAnsiTheme="majorHAnsi" w:cstheme="majorHAnsi"/>
          <w:szCs w:val="20"/>
        </w:rPr>
        <w:t xml:space="preserve"> been completed.</w:t>
      </w:r>
      <w:r w:rsidR="00A12913">
        <w:rPr>
          <w:rFonts w:asciiTheme="majorHAnsi" w:hAnsiTheme="majorHAnsi" w:cstheme="majorHAnsi"/>
          <w:szCs w:val="20"/>
        </w:rPr>
        <w:t xml:space="preserve"> </w:t>
      </w:r>
    </w:p>
    <w:p w:rsidRPr="00414FAB" w:rsidR="009E65AD" w:rsidP="00414FAB" w:rsidRDefault="009E65AD" w14:paraId="02385187" w14:textId="5D23479A">
      <w:pPr>
        <w:pStyle w:val="Caption"/>
        <w:ind w:left="0" w:firstLine="0"/>
        <w:rPr>
          <w:sz w:val="20"/>
          <w:szCs w:val="20"/>
        </w:rPr>
      </w:pPr>
      <w:r w:rsidRPr="00414FAB">
        <w:rPr>
          <w:sz w:val="20"/>
          <w:szCs w:val="20"/>
        </w:rPr>
        <w:t xml:space="preserve">Table </w:t>
      </w:r>
      <w:r w:rsidRPr="00414FAB" w:rsidR="00B8359B">
        <w:rPr>
          <w:sz w:val="20"/>
          <w:szCs w:val="20"/>
        </w:rPr>
        <w:fldChar w:fldCharType="begin"/>
      </w:r>
      <w:r w:rsidRPr="00414FAB" w:rsidR="00B8359B">
        <w:rPr>
          <w:sz w:val="20"/>
          <w:szCs w:val="20"/>
        </w:rPr>
        <w:instrText xml:space="preserve"> SEQ Table \* ARABIC </w:instrText>
      </w:r>
      <w:r w:rsidRPr="00414FAB" w:rsidR="00B8359B">
        <w:rPr>
          <w:sz w:val="20"/>
          <w:szCs w:val="20"/>
        </w:rPr>
        <w:fldChar w:fldCharType="separate"/>
      </w:r>
      <w:r w:rsidRPr="00414FAB" w:rsidR="00E739DE">
        <w:rPr>
          <w:noProof/>
          <w:sz w:val="20"/>
          <w:szCs w:val="20"/>
        </w:rPr>
        <w:t>3</w:t>
      </w:r>
      <w:r w:rsidRPr="00414FAB" w:rsidR="00B8359B">
        <w:rPr>
          <w:noProof/>
          <w:sz w:val="20"/>
          <w:szCs w:val="20"/>
        </w:rPr>
        <w:fldChar w:fldCharType="end"/>
      </w:r>
      <w:r w:rsidRPr="00414FAB">
        <w:rPr>
          <w:sz w:val="20"/>
          <w:szCs w:val="20"/>
        </w:rPr>
        <w:t xml:space="preserve">: DFAT regional projects in </w:t>
      </w:r>
      <w:r w:rsidRPr="00414FAB" w:rsidR="003D55DD">
        <w:rPr>
          <w:sz w:val="20"/>
          <w:szCs w:val="20"/>
        </w:rPr>
        <w:t>Papua New Guinea</w:t>
      </w:r>
      <w:r w:rsidRPr="00414FAB">
        <w:rPr>
          <w:sz w:val="20"/>
          <w:szCs w:val="20"/>
        </w:rPr>
        <w:t xml:space="preserve"> as </w:t>
      </w:r>
      <w:proofErr w:type="gramStart"/>
      <w:r w:rsidRPr="00414FAB">
        <w:rPr>
          <w:sz w:val="20"/>
          <w:szCs w:val="20"/>
        </w:rPr>
        <w:t>at</w:t>
      </w:r>
      <w:proofErr w:type="gramEnd"/>
      <w:r w:rsidRPr="00414FAB">
        <w:rPr>
          <w:sz w:val="20"/>
          <w:szCs w:val="20"/>
        </w:rPr>
        <w:t xml:space="preserve"> </w:t>
      </w:r>
      <w:r w:rsidRPr="00414FAB" w:rsidR="0050375D">
        <w:rPr>
          <w:sz w:val="20"/>
          <w:szCs w:val="20"/>
        </w:rPr>
        <w:t xml:space="preserve">31 </w:t>
      </w:r>
      <w:r w:rsidR="00E57348">
        <w:rPr>
          <w:sz w:val="20"/>
          <w:szCs w:val="20"/>
        </w:rPr>
        <w:t>March 2025</w:t>
      </w:r>
    </w:p>
    <w:tbl>
      <w:tblPr>
        <w:tblStyle w:val="PlainTable2"/>
        <w:tblW w:w="0" w:type="auto"/>
        <w:tblLook w:val="04A0" w:firstRow="1" w:lastRow="0" w:firstColumn="1" w:lastColumn="0" w:noHBand="0" w:noVBand="1"/>
      </w:tblPr>
      <w:tblGrid>
        <w:gridCol w:w="539"/>
        <w:gridCol w:w="1117"/>
        <w:gridCol w:w="1751"/>
        <w:gridCol w:w="3279"/>
        <w:gridCol w:w="1711"/>
        <w:gridCol w:w="1242"/>
      </w:tblGrid>
      <w:tr w:rsidRPr="00D66723" w:rsidR="00E57348" w:rsidTr="2F70C347" w14:paraId="0BD086B4" w14:textId="2008300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 w:type="dxa"/>
            <w:tcBorders>
              <w:top w:val="single" w:color="auto" w:sz="4" w:space="0"/>
              <w:bottom w:val="single" w:color="7F7F7F" w:themeColor="text1" w:themeTint="80" w:sz="4" w:space="0"/>
            </w:tcBorders>
            <w:shd w:val="clear" w:color="auto" w:fill="007BB8"/>
            <w:tcMar>
              <w:top w:w="85" w:type="dxa"/>
              <w:bottom w:w="85" w:type="dxa"/>
            </w:tcMar>
            <w:vAlign w:val="center"/>
          </w:tcPr>
          <w:p w:rsidRPr="00414FAB" w:rsidR="00E57348" w:rsidRDefault="00E57348" w14:paraId="77AA645B" w14:textId="3622E8F5">
            <w:pPr>
              <w:spacing w:line="276" w:lineRule="auto"/>
              <w:rPr>
                <w:rFonts w:ascii="Arial" w:hAnsi="Arial" w:cs="Arial"/>
                <w:b w:val="0"/>
                <w:bCs w:val="0"/>
                <w:color w:val="FFFFFF" w:themeColor="background1"/>
                <w:sz w:val="20"/>
                <w:szCs w:val="20"/>
              </w:rPr>
            </w:pPr>
            <w:bookmarkStart w:name="_Hlk137733436" w:id="21"/>
            <w:r w:rsidRPr="00414FAB">
              <w:rPr>
                <w:rFonts w:ascii="Arial" w:hAnsi="Arial" w:cs="Arial"/>
                <w:color w:val="FFFFFF" w:themeColor="background1"/>
                <w:sz w:val="20"/>
                <w:szCs w:val="20"/>
              </w:rPr>
              <w:t>No.</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7F7F7F" w:themeColor="text1" w:themeTint="80" w:sz="4" w:space="0"/>
            </w:tcBorders>
            <w:shd w:val="clear" w:color="auto" w:fill="007BB8"/>
            <w:tcMar>
              <w:top w:w="85" w:type="dxa"/>
              <w:bottom w:w="85" w:type="dxa"/>
            </w:tcMar>
            <w:vAlign w:val="center"/>
          </w:tcPr>
          <w:p w:rsidRPr="00414FAB" w:rsidR="00E57348" w:rsidRDefault="00E57348" w14:paraId="5ED8F16A" w14:textId="336AC7E1">
            <w:pPr>
              <w:spacing w:line="276" w:lineRule="auto"/>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20"/>
                <w:szCs w:val="20"/>
              </w:rPr>
            </w:pPr>
            <w:r w:rsidRPr="2F70C347" w:rsidR="00E57348">
              <w:rPr>
                <w:rFonts w:ascii="Arial" w:hAnsi="Arial" w:cs="Arial"/>
                <w:color w:val="FFFFFF" w:themeColor="background1" w:themeTint="FF" w:themeShade="FF"/>
                <w:sz w:val="20"/>
                <w:szCs w:val="20"/>
              </w:rPr>
              <w:t>Aidworks</w:t>
            </w:r>
            <w:r w:rsidRPr="2F70C347" w:rsidR="00E57348">
              <w:rPr>
                <w:rFonts w:ascii="Arial" w:hAnsi="Arial" w:cs="Arial"/>
                <w:color w:val="FFFFFF" w:themeColor="background1" w:themeTint="FF" w:themeShade="FF"/>
                <w:sz w:val="20"/>
                <w:szCs w:val="20"/>
              </w:rPr>
              <w:t xml:space="preserve"> </w:t>
            </w:r>
            <w:r w:rsidRPr="2F70C347" w:rsidR="1BB5316F">
              <w:rPr>
                <w:rFonts w:ascii="Arial" w:hAnsi="Arial" w:cs="Arial"/>
                <w:color w:val="FFFFFF" w:themeColor="background1" w:themeTint="FF" w:themeShade="FF"/>
                <w:sz w:val="20"/>
                <w:szCs w:val="20"/>
              </w:rPr>
              <w:t>N</w:t>
            </w:r>
            <w:r w:rsidRPr="2F70C347" w:rsidR="00E57348">
              <w:rPr>
                <w:rFonts w:ascii="Arial" w:hAnsi="Arial" w:cs="Arial"/>
                <w:color w:val="FFFFFF" w:themeColor="background1" w:themeTint="FF" w:themeShade="FF"/>
                <w:sz w:val="20"/>
                <w:szCs w:val="20"/>
              </w:rPr>
              <w:t>umber</w:t>
            </w:r>
          </w:p>
        </w:tc>
        <w:tc>
          <w:tcPr>
            <w:cnfStyle w:val="000000000000" w:firstRow="0" w:lastRow="0" w:firstColumn="0" w:lastColumn="0" w:oddVBand="0" w:evenVBand="0" w:oddHBand="0" w:evenHBand="0" w:firstRowFirstColumn="0" w:firstRowLastColumn="0" w:lastRowFirstColumn="0" w:lastRowLastColumn="0"/>
            <w:tcW w:w="1751" w:type="dxa"/>
            <w:tcBorders>
              <w:top w:val="single" w:color="auto" w:sz="4" w:space="0"/>
              <w:bottom w:val="single" w:color="7F7F7F" w:themeColor="text1" w:themeTint="80" w:sz="4" w:space="0"/>
            </w:tcBorders>
            <w:shd w:val="clear" w:color="auto" w:fill="007BB8"/>
            <w:tcMar>
              <w:top w:w="85" w:type="dxa"/>
              <w:bottom w:w="85" w:type="dxa"/>
            </w:tcMar>
            <w:vAlign w:val="center"/>
          </w:tcPr>
          <w:p w:rsidRPr="00414FAB" w:rsidR="00E57348" w:rsidRDefault="00E57348" w14:paraId="43B2612D" w14:textId="03E3F424">
            <w:pPr>
              <w:spacing w:line="276" w:lineRule="auto"/>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FFFFFF" w:themeColor="background1"/>
                <w:sz w:val="20"/>
                <w:szCs w:val="20"/>
              </w:rPr>
            </w:pPr>
            <w:r w:rsidRPr="2F70C347" w:rsidR="00E57348">
              <w:rPr>
                <w:rFonts w:ascii="Arial" w:hAnsi="Arial" w:cs="Arial"/>
                <w:color w:val="FFFFFF" w:themeColor="background1" w:themeTint="FF" w:themeShade="FF"/>
                <w:sz w:val="20"/>
                <w:szCs w:val="20"/>
              </w:rPr>
              <w:t xml:space="preserve">Project </w:t>
            </w:r>
            <w:r w:rsidRPr="2F70C347" w:rsidR="6E9E9469">
              <w:rPr>
                <w:rFonts w:ascii="Arial" w:hAnsi="Arial" w:cs="Arial"/>
                <w:color w:val="FFFFFF" w:themeColor="background1" w:themeTint="FF" w:themeShade="FF"/>
                <w:sz w:val="20"/>
                <w:szCs w:val="20"/>
              </w:rPr>
              <w:t>N</w:t>
            </w:r>
            <w:r w:rsidRPr="2F70C347" w:rsidR="00E57348">
              <w:rPr>
                <w:rFonts w:ascii="Arial" w:hAnsi="Arial" w:cs="Arial"/>
                <w:color w:val="FFFFFF" w:themeColor="background1" w:themeTint="FF" w:themeShade="FF"/>
                <w:sz w:val="20"/>
                <w:szCs w:val="20"/>
              </w:rPr>
              <w:t xml:space="preserve">ame and </w:t>
            </w:r>
            <w:r w:rsidRPr="2F70C347" w:rsidR="2F240833">
              <w:rPr>
                <w:rFonts w:ascii="Arial" w:hAnsi="Arial" w:cs="Arial"/>
                <w:color w:val="FFFFFF" w:themeColor="background1" w:themeTint="FF" w:themeShade="FF"/>
                <w:sz w:val="20"/>
                <w:szCs w:val="20"/>
              </w:rPr>
              <w:t>P</w:t>
            </w:r>
            <w:r w:rsidRPr="2F70C347" w:rsidR="00E57348">
              <w:rPr>
                <w:rFonts w:ascii="Arial" w:hAnsi="Arial" w:cs="Arial"/>
                <w:color w:val="FFFFFF" w:themeColor="background1" w:themeTint="FF" w:themeShade="FF"/>
                <w:sz w:val="20"/>
                <w:szCs w:val="20"/>
              </w:rPr>
              <w:t>artner</w:t>
            </w:r>
          </w:p>
        </w:tc>
        <w:tc>
          <w:tcPr>
            <w:cnfStyle w:val="000000000000" w:firstRow="0" w:lastRow="0" w:firstColumn="0" w:lastColumn="0" w:oddVBand="0" w:evenVBand="0" w:oddHBand="0" w:evenHBand="0" w:firstRowFirstColumn="0" w:firstRowLastColumn="0" w:lastRowFirstColumn="0" w:lastRowLastColumn="0"/>
            <w:tcW w:w="3279" w:type="dxa"/>
            <w:tcBorders>
              <w:top w:val="single" w:color="auto" w:sz="4" w:space="0"/>
              <w:bottom w:val="single" w:color="7F7F7F" w:themeColor="text1" w:themeTint="80" w:sz="4" w:space="0"/>
            </w:tcBorders>
            <w:shd w:val="clear" w:color="auto" w:fill="007BB8"/>
            <w:tcMar>
              <w:top w:w="85" w:type="dxa"/>
              <w:bottom w:w="85" w:type="dxa"/>
            </w:tcMar>
            <w:vAlign w:val="center"/>
          </w:tcPr>
          <w:p w:rsidRPr="00414FAB" w:rsidR="00E57348" w:rsidRDefault="00E57348" w14:paraId="2D46C3E1" w14:textId="712BC5D5">
            <w:pPr>
              <w:spacing w:line="276" w:lineRule="auto"/>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FFFFFF" w:themeColor="background1"/>
                <w:sz w:val="20"/>
                <w:szCs w:val="20"/>
              </w:rPr>
            </w:pPr>
            <w:r w:rsidRPr="2F70C347" w:rsidR="00E57348">
              <w:rPr>
                <w:rFonts w:ascii="Arial" w:hAnsi="Arial" w:cs="Arial"/>
                <w:color w:val="FFFFFF" w:themeColor="background1" w:themeTint="FF" w:themeShade="FF"/>
                <w:sz w:val="20"/>
                <w:szCs w:val="20"/>
              </w:rPr>
              <w:t xml:space="preserve">Project </w:t>
            </w:r>
            <w:r w:rsidRPr="2F70C347" w:rsidR="54845F7C">
              <w:rPr>
                <w:rFonts w:ascii="Arial" w:hAnsi="Arial" w:cs="Arial"/>
                <w:color w:val="FFFFFF" w:themeColor="background1" w:themeTint="FF" w:themeShade="FF"/>
                <w:sz w:val="20"/>
                <w:szCs w:val="20"/>
              </w:rPr>
              <w:t>D</w:t>
            </w:r>
            <w:r w:rsidRPr="2F70C347" w:rsidR="00E57348">
              <w:rPr>
                <w:rFonts w:ascii="Arial" w:hAnsi="Arial" w:cs="Arial"/>
                <w:color w:val="FFFFFF" w:themeColor="background1" w:themeTint="FF" w:themeShade="FF"/>
                <w:sz w:val="20"/>
                <w:szCs w:val="20"/>
              </w:rPr>
              <w:t>escription</w:t>
            </w:r>
          </w:p>
        </w:tc>
        <w:tc>
          <w:tcPr>
            <w:cnfStyle w:val="000000000000" w:firstRow="0" w:lastRow="0" w:firstColumn="0" w:lastColumn="0" w:oddVBand="0" w:evenVBand="0" w:oddHBand="0" w:evenHBand="0" w:firstRowFirstColumn="0" w:firstRowLastColumn="0" w:lastRowFirstColumn="0" w:lastRowLastColumn="0"/>
            <w:tcW w:w="1711" w:type="dxa"/>
            <w:tcBorders>
              <w:top w:val="single" w:color="auto" w:sz="4" w:space="0"/>
              <w:bottom w:val="single" w:color="7F7F7F" w:themeColor="text1" w:themeTint="80" w:sz="4" w:space="0"/>
            </w:tcBorders>
            <w:shd w:val="clear" w:color="auto" w:fill="007BB8"/>
            <w:tcMar>
              <w:top w:w="85" w:type="dxa"/>
              <w:bottom w:w="85" w:type="dxa"/>
            </w:tcMar>
            <w:vAlign w:val="center"/>
          </w:tcPr>
          <w:p w:rsidRPr="00414FAB" w:rsidR="00E57348" w:rsidRDefault="00E57348" w14:paraId="2B1CD2D2" w14:textId="570B319F">
            <w:pPr>
              <w:spacing w:line="276" w:lineRule="auto"/>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FFFFFF" w:themeColor="background1"/>
                <w:sz w:val="20"/>
                <w:szCs w:val="20"/>
              </w:rPr>
            </w:pPr>
            <w:r w:rsidRPr="2F70C347" w:rsidR="00E57348">
              <w:rPr>
                <w:rFonts w:ascii="Arial" w:hAnsi="Arial" w:cs="Arial"/>
                <w:color w:val="FFFFFF" w:themeColor="background1" w:themeTint="FF" w:themeShade="FF"/>
                <w:sz w:val="20"/>
                <w:szCs w:val="20"/>
              </w:rPr>
              <w:t xml:space="preserve">Value (AUD) / </w:t>
            </w:r>
            <w:r w:rsidRPr="2F70C347" w:rsidR="057761F0">
              <w:rPr>
                <w:rFonts w:ascii="Arial" w:hAnsi="Arial" w:cs="Arial"/>
                <w:color w:val="FFFFFF" w:themeColor="background1" w:themeTint="FF" w:themeShade="FF"/>
                <w:sz w:val="20"/>
                <w:szCs w:val="20"/>
              </w:rPr>
              <w:t>T</w:t>
            </w:r>
            <w:r w:rsidRPr="2F70C347" w:rsidR="00E57348">
              <w:rPr>
                <w:rFonts w:ascii="Arial" w:hAnsi="Arial" w:cs="Arial"/>
                <w:color w:val="FFFFFF" w:themeColor="background1" w:themeTint="FF" w:themeShade="FF"/>
                <w:sz w:val="20"/>
                <w:szCs w:val="20"/>
              </w:rPr>
              <w:t>imeframe</w:t>
            </w:r>
          </w:p>
        </w:tc>
        <w:tc>
          <w:tcPr>
            <w:cnfStyle w:val="000000000000" w:firstRow="0" w:lastRow="0" w:firstColumn="0" w:lastColumn="0" w:oddVBand="0" w:evenVBand="0" w:oddHBand="0" w:evenHBand="0" w:firstRowFirstColumn="0" w:firstRowLastColumn="0" w:lastRowFirstColumn="0" w:lastRowLastColumn="0"/>
            <w:tcW w:w="1242" w:type="dxa"/>
            <w:tcBorders>
              <w:top w:val="single" w:color="auto" w:sz="4" w:space="0"/>
              <w:bottom w:val="single" w:color="7F7F7F" w:themeColor="text1" w:themeTint="80" w:sz="4" w:space="0"/>
            </w:tcBorders>
            <w:shd w:val="clear" w:color="auto" w:fill="007BB8"/>
            <w:tcMar/>
          </w:tcPr>
          <w:p w:rsidRPr="00414FAB" w:rsidR="00E57348" w:rsidRDefault="00E57348" w14:paraId="7527259A" w14:textId="51C19757">
            <w:pPr>
              <w:spacing w:line="276" w:lineRule="auto"/>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20"/>
                <w:szCs w:val="20"/>
              </w:rPr>
            </w:pPr>
            <w:r w:rsidRPr="2F70C347" w:rsidR="00E57348">
              <w:rPr>
                <w:rFonts w:ascii="Arial" w:hAnsi="Arial" w:cs="Arial"/>
                <w:color w:val="FFFFFF" w:themeColor="background1" w:themeTint="FF" w:themeShade="FF"/>
                <w:sz w:val="20"/>
                <w:szCs w:val="20"/>
              </w:rPr>
              <w:t xml:space="preserve">Project </w:t>
            </w:r>
            <w:r w:rsidRPr="2F70C347" w:rsidR="4E851300">
              <w:rPr>
                <w:rFonts w:ascii="Arial" w:hAnsi="Arial" w:cs="Arial"/>
                <w:color w:val="FFFFFF" w:themeColor="background1" w:themeTint="FF" w:themeShade="FF"/>
                <w:sz w:val="20"/>
                <w:szCs w:val="20"/>
              </w:rPr>
              <w:t>S</w:t>
            </w:r>
            <w:r w:rsidRPr="2F70C347" w:rsidR="00E57348">
              <w:rPr>
                <w:rFonts w:ascii="Arial" w:hAnsi="Arial" w:cs="Arial"/>
                <w:color w:val="FFFFFF" w:themeColor="background1" w:themeTint="FF" w:themeShade="FF"/>
                <w:sz w:val="20"/>
                <w:szCs w:val="20"/>
              </w:rPr>
              <w:t>tatus</w:t>
            </w:r>
          </w:p>
        </w:tc>
      </w:tr>
      <w:tr w:rsidRPr="00D66723" w:rsidR="00E57348" w:rsidTr="2F70C347" w14:paraId="124E03C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 w:type="dxa"/>
            <w:tcBorders>
              <w:bottom w:val="single" w:color="auto" w:sz="4" w:space="0"/>
            </w:tcBorders>
            <w:tcMar>
              <w:top w:w="85" w:type="dxa"/>
              <w:bottom w:w="85" w:type="dxa"/>
            </w:tcMar>
          </w:tcPr>
          <w:p w:rsidRPr="00414FAB" w:rsidR="00E57348" w:rsidP="0098683B" w:rsidRDefault="008611C8" w14:paraId="488ED53B" w14:textId="01DD8B37">
            <w:pPr>
              <w:spacing w:line="276" w:lineRule="auto"/>
              <w:rPr>
                <w:rFonts w:ascii="Arial" w:hAnsi="Arial" w:cs="Arial"/>
                <w:sz w:val="20"/>
                <w:szCs w:val="20"/>
              </w:rPr>
            </w:pPr>
            <w:r>
              <w:rPr>
                <w:rFonts w:ascii="Arial" w:hAnsi="Arial" w:cs="Arial"/>
                <w:sz w:val="20"/>
                <w:szCs w:val="20"/>
              </w:rPr>
              <w:t>1</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tcBorders>
            <w:tcMar>
              <w:top w:w="85" w:type="dxa"/>
              <w:bottom w:w="85" w:type="dxa"/>
            </w:tcMar>
          </w:tcPr>
          <w:p w:rsidRPr="00414FAB" w:rsidR="00E57348" w:rsidP="0098683B" w:rsidRDefault="00E57348" w14:paraId="2A970802"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bCs/>
                <w:sz w:val="20"/>
                <w:szCs w:val="20"/>
              </w:rPr>
            </w:pPr>
            <w:r w:rsidRPr="00414FAB">
              <w:rPr>
                <w:rFonts w:ascii="Arial" w:hAnsi="Arial" w:cs="Arial"/>
                <w:bCs/>
                <w:sz w:val="20"/>
                <w:szCs w:val="20"/>
              </w:rPr>
              <w:t>77821</w:t>
            </w:r>
          </w:p>
          <w:p w:rsidRPr="00414FAB" w:rsidR="00E57348" w:rsidP="0098683B" w:rsidRDefault="00E57348" w14:paraId="7F1B0AD1"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cnfStyle w:val="000000000000" w:firstRow="0" w:lastRow="0" w:firstColumn="0" w:lastColumn="0" w:oddVBand="0" w:evenVBand="0" w:oddHBand="0" w:evenHBand="0" w:firstRowFirstColumn="0" w:firstRowLastColumn="0" w:lastRowFirstColumn="0" w:lastRowLastColumn="0"/>
            <w:tcW w:w="1751" w:type="dxa"/>
            <w:tcBorders>
              <w:top w:val="single" w:color="auto" w:sz="4" w:space="0"/>
            </w:tcBorders>
            <w:tcMar>
              <w:top w:w="85" w:type="dxa"/>
              <w:bottom w:w="85" w:type="dxa"/>
            </w:tcMar>
          </w:tcPr>
          <w:p w:rsidRPr="00414FAB" w:rsidR="00E57348" w:rsidP="0098683B" w:rsidRDefault="00E57348" w14:paraId="4B7AE8D0"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bCs/>
                <w:sz w:val="20"/>
                <w:szCs w:val="20"/>
                <w:lang w:val="en-US"/>
              </w:rPr>
            </w:pPr>
            <w:r w:rsidRPr="00414FAB">
              <w:rPr>
                <w:rFonts w:ascii="Arial" w:hAnsi="Arial" w:cs="Arial"/>
                <w:bCs/>
                <w:sz w:val="20"/>
                <w:szCs w:val="20"/>
              </w:rPr>
              <w:t xml:space="preserve">Emerging onto the World Stage </w:t>
            </w:r>
            <w:r w:rsidRPr="00414FAB">
              <w:rPr>
                <w:rFonts w:ascii="Arial" w:hAnsi="Arial" w:cs="Arial"/>
                <w:bCs/>
                <w:sz w:val="20"/>
                <w:szCs w:val="20"/>
              </w:rPr>
              <w:t xml:space="preserve">- </w:t>
            </w:r>
            <w:r w:rsidRPr="00414FAB">
              <w:rPr>
                <w:rFonts w:ascii="Arial" w:hAnsi="Arial" w:cs="Arial"/>
                <w:bCs/>
                <w:sz w:val="20"/>
                <w:szCs w:val="20"/>
                <w:lang w:val="en-US"/>
              </w:rPr>
              <w:t>Tennis Australia Women and Girls Pacific Extension</w:t>
            </w:r>
          </w:p>
          <w:p w:rsidRPr="00414FAB" w:rsidR="00E57348" w:rsidP="0098683B" w:rsidRDefault="00E57348" w14:paraId="45425B30"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bCs/>
                <w:sz w:val="20"/>
                <w:szCs w:val="20"/>
                <w:lang w:val="en-US"/>
              </w:rPr>
            </w:pPr>
          </w:p>
          <w:p w:rsidRPr="00414FAB" w:rsidR="00E57348" w:rsidP="0098683B" w:rsidRDefault="00E57348" w14:paraId="1DB1224C"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bCs/>
                <w:sz w:val="20"/>
                <w:szCs w:val="20"/>
                <w:lang w:val="en-US"/>
              </w:rPr>
              <w:t>(Tennis Australia)</w:t>
            </w:r>
          </w:p>
        </w:tc>
        <w:tc>
          <w:tcPr>
            <w:cnfStyle w:val="000000000000" w:firstRow="0" w:lastRow="0" w:firstColumn="0" w:lastColumn="0" w:oddVBand="0" w:evenVBand="0" w:oddHBand="0" w:evenHBand="0" w:firstRowFirstColumn="0" w:firstRowLastColumn="0" w:lastRowFirstColumn="0" w:lastRowLastColumn="0"/>
            <w:tcW w:w="3279" w:type="dxa"/>
            <w:tcBorders>
              <w:top w:val="single" w:color="auto" w:sz="4" w:space="0"/>
            </w:tcBorders>
            <w:tcMar>
              <w:top w:w="85" w:type="dxa"/>
              <w:bottom w:w="85" w:type="dxa"/>
            </w:tcMar>
          </w:tcPr>
          <w:p w:rsidRPr="00414FAB" w:rsidR="00E57348" w:rsidP="0098683B" w:rsidRDefault="00E57348" w14:paraId="2F7D79A1"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sz w:val="20"/>
                <w:szCs w:val="20"/>
              </w:rPr>
              <w:t xml:space="preserve">This project aims to increase the pipeline of women administrators </w:t>
            </w:r>
            <w:r w:rsidRPr="00414FAB">
              <w:rPr>
                <w:rFonts w:ascii="Arial" w:hAnsi="Arial" w:cs="Arial"/>
                <w:sz w:val="20"/>
                <w:szCs w:val="20"/>
              </w:rPr>
              <w:t>in tennis across the Pacific. The program, implemented by Tennis Australia in Fiji, PNG, Samoa, Solomon Islands, Tuvalu, and Vanuatu, focuses on professional development and networking opportunities for women in sports leadership. The project seeks to empower women to take on leadership roles, increase opportunities for elite-level competition, and improve governance structures to better support women and girls in tennis across the region.</w:t>
            </w:r>
          </w:p>
        </w:tc>
        <w:tc>
          <w:tcPr>
            <w:cnfStyle w:val="000000000000" w:firstRow="0" w:lastRow="0" w:firstColumn="0" w:lastColumn="0" w:oddVBand="0" w:evenVBand="0" w:oddHBand="0" w:evenHBand="0" w:firstRowFirstColumn="0" w:firstRowLastColumn="0" w:lastRowFirstColumn="0" w:lastRowLastColumn="0"/>
            <w:tcW w:w="1711" w:type="dxa"/>
            <w:tcBorders>
              <w:top w:val="single" w:color="auto" w:sz="4" w:space="0"/>
            </w:tcBorders>
            <w:tcMar>
              <w:top w:w="85" w:type="dxa"/>
              <w:bottom w:w="85" w:type="dxa"/>
            </w:tcMar>
          </w:tcPr>
          <w:p w:rsidRPr="00414FAB" w:rsidR="00E57348" w:rsidP="0098683B" w:rsidRDefault="00E57348" w14:paraId="7BAFDBEB"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bCs/>
                <w:sz w:val="20"/>
                <w:szCs w:val="20"/>
                <w:lang w:val="en-US"/>
              </w:rPr>
            </w:pPr>
            <w:r w:rsidRPr="00414FAB">
              <w:rPr>
                <w:rFonts w:ascii="Arial" w:hAnsi="Arial" w:cs="Arial"/>
                <w:bCs/>
                <w:sz w:val="20"/>
                <w:szCs w:val="20"/>
                <w:lang w:val="en-US"/>
              </w:rPr>
              <w:t>$1,111,000</w:t>
            </w:r>
          </w:p>
          <w:p w:rsidRPr="00414FAB" w:rsidR="00E57348" w:rsidP="0098683B" w:rsidRDefault="00E57348" w14:paraId="2494BCAF"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bCs/>
                <w:sz w:val="20"/>
                <w:szCs w:val="20"/>
                <w:lang w:val="en-US"/>
              </w:rPr>
            </w:pPr>
          </w:p>
          <w:p w:rsidRPr="00414FAB" w:rsidR="00E57348" w:rsidP="0098683B" w:rsidRDefault="00E57348" w14:paraId="79175838"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bCs/>
                <w:sz w:val="20"/>
                <w:szCs w:val="20"/>
                <w:lang w:val="en-US"/>
              </w:rPr>
              <w:t>2022–2026</w:t>
            </w:r>
          </w:p>
        </w:tc>
        <w:tc>
          <w:tcPr>
            <w:cnfStyle w:val="000000000000" w:firstRow="0" w:lastRow="0" w:firstColumn="0" w:lastColumn="0" w:oddVBand="0" w:evenVBand="0" w:oddHBand="0" w:evenHBand="0" w:firstRowFirstColumn="0" w:firstRowLastColumn="0" w:lastRowFirstColumn="0" w:lastRowLastColumn="0"/>
            <w:tcW w:w="1242" w:type="dxa"/>
            <w:tcBorders>
              <w:top w:val="single" w:color="auto" w:sz="4" w:space="0"/>
            </w:tcBorders>
            <w:tcMar/>
          </w:tcPr>
          <w:p w:rsidRPr="00414FAB" w:rsidR="00E57348" w:rsidP="0098683B" w:rsidRDefault="008611C8" w14:paraId="0FA04399" w14:textId="2DA843D9">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bCs/>
                <w:sz w:val="20"/>
                <w:szCs w:val="20"/>
                <w:lang w:val="en-US"/>
              </w:rPr>
            </w:pPr>
            <w:r>
              <w:rPr>
                <w:rFonts w:ascii="Arial" w:hAnsi="Arial" w:cs="Arial"/>
                <w:bCs/>
                <w:sz w:val="20"/>
                <w:szCs w:val="20"/>
                <w:lang w:val="en-US"/>
              </w:rPr>
              <w:t>Ongoing</w:t>
            </w:r>
          </w:p>
        </w:tc>
      </w:tr>
      <w:tr w:rsidRPr="00D66723" w:rsidR="00E57348" w:rsidTr="2F70C347" w14:paraId="2756E8C2" w14:textId="77777777">
        <w:tc>
          <w:tcPr>
            <w:cnfStyle w:val="001000000000" w:firstRow="0" w:lastRow="0" w:firstColumn="1" w:lastColumn="0" w:oddVBand="0" w:evenVBand="0" w:oddHBand="0" w:evenHBand="0" w:firstRowFirstColumn="0" w:firstRowLastColumn="0" w:lastRowFirstColumn="0" w:lastRowLastColumn="0"/>
            <w:tcW w:w="539" w:type="dxa"/>
            <w:tcMar>
              <w:top w:w="85" w:type="dxa"/>
              <w:bottom w:w="85" w:type="dxa"/>
            </w:tcMar>
          </w:tcPr>
          <w:p w:rsidRPr="00414FAB" w:rsidR="00E57348" w:rsidP="0098683B" w:rsidRDefault="008611C8" w14:paraId="4D124952" w14:textId="2953BCC5">
            <w:pPr>
              <w:spacing w:line="276" w:lineRule="auto"/>
              <w:rPr>
                <w:rFonts w:ascii="Arial" w:hAnsi="Arial" w:cs="Arial"/>
                <w:sz w:val="20"/>
                <w:szCs w:val="20"/>
              </w:rPr>
            </w:pPr>
            <w:r>
              <w:rPr>
                <w:rFonts w:ascii="Arial" w:hAnsi="Arial" w:cs="Arial"/>
                <w:sz w:val="20"/>
                <w:szCs w:val="20"/>
              </w:rPr>
              <w:t>2</w:t>
            </w:r>
          </w:p>
        </w:tc>
        <w:tc>
          <w:tcPr>
            <w:cnfStyle w:val="000000000000" w:firstRow="0" w:lastRow="0" w:firstColumn="0" w:lastColumn="0" w:oddVBand="0" w:evenVBand="0" w:oddHBand="0" w:evenHBand="0" w:firstRowFirstColumn="0" w:firstRowLastColumn="0" w:lastRowFirstColumn="0" w:lastRowLastColumn="0"/>
            <w:tcW w:w="1117" w:type="dxa"/>
            <w:tcMar>
              <w:top w:w="85" w:type="dxa"/>
              <w:bottom w:w="85" w:type="dxa"/>
            </w:tcMar>
          </w:tcPr>
          <w:p w:rsidRPr="00414FAB" w:rsidR="00E57348" w:rsidP="0098683B" w:rsidRDefault="00E57348" w14:paraId="5193A6E7"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77520</w:t>
            </w:r>
          </w:p>
          <w:p w:rsidRPr="00414FAB" w:rsidR="00E57348" w:rsidP="0098683B" w:rsidRDefault="00E57348" w14:paraId="2876DD23"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cnfStyle w:val="000000000000" w:firstRow="0" w:lastRow="0" w:firstColumn="0" w:lastColumn="0" w:oddVBand="0" w:evenVBand="0" w:oddHBand="0" w:evenHBand="0" w:firstRowFirstColumn="0" w:firstRowLastColumn="0" w:lastRowFirstColumn="0" w:lastRowLastColumn="0"/>
            <w:tcW w:w="1751" w:type="dxa"/>
            <w:tcMar>
              <w:top w:w="85" w:type="dxa"/>
              <w:bottom w:w="85" w:type="dxa"/>
            </w:tcMar>
          </w:tcPr>
          <w:p w:rsidRPr="00414FAB" w:rsidR="00E57348" w:rsidP="0098683B" w:rsidRDefault="00E57348" w14:paraId="730E4CCC"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 xml:space="preserve">Gender responsive Climate Policy and Women’s Climate Leadership in the Pacific </w:t>
            </w:r>
          </w:p>
          <w:p w:rsidRPr="00414FAB" w:rsidR="00E57348" w:rsidP="0098683B" w:rsidRDefault="00E57348" w14:paraId="06A51A16"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414FAB" w:rsidR="00E57348" w:rsidP="0098683B" w:rsidRDefault="00E57348" w14:paraId="06E667BB" w14:textId="3D13AC83">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(W</w:t>
            </w:r>
            <w:r w:rsidR="00DA2ABB">
              <w:rPr>
                <w:rFonts w:ascii="Arial" w:hAnsi="Arial" w:cs="Arial"/>
                <w:sz w:val="20"/>
                <w:szCs w:val="20"/>
              </w:rPr>
              <w:t xml:space="preserve">omen’s Environment and </w:t>
            </w:r>
            <w:r w:rsidR="00626EC9">
              <w:rPr>
                <w:rFonts w:ascii="Arial" w:hAnsi="Arial" w:cs="Arial"/>
                <w:sz w:val="20"/>
                <w:szCs w:val="20"/>
              </w:rPr>
              <w:t>Development Organisation</w:t>
            </w:r>
            <w:r w:rsidRPr="00414FAB">
              <w:rPr>
                <w:rFonts w:ascii="Arial" w:hAnsi="Arial" w:cs="Arial"/>
                <w:sz w:val="20"/>
                <w:szCs w:val="20"/>
              </w:rPr>
              <w:t>)</w:t>
            </w:r>
          </w:p>
        </w:tc>
        <w:tc>
          <w:tcPr>
            <w:cnfStyle w:val="000000000000" w:firstRow="0" w:lastRow="0" w:firstColumn="0" w:lastColumn="0" w:oddVBand="0" w:evenVBand="0" w:oddHBand="0" w:evenHBand="0" w:firstRowFirstColumn="0" w:firstRowLastColumn="0" w:lastRowFirstColumn="0" w:lastRowLastColumn="0"/>
            <w:tcW w:w="3279" w:type="dxa"/>
            <w:tcMar>
              <w:top w:w="85" w:type="dxa"/>
              <w:bottom w:w="85" w:type="dxa"/>
            </w:tcMar>
          </w:tcPr>
          <w:p w:rsidRPr="00414FAB" w:rsidR="00E57348" w:rsidP="0098683B" w:rsidRDefault="00E57348" w14:paraId="50262B14"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This project sought to advance Pacific women’s leadership in climate change decision-making through WEDO’s Women Delegates Fund (WDF) program. By providing funding and capacity-building opportunities, the WDF enabled Pacific women to engage meaningfully in global climate discussions, ensuring their perspectives were reflected in critical decision-making processes. The project also aimed to enhance gender-responsive climate policy in the Pacific by strengthening the capacity of National Gender and Climate Change Focal Points through targeted training and resources to support the integration of gender considerations into national climate policies and strategies.</w:t>
            </w:r>
          </w:p>
        </w:tc>
        <w:tc>
          <w:tcPr>
            <w:cnfStyle w:val="000000000000" w:firstRow="0" w:lastRow="0" w:firstColumn="0" w:lastColumn="0" w:oddVBand="0" w:evenVBand="0" w:oddHBand="0" w:evenHBand="0" w:firstRowFirstColumn="0" w:firstRowLastColumn="0" w:lastRowFirstColumn="0" w:lastRowLastColumn="0"/>
            <w:tcW w:w="1711" w:type="dxa"/>
            <w:tcMar>
              <w:top w:w="85" w:type="dxa"/>
              <w:bottom w:w="85" w:type="dxa"/>
            </w:tcMar>
          </w:tcPr>
          <w:p w:rsidRPr="00414FAB" w:rsidR="00E57348" w:rsidP="0098683B" w:rsidRDefault="00E57348" w14:paraId="634F764E"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$699,900</w:t>
            </w:r>
          </w:p>
          <w:p w:rsidRPr="00414FAB" w:rsidR="00E57348" w:rsidP="0098683B" w:rsidRDefault="00E57348" w14:paraId="7A7A7895"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414FAB" w:rsidR="00E57348" w:rsidP="0098683B" w:rsidRDefault="00E57348" w14:paraId="4770DBB2"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2022–2024</w:t>
            </w:r>
          </w:p>
        </w:tc>
        <w:tc>
          <w:tcPr>
            <w:cnfStyle w:val="000000000000" w:firstRow="0" w:lastRow="0" w:firstColumn="0" w:lastColumn="0" w:oddVBand="0" w:evenVBand="0" w:oddHBand="0" w:evenHBand="0" w:firstRowFirstColumn="0" w:firstRowLastColumn="0" w:lastRowFirstColumn="0" w:lastRowLastColumn="0"/>
            <w:tcW w:w="1242" w:type="dxa"/>
            <w:tcMar/>
          </w:tcPr>
          <w:p w:rsidRPr="00414FAB" w:rsidR="00E57348" w:rsidP="0098683B" w:rsidRDefault="008611C8" w14:paraId="4FA92756" w14:textId="6CD87C4F">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Completed</w:t>
            </w:r>
          </w:p>
        </w:tc>
      </w:tr>
      <w:tr w:rsidRPr="00D66723" w:rsidR="008611C8" w:rsidTr="2F70C347" w14:paraId="6B1F7E5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 w:type="dxa"/>
            <w:vMerge w:val="restart"/>
            <w:tcMar>
              <w:top w:w="85" w:type="dxa"/>
              <w:bottom w:w="85" w:type="dxa"/>
            </w:tcMar>
          </w:tcPr>
          <w:p w:rsidRPr="00414FAB" w:rsidR="008611C8" w:rsidP="0098683B" w:rsidRDefault="008611C8" w14:paraId="374DBE32" w14:textId="667FD591">
            <w:pPr>
              <w:spacing w:line="276" w:lineRule="auto"/>
              <w:rPr>
                <w:rFonts w:ascii="Arial" w:hAnsi="Arial" w:cs="Arial"/>
                <w:sz w:val="20"/>
                <w:szCs w:val="20"/>
              </w:rPr>
            </w:pPr>
            <w:r w:rsidRPr="00414FAB">
              <w:rPr>
                <w:rFonts w:ascii="Arial" w:hAnsi="Arial" w:cs="Arial"/>
                <w:sz w:val="20"/>
                <w:szCs w:val="20"/>
              </w:rPr>
              <w:t>3</w:t>
            </w:r>
          </w:p>
        </w:tc>
        <w:tc>
          <w:tcPr>
            <w:cnfStyle w:val="000000000000" w:firstRow="0" w:lastRow="0" w:firstColumn="0" w:lastColumn="0" w:oddVBand="0" w:evenVBand="0" w:oddHBand="0" w:evenHBand="0" w:firstRowFirstColumn="0" w:firstRowLastColumn="0" w:lastRowFirstColumn="0" w:lastRowLastColumn="0"/>
            <w:tcW w:w="1117" w:type="dxa"/>
            <w:tcMar>
              <w:top w:w="85" w:type="dxa"/>
              <w:bottom w:w="85" w:type="dxa"/>
            </w:tcMar>
          </w:tcPr>
          <w:p w:rsidRPr="00414FAB" w:rsidR="008611C8" w:rsidP="0098683B" w:rsidRDefault="00CF24F0" w14:paraId="3C86638C" w14:textId="224287DE">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F24F0">
              <w:rPr>
                <w:rFonts w:ascii="Arial" w:hAnsi="Arial" w:cs="Arial"/>
                <w:sz w:val="20"/>
                <w:szCs w:val="20"/>
              </w:rPr>
              <w:t>74843</w:t>
            </w:r>
          </w:p>
        </w:tc>
        <w:tc>
          <w:tcPr>
            <w:cnfStyle w:val="000000000000" w:firstRow="0" w:lastRow="0" w:firstColumn="0" w:lastColumn="0" w:oddVBand="0" w:evenVBand="0" w:oddHBand="0" w:evenHBand="0" w:firstRowFirstColumn="0" w:firstRowLastColumn="0" w:lastRowFirstColumn="0" w:lastRowLastColumn="0"/>
            <w:tcW w:w="1751" w:type="dxa"/>
            <w:tcMar>
              <w:top w:w="85" w:type="dxa"/>
              <w:bottom w:w="85" w:type="dxa"/>
            </w:tcMar>
          </w:tcPr>
          <w:p w:rsidR="008611C8" w:rsidP="0098683B" w:rsidRDefault="008611C8" w14:paraId="0AA5D478"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B1B84">
              <w:rPr>
                <w:rFonts w:ascii="Arial" w:hAnsi="Arial" w:cs="Arial"/>
                <w:sz w:val="20"/>
                <w:szCs w:val="20"/>
              </w:rPr>
              <w:t>Niu Vaka Pacific Strategy (2018 - 2022) Phase 1</w:t>
            </w:r>
            <w:r w:rsidRPr="009B1B84">
              <w:rPr>
                <w:rFonts w:ascii="Arial" w:hAnsi="Arial" w:cs="Arial"/>
                <w:sz w:val="20"/>
                <w:szCs w:val="20"/>
              </w:rPr>
              <w:tab/>
            </w:r>
          </w:p>
          <w:p w:rsidR="008611C8" w:rsidP="0098683B" w:rsidRDefault="008611C8" w14:paraId="16D4B492"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rsidRPr="00414FAB" w:rsidR="008611C8" w:rsidP="0098683B" w:rsidRDefault="008611C8" w14:paraId="7920089F"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w:t>
            </w:r>
            <w:r w:rsidRPr="009B1B84">
              <w:rPr>
                <w:rFonts w:ascii="Arial" w:hAnsi="Arial" w:cs="Arial"/>
                <w:sz w:val="20"/>
                <w:szCs w:val="20"/>
              </w:rPr>
              <w:t xml:space="preserve">International Planned Parenthood Federation </w:t>
            </w:r>
            <w:r>
              <w:rPr>
                <w:rFonts w:ascii="Arial" w:hAnsi="Arial" w:cs="Arial"/>
                <w:sz w:val="20"/>
                <w:szCs w:val="20"/>
              </w:rPr>
              <w:t xml:space="preserve">- </w:t>
            </w:r>
            <w:r w:rsidRPr="009B1B84">
              <w:rPr>
                <w:rFonts w:ascii="Arial" w:hAnsi="Arial" w:cs="Arial"/>
                <w:sz w:val="20"/>
                <w:szCs w:val="20"/>
              </w:rPr>
              <w:t>IPPF)</w:t>
            </w:r>
            <w:r w:rsidRPr="009B1B84">
              <w:rPr>
                <w:rFonts w:ascii="Arial" w:hAnsi="Arial" w:cs="Arial"/>
                <w:sz w:val="20"/>
                <w:szCs w:val="20"/>
              </w:rPr>
              <w:tab/>
            </w:r>
            <w:r w:rsidRPr="009B1B84">
              <w:rPr>
                <w:rFonts w:ascii="Arial" w:hAnsi="Arial" w:cs="Arial"/>
                <w:sz w:val="20"/>
                <w:szCs w:val="20"/>
              </w:rPr>
              <w:tab/>
            </w:r>
          </w:p>
        </w:tc>
        <w:tc>
          <w:tcPr>
            <w:cnfStyle w:val="000000000000" w:firstRow="0" w:lastRow="0" w:firstColumn="0" w:lastColumn="0" w:oddVBand="0" w:evenVBand="0" w:oddHBand="0" w:evenHBand="0" w:firstRowFirstColumn="0" w:firstRowLastColumn="0" w:lastRowFirstColumn="0" w:lastRowLastColumn="0"/>
            <w:tcW w:w="3279" w:type="dxa"/>
            <w:tcMar>
              <w:top w:w="85" w:type="dxa"/>
              <w:bottom w:w="85" w:type="dxa"/>
            </w:tcMar>
          </w:tcPr>
          <w:p w:rsidRPr="00414FAB" w:rsidR="008611C8" w:rsidP="0098683B" w:rsidRDefault="008611C8" w14:paraId="5CF7B5D2"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B1B84">
              <w:rPr>
                <w:rFonts w:ascii="Arial" w:hAnsi="Arial" w:cs="Arial"/>
                <w:sz w:val="20"/>
                <w:szCs w:val="20"/>
              </w:rPr>
              <w:t>The Niu Vaka Pacific Strategy provides a framework and guidance on a life course approach to SRHR in the Pacific. This entails broadening the focus from family planning to services across the life span from pregnancy and prenatal care and pre-menstruation through menopause. It also looks at critical factors for the Pacific including climate change, gender, disability, non-communicable diseases and sexual and gender-based violence.</w:t>
            </w:r>
          </w:p>
        </w:tc>
        <w:tc>
          <w:tcPr>
            <w:cnfStyle w:val="000000000000" w:firstRow="0" w:lastRow="0" w:firstColumn="0" w:lastColumn="0" w:oddVBand="0" w:evenVBand="0" w:oddHBand="0" w:evenHBand="0" w:firstRowFirstColumn="0" w:firstRowLastColumn="0" w:lastRowFirstColumn="0" w:lastRowLastColumn="0"/>
            <w:tcW w:w="1711" w:type="dxa"/>
            <w:tcMar>
              <w:top w:w="85" w:type="dxa"/>
              <w:bottom w:w="85" w:type="dxa"/>
            </w:tcMar>
          </w:tcPr>
          <w:p w:rsidRPr="009B1B84" w:rsidR="008611C8" w:rsidP="0098683B" w:rsidRDefault="008611C8" w14:paraId="26070F15"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B1B84">
              <w:rPr>
                <w:rFonts w:ascii="Arial" w:hAnsi="Arial" w:cs="Arial"/>
                <w:sz w:val="20"/>
                <w:szCs w:val="20"/>
              </w:rPr>
              <w:t>$500,000</w:t>
            </w:r>
          </w:p>
          <w:p w:rsidRPr="009B1B84" w:rsidR="008611C8" w:rsidP="0098683B" w:rsidRDefault="008611C8" w14:paraId="77DA71A4"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rsidRPr="009B1B84" w:rsidR="008611C8" w:rsidP="0098683B" w:rsidRDefault="008611C8" w14:paraId="124698B1"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B1B84">
              <w:rPr>
                <w:rFonts w:ascii="Arial" w:hAnsi="Arial" w:cs="Arial"/>
                <w:sz w:val="20"/>
                <w:szCs w:val="20"/>
              </w:rPr>
              <w:t>2021 – 2022</w:t>
            </w:r>
          </w:p>
          <w:p w:rsidRPr="00414FAB" w:rsidR="008611C8" w:rsidP="008611C8" w:rsidRDefault="008611C8" w14:paraId="2B82A596"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cnfStyle w:val="000000000000" w:firstRow="0" w:lastRow="0" w:firstColumn="0" w:lastColumn="0" w:oddVBand="0" w:evenVBand="0" w:oddHBand="0" w:evenHBand="0" w:firstRowFirstColumn="0" w:firstRowLastColumn="0" w:lastRowFirstColumn="0" w:lastRowLastColumn="0"/>
            <w:tcW w:w="1242" w:type="dxa"/>
            <w:tcMar/>
          </w:tcPr>
          <w:p w:rsidRPr="009B1B84" w:rsidR="008611C8" w:rsidP="0098683B" w:rsidRDefault="008611C8" w14:paraId="4E17337F" w14:textId="0EF2B790">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Completed</w:t>
            </w:r>
          </w:p>
        </w:tc>
      </w:tr>
      <w:tr w:rsidRPr="00D66723" w:rsidR="008611C8" w:rsidTr="2F70C347" w14:paraId="003321CA" w14:textId="77777777">
        <w:tc>
          <w:tcPr>
            <w:cnfStyle w:val="001000000000" w:firstRow="0" w:lastRow="0" w:firstColumn="1" w:lastColumn="0" w:oddVBand="0" w:evenVBand="0" w:oddHBand="0" w:evenHBand="0" w:firstRowFirstColumn="0" w:firstRowLastColumn="0" w:lastRowFirstColumn="0" w:lastRowLastColumn="0"/>
            <w:tcW w:w="539" w:type="dxa"/>
            <w:vMerge/>
            <w:tcMar>
              <w:top w:w="85" w:type="dxa"/>
              <w:bottom w:w="85" w:type="dxa"/>
            </w:tcMar>
          </w:tcPr>
          <w:p w:rsidRPr="00414FAB" w:rsidR="008611C8" w:rsidP="0098683B" w:rsidRDefault="008611C8" w14:paraId="323E4BA3" w14:textId="2BA1E47C">
            <w:pPr>
              <w:spacing w:line="276" w:lineRule="auto"/>
              <w:rPr>
                <w:rFonts w:ascii="Arial" w:hAnsi="Arial" w:cs="Arial"/>
                <w:sz w:val="20"/>
                <w:szCs w:val="20"/>
              </w:rPr>
            </w:pPr>
          </w:p>
        </w:tc>
        <w:tc>
          <w:tcPr>
            <w:cnfStyle w:val="000000000000" w:firstRow="0" w:lastRow="0" w:firstColumn="0" w:lastColumn="0" w:oddVBand="0" w:evenVBand="0" w:oddHBand="0" w:evenHBand="0" w:firstRowFirstColumn="0" w:firstRowLastColumn="0" w:lastRowFirstColumn="0" w:lastRowLastColumn="0"/>
            <w:tcW w:w="1117" w:type="dxa"/>
            <w:tcMar>
              <w:top w:w="85" w:type="dxa"/>
              <w:bottom w:w="85" w:type="dxa"/>
            </w:tcMar>
          </w:tcPr>
          <w:p w:rsidRPr="00414FAB" w:rsidR="008611C8" w:rsidP="0098683B" w:rsidRDefault="008611C8" w14:paraId="1AE86E14"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77862</w:t>
            </w:r>
          </w:p>
        </w:tc>
        <w:tc>
          <w:tcPr>
            <w:cnfStyle w:val="000000000000" w:firstRow="0" w:lastRow="0" w:firstColumn="0" w:lastColumn="0" w:oddVBand="0" w:evenVBand="0" w:oddHBand="0" w:evenHBand="0" w:firstRowFirstColumn="0" w:firstRowLastColumn="0" w:lastRowFirstColumn="0" w:lastRowLastColumn="0"/>
            <w:tcW w:w="1751" w:type="dxa"/>
            <w:tcMar>
              <w:top w:w="85" w:type="dxa"/>
              <w:bottom w:w="85" w:type="dxa"/>
            </w:tcMar>
          </w:tcPr>
          <w:p w:rsidR="008611C8" w:rsidP="0098683B" w:rsidRDefault="008611C8" w14:paraId="61D3C224"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Core funding to the IPPF Global Strategic Framework (22-26) and Pacific Strategy (22-26)</w:t>
            </w:r>
          </w:p>
          <w:p w:rsidR="008611C8" w:rsidP="0098683B" w:rsidRDefault="008611C8" w14:paraId="13CBC6DB"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414FAB" w:rsidR="008611C8" w:rsidP="0098683B" w:rsidRDefault="008611C8" w14:paraId="0B9888FE"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B1B84">
              <w:rPr>
                <w:rFonts w:ascii="Arial" w:hAnsi="Arial" w:cs="Arial"/>
                <w:sz w:val="20"/>
                <w:szCs w:val="20"/>
              </w:rPr>
              <w:t>(International Planned Parenthood Federation - IPPF)</w:t>
            </w:r>
          </w:p>
        </w:tc>
        <w:tc>
          <w:tcPr>
            <w:cnfStyle w:val="000000000000" w:firstRow="0" w:lastRow="0" w:firstColumn="0" w:lastColumn="0" w:oddVBand="0" w:evenVBand="0" w:oddHBand="0" w:evenHBand="0" w:firstRowFirstColumn="0" w:firstRowLastColumn="0" w:lastRowFirstColumn="0" w:lastRowLastColumn="0"/>
            <w:tcW w:w="3279" w:type="dxa"/>
            <w:tcMar>
              <w:top w:w="85" w:type="dxa"/>
              <w:bottom w:w="85" w:type="dxa"/>
            </w:tcMar>
          </w:tcPr>
          <w:p w:rsidRPr="00414FAB" w:rsidR="008611C8" w:rsidP="0098683B" w:rsidRDefault="008611C8" w14:paraId="75CC2C0C"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IPPF's Pacific Niu Vaka Strategy, Phase II aims to break down barriers and ensure quality sexual and reproductive health and rights (SRHR) are accessible to all in the Pacific. The project focuses on reaching the most marginalised and excluded groups with comprehensive SRHR information and services. It champions the voices of young people and leverages the power of movements and networks to advance SRHR across the region.</w:t>
            </w:r>
          </w:p>
        </w:tc>
        <w:tc>
          <w:tcPr>
            <w:cnfStyle w:val="000000000000" w:firstRow="0" w:lastRow="0" w:firstColumn="0" w:lastColumn="0" w:oddVBand="0" w:evenVBand="0" w:oddHBand="0" w:evenHBand="0" w:firstRowFirstColumn="0" w:firstRowLastColumn="0" w:lastRowFirstColumn="0" w:lastRowLastColumn="0"/>
            <w:tcW w:w="1711" w:type="dxa"/>
            <w:tcMar>
              <w:top w:w="85" w:type="dxa"/>
              <w:bottom w:w="85" w:type="dxa"/>
            </w:tcMar>
          </w:tcPr>
          <w:p w:rsidRPr="00414FAB" w:rsidR="008611C8" w:rsidP="0098683B" w:rsidRDefault="008611C8" w14:paraId="34C2B5E8"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$2,000,000</w:t>
            </w:r>
          </w:p>
          <w:p w:rsidRPr="00414FAB" w:rsidR="008611C8" w:rsidP="0098683B" w:rsidRDefault="008611C8" w14:paraId="2CC94E56"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414FAB" w:rsidR="008611C8" w:rsidP="0098683B" w:rsidRDefault="008611C8" w14:paraId="41CF16E7"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202</w:t>
            </w:r>
            <w:r>
              <w:rPr>
                <w:rFonts w:ascii="Arial" w:hAnsi="Arial" w:cs="Arial"/>
                <w:sz w:val="20"/>
                <w:szCs w:val="20"/>
              </w:rPr>
              <w:t>3</w:t>
            </w:r>
            <w:r w:rsidRPr="00414FAB">
              <w:rPr>
                <w:rFonts w:ascii="Arial" w:hAnsi="Arial" w:cs="Arial"/>
                <w:sz w:val="20"/>
                <w:szCs w:val="20"/>
              </w:rPr>
              <w:t>–2026</w:t>
            </w:r>
          </w:p>
        </w:tc>
        <w:tc>
          <w:tcPr>
            <w:cnfStyle w:val="000000000000" w:firstRow="0" w:lastRow="0" w:firstColumn="0" w:lastColumn="0" w:oddVBand="0" w:evenVBand="0" w:oddHBand="0" w:evenHBand="0" w:firstRowFirstColumn="0" w:firstRowLastColumn="0" w:lastRowFirstColumn="0" w:lastRowLastColumn="0"/>
            <w:tcW w:w="1242" w:type="dxa"/>
            <w:tcMar/>
          </w:tcPr>
          <w:p w:rsidRPr="00414FAB" w:rsidR="008611C8" w:rsidP="0098683B" w:rsidRDefault="008611C8" w14:paraId="40AE77B5" w14:textId="41E5758E">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Ongoing</w:t>
            </w:r>
          </w:p>
        </w:tc>
      </w:tr>
      <w:bookmarkEnd w:id="21"/>
      <w:tr w:rsidRPr="00D66723" w:rsidR="008611C8" w:rsidTr="2F70C347" w14:paraId="2969F7E5" w14:textId="71A689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 w:type="dxa"/>
            <w:vMerge w:val="restart"/>
            <w:tcMar>
              <w:top w:w="85" w:type="dxa"/>
              <w:bottom w:w="85" w:type="dxa"/>
            </w:tcMar>
          </w:tcPr>
          <w:p w:rsidRPr="00414FAB" w:rsidR="008611C8" w:rsidP="00A04CDE" w:rsidRDefault="008611C8" w14:paraId="67D0785C" w14:textId="281709C3">
            <w:pPr>
              <w:spacing w:line="276" w:lineRule="auto"/>
              <w:rPr>
                <w:rFonts w:ascii="Arial" w:hAnsi="Arial" w:cs="Arial"/>
                <w:sz w:val="20"/>
                <w:szCs w:val="20"/>
              </w:rPr>
            </w:pPr>
            <w:r>
              <w:rPr>
                <w:rFonts w:ascii="Arial" w:hAnsi="Arial" w:cs="Arial"/>
                <w:sz w:val="20"/>
                <w:szCs w:val="20"/>
              </w:rPr>
              <w:t>4</w:t>
            </w:r>
          </w:p>
        </w:tc>
        <w:tc>
          <w:tcPr>
            <w:cnfStyle w:val="000000000000" w:firstRow="0" w:lastRow="0" w:firstColumn="0" w:lastColumn="0" w:oddVBand="0" w:evenVBand="0" w:oddHBand="0" w:evenHBand="0" w:firstRowFirstColumn="0" w:firstRowLastColumn="0" w:lastRowFirstColumn="0" w:lastRowLastColumn="0"/>
            <w:tcW w:w="1117" w:type="dxa"/>
            <w:tcMar>
              <w:top w:w="85" w:type="dxa"/>
              <w:bottom w:w="85" w:type="dxa"/>
            </w:tcMar>
          </w:tcPr>
          <w:p w:rsidRPr="00414FAB" w:rsidR="008611C8" w:rsidP="00186548" w:rsidRDefault="00CF24F0" w14:paraId="43A652B7" w14:textId="2246C70C">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F24F0">
              <w:rPr>
                <w:rFonts w:ascii="Arial" w:hAnsi="Arial" w:cs="Arial"/>
                <w:sz w:val="20"/>
                <w:szCs w:val="20"/>
              </w:rPr>
              <w:t>74112</w:t>
            </w:r>
          </w:p>
        </w:tc>
        <w:tc>
          <w:tcPr>
            <w:cnfStyle w:val="000000000000" w:firstRow="0" w:lastRow="0" w:firstColumn="0" w:lastColumn="0" w:oddVBand="0" w:evenVBand="0" w:oddHBand="0" w:evenHBand="0" w:firstRowFirstColumn="0" w:firstRowLastColumn="0" w:lastRowFirstColumn="0" w:lastRowLastColumn="0"/>
            <w:tcW w:w="1751" w:type="dxa"/>
            <w:tcMar>
              <w:top w:w="85" w:type="dxa"/>
              <w:bottom w:w="85" w:type="dxa"/>
            </w:tcMar>
          </w:tcPr>
          <w:p w:rsidRPr="00B81AF2" w:rsidR="008611C8" w:rsidP="00B81AF2" w:rsidRDefault="008611C8" w14:paraId="7C0042C5"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81AF2">
              <w:rPr>
                <w:rFonts w:ascii="Arial" w:hAnsi="Arial" w:cs="Arial"/>
                <w:sz w:val="20"/>
                <w:szCs w:val="20"/>
              </w:rPr>
              <w:t>Pacific Partnership to End Violence Against Women and Girls (PPEVAWG) Phase 1</w:t>
            </w:r>
          </w:p>
          <w:p w:rsidR="008611C8" w:rsidP="00B81AF2" w:rsidRDefault="008611C8" w14:paraId="1B8AC0E5"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81AF2">
              <w:rPr>
                <w:rFonts w:ascii="Arial" w:hAnsi="Arial" w:cs="Arial"/>
                <w:sz w:val="20"/>
                <w:szCs w:val="20"/>
              </w:rPr>
              <w:tab/>
            </w:r>
          </w:p>
          <w:p w:rsidRPr="004949FF" w:rsidR="008611C8" w:rsidP="004949FF" w:rsidRDefault="008611C8" w14:paraId="5EC00288" w14:textId="695A6978">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w:t>
            </w:r>
            <w:r w:rsidRPr="00B81AF2">
              <w:rPr>
                <w:rFonts w:ascii="Arial" w:hAnsi="Arial" w:cs="Arial"/>
                <w:sz w:val="20"/>
                <w:szCs w:val="20"/>
              </w:rPr>
              <w:t>UN Women</w:t>
            </w:r>
            <w:r>
              <w:rPr>
                <w:rFonts w:ascii="Arial" w:hAnsi="Arial" w:cs="Arial"/>
                <w:sz w:val="20"/>
                <w:szCs w:val="20"/>
              </w:rPr>
              <w:t>)</w:t>
            </w:r>
            <w:r w:rsidRPr="00B81AF2">
              <w:rPr>
                <w:rFonts w:ascii="Arial" w:hAnsi="Arial" w:cs="Arial"/>
                <w:sz w:val="20"/>
                <w:szCs w:val="20"/>
              </w:rPr>
              <w:tab/>
            </w:r>
          </w:p>
        </w:tc>
        <w:tc>
          <w:tcPr>
            <w:cnfStyle w:val="000000000000" w:firstRow="0" w:lastRow="0" w:firstColumn="0" w:lastColumn="0" w:oddVBand="0" w:evenVBand="0" w:oddHBand="0" w:evenHBand="0" w:firstRowFirstColumn="0" w:firstRowLastColumn="0" w:lastRowFirstColumn="0" w:lastRowLastColumn="0"/>
            <w:tcW w:w="3279" w:type="dxa"/>
            <w:tcMar>
              <w:top w:w="85" w:type="dxa"/>
              <w:bottom w:w="85" w:type="dxa"/>
            </w:tcMar>
          </w:tcPr>
          <w:p w:rsidRPr="004949FF" w:rsidR="008611C8" w:rsidP="00186548" w:rsidRDefault="008611C8" w14:paraId="072E0343" w14:textId="310A85BD">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81AF2">
              <w:rPr>
                <w:rFonts w:ascii="Arial" w:hAnsi="Arial" w:cs="Arial"/>
                <w:sz w:val="20"/>
                <w:szCs w:val="20"/>
              </w:rPr>
              <w:tab/>
            </w:r>
            <w:r w:rsidRPr="00B81AF2">
              <w:rPr>
                <w:rFonts w:ascii="Arial" w:hAnsi="Arial" w:cs="Arial"/>
                <w:sz w:val="20"/>
                <w:szCs w:val="20"/>
              </w:rPr>
              <w:t>The Project sought to promote Gender Equality, prevent VAWG, and increase access to quality VAWG response services for survivors. The programme engages with over 100 partners across the region, including national governments, CSOs, EVAWG networks, faith-based groups, and sports associations.</w:t>
            </w:r>
          </w:p>
        </w:tc>
        <w:tc>
          <w:tcPr>
            <w:cnfStyle w:val="000000000000" w:firstRow="0" w:lastRow="0" w:firstColumn="0" w:lastColumn="0" w:oddVBand="0" w:evenVBand="0" w:oddHBand="0" w:evenHBand="0" w:firstRowFirstColumn="0" w:firstRowLastColumn="0" w:lastRowFirstColumn="0" w:lastRowLastColumn="0"/>
            <w:tcW w:w="1711" w:type="dxa"/>
            <w:tcMar>
              <w:top w:w="85" w:type="dxa"/>
              <w:bottom w:w="85" w:type="dxa"/>
            </w:tcMar>
          </w:tcPr>
          <w:p w:rsidRPr="00B81AF2" w:rsidR="008611C8" w:rsidP="00B81AF2" w:rsidRDefault="008611C8" w14:paraId="6F17570F"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81AF2">
              <w:rPr>
                <w:rFonts w:ascii="Arial" w:hAnsi="Arial" w:cs="Arial"/>
                <w:sz w:val="20"/>
                <w:szCs w:val="20"/>
              </w:rPr>
              <w:t>$800,000</w:t>
            </w:r>
          </w:p>
          <w:p w:rsidRPr="00B81AF2" w:rsidR="008611C8" w:rsidP="00B81AF2" w:rsidRDefault="008611C8" w14:paraId="6D73D0D6"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rsidRPr="00B81AF2" w:rsidR="008611C8" w:rsidP="00B81AF2" w:rsidRDefault="008611C8" w14:paraId="0F1F86D3"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81AF2">
              <w:rPr>
                <w:rFonts w:ascii="Arial" w:hAnsi="Arial" w:cs="Arial"/>
                <w:sz w:val="20"/>
                <w:szCs w:val="20"/>
              </w:rPr>
              <w:t>2021 – 2023</w:t>
            </w:r>
          </w:p>
          <w:p w:rsidRPr="004949FF" w:rsidR="008611C8" w:rsidP="008611C8" w:rsidRDefault="008611C8" w14:paraId="0B3FCB61"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cnfStyle w:val="000000000000" w:firstRow="0" w:lastRow="0" w:firstColumn="0" w:lastColumn="0" w:oddVBand="0" w:evenVBand="0" w:oddHBand="0" w:evenHBand="0" w:firstRowFirstColumn="0" w:firstRowLastColumn="0" w:lastRowFirstColumn="0" w:lastRowLastColumn="0"/>
            <w:tcW w:w="1242" w:type="dxa"/>
            <w:tcMar/>
          </w:tcPr>
          <w:p w:rsidRPr="00B81AF2" w:rsidR="008611C8" w:rsidP="00B81AF2" w:rsidRDefault="008611C8" w14:paraId="1CE3CB27" w14:textId="6E38690B">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Completed</w:t>
            </w:r>
          </w:p>
        </w:tc>
      </w:tr>
      <w:tr w:rsidRPr="00D66723" w:rsidR="008611C8" w:rsidTr="2F70C347" w14:paraId="08E6EFB0" w14:textId="02F56462">
        <w:tc>
          <w:tcPr>
            <w:cnfStyle w:val="001000000000" w:firstRow="0" w:lastRow="0" w:firstColumn="1" w:lastColumn="0" w:oddVBand="0" w:evenVBand="0" w:oddHBand="0" w:evenHBand="0" w:firstRowFirstColumn="0" w:firstRowLastColumn="0" w:lastRowFirstColumn="0" w:lastRowLastColumn="0"/>
            <w:tcW w:w="539" w:type="dxa"/>
            <w:vMerge/>
            <w:tcBorders/>
            <w:tcMar>
              <w:top w:w="85" w:type="dxa"/>
              <w:bottom w:w="85" w:type="dxa"/>
            </w:tcMar>
          </w:tcPr>
          <w:p w:rsidRPr="00414FAB" w:rsidR="008611C8" w:rsidP="00A04CDE" w:rsidRDefault="008611C8" w14:paraId="61FCDF76" w14:textId="1E3F8B14">
            <w:pPr>
              <w:spacing w:line="276" w:lineRule="auto"/>
              <w:rPr>
                <w:rFonts w:ascii="Arial" w:hAnsi="Arial" w:cs="Arial"/>
                <w:sz w:val="20"/>
                <w:szCs w:val="20"/>
              </w:rPr>
            </w:pPr>
          </w:p>
        </w:tc>
        <w:tc>
          <w:tcPr>
            <w:cnfStyle w:val="000000000000" w:firstRow="0" w:lastRow="0" w:firstColumn="0" w:lastColumn="0" w:oddVBand="0" w:evenVBand="0" w:oddHBand="0" w:evenHBand="0" w:firstRowFirstColumn="0" w:firstRowLastColumn="0" w:lastRowFirstColumn="0" w:lastRowLastColumn="0"/>
            <w:tcW w:w="1117" w:type="dxa"/>
            <w:tcBorders>
              <w:top w:val="single" w:color="7F7F7F" w:themeColor="text1" w:themeTint="80" w:sz="4" w:space="0"/>
              <w:bottom w:val="single" w:color="auto" w:sz="4" w:space="0"/>
            </w:tcBorders>
            <w:tcMar>
              <w:top w:w="85" w:type="dxa"/>
              <w:bottom w:w="85" w:type="dxa"/>
            </w:tcMar>
          </w:tcPr>
          <w:p w:rsidRPr="00414FAB" w:rsidR="008611C8" w:rsidP="00186548" w:rsidRDefault="008611C8" w14:paraId="78BFBE17"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77334/8</w:t>
            </w:r>
          </w:p>
          <w:p w:rsidRPr="00414FAB" w:rsidR="008611C8" w:rsidP="00186548" w:rsidRDefault="008611C8" w14:paraId="3D159D51"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cnfStyle w:val="000000000000" w:firstRow="0" w:lastRow="0" w:firstColumn="0" w:lastColumn="0" w:oddVBand="0" w:evenVBand="0" w:oddHBand="0" w:evenHBand="0" w:firstRowFirstColumn="0" w:firstRowLastColumn="0" w:lastRowFirstColumn="0" w:lastRowLastColumn="0"/>
            <w:tcW w:w="1751" w:type="dxa"/>
            <w:tcBorders>
              <w:top w:val="single" w:color="7F7F7F" w:themeColor="text1" w:themeTint="80" w:sz="4" w:space="0"/>
              <w:bottom w:val="single" w:color="auto" w:sz="4" w:space="0"/>
            </w:tcBorders>
            <w:tcMar>
              <w:top w:w="85" w:type="dxa"/>
              <w:bottom w:w="85" w:type="dxa"/>
            </w:tcMar>
          </w:tcPr>
          <w:p w:rsidR="008611C8" w:rsidP="00186548" w:rsidRDefault="008611C8" w14:paraId="6EEC5ED1" w14:textId="7E1CBD73">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Pacific Partnership to End Violence Against Women and Girls Phase 2</w:t>
            </w:r>
          </w:p>
          <w:p w:rsidR="008611C8" w:rsidP="00186548" w:rsidRDefault="008611C8" w14:paraId="153E67FE"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414FAB" w:rsidR="008611C8" w:rsidP="00186548" w:rsidRDefault="008611C8" w14:paraId="3AB68F83"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414FAB" w:rsidR="008611C8" w:rsidP="00186548" w:rsidRDefault="008611C8" w14:paraId="0140F20A" w14:textId="7CFE7414">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(UN Women)</w:t>
            </w:r>
          </w:p>
        </w:tc>
        <w:tc>
          <w:tcPr>
            <w:cnfStyle w:val="000000000000" w:firstRow="0" w:lastRow="0" w:firstColumn="0" w:lastColumn="0" w:oddVBand="0" w:evenVBand="0" w:oddHBand="0" w:evenHBand="0" w:firstRowFirstColumn="0" w:firstRowLastColumn="0" w:lastRowFirstColumn="0" w:lastRowLastColumn="0"/>
            <w:tcW w:w="3279" w:type="dxa"/>
            <w:tcBorders>
              <w:top w:val="single" w:color="7F7F7F" w:themeColor="text1" w:themeTint="80" w:sz="4" w:space="0"/>
              <w:bottom w:val="single" w:color="auto" w:sz="4" w:space="0"/>
            </w:tcBorders>
            <w:tcMar>
              <w:top w:w="85" w:type="dxa"/>
              <w:bottom w:w="85" w:type="dxa"/>
            </w:tcMar>
          </w:tcPr>
          <w:p w:rsidRPr="00414FAB" w:rsidR="008611C8" w:rsidP="00186548" w:rsidRDefault="008611C8" w14:paraId="3392134B" w14:textId="237D88AA">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The Pacific Partnership to End Violence Against Women and Girls Phase II aims to promote gender equality, prevent violence, and improve access to services for survivors. The programme supports regional and national leadership to align legislation and policies with international standards, addressing gaps and securing resources for enforcement. It challenges harmful social norms through community engagement and education, with the Social Citizenship Education project working within schools to promote gender equality. The programme strengthens survivor-centred services by enhancing the capacity of health, justice, and social service providers, while empowering women’s rights movements and amplifying the voices of marginalized groups.</w:t>
            </w:r>
          </w:p>
        </w:tc>
        <w:tc>
          <w:tcPr>
            <w:cnfStyle w:val="000000000000" w:firstRow="0" w:lastRow="0" w:firstColumn="0" w:lastColumn="0" w:oddVBand="0" w:evenVBand="0" w:oddHBand="0" w:evenHBand="0" w:firstRowFirstColumn="0" w:firstRowLastColumn="0" w:lastRowFirstColumn="0" w:lastRowLastColumn="0"/>
            <w:tcW w:w="1711" w:type="dxa"/>
            <w:tcBorders>
              <w:top w:val="single" w:color="7F7F7F" w:themeColor="text1" w:themeTint="80" w:sz="4" w:space="0"/>
              <w:bottom w:val="single" w:color="auto" w:sz="4" w:space="0"/>
            </w:tcBorders>
            <w:tcMar>
              <w:top w:w="85" w:type="dxa"/>
              <w:bottom w:w="85" w:type="dxa"/>
            </w:tcMar>
          </w:tcPr>
          <w:p w:rsidRPr="00414FAB" w:rsidR="008611C8" w:rsidP="00186548" w:rsidRDefault="008611C8" w14:paraId="5B18C5A2" w14:textId="6604F0E0">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$15,934,693</w:t>
            </w:r>
            <w:r>
              <w:rPr>
                <w:rFonts w:ascii="Arial" w:hAnsi="Arial" w:cs="Arial"/>
                <w:sz w:val="20"/>
                <w:szCs w:val="20"/>
              </w:rPr>
              <w:t>.05</w:t>
            </w:r>
          </w:p>
          <w:p w:rsidRPr="00414FAB" w:rsidR="008611C8" w:rsidP="00186548" w:rsidRDefault="008611C8" w14:paraId="6062BB0E"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414FAB" w:rsidR="008611C8" w:rsidP="00186548" w:rsidRDefault="008611C8" w14:paraId="46AEF4CF" w14:textId="3BC01FBD">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202</w:t>
            </w:r>
            <w:r>
              <w:rPr>
                <w:rFonts w:ascii="Arial" w:hAnsi="Arial" w:cs="Arial"/>
                <w:sz w:val="20"/>
                <w:szCs w:val="20"/>
              </w:rPr>
              <w:t>3</w:t>
            </w:r>
            <w:r w:rsidRPr="00414FAB">
              <w:rPr>
                <w:rFonts w:ascii="Arial" w:hAnsi="Arial" w:cs="Arial"/>
                <w:sz w:val="20"/>
                <w:szCs w:val="20"/>
              </w:rPr>
              <w:t>–2027</w:t>
            </w:r>
          </w:p>
          <w:p w:rsidRPr="00414FAB" w:rsidR="008611C8" w:rsidP="00186548" w:rsidRDefault="008611C8" w14:paraId="05FAFDCA" w14:textId="4884E083">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cnfStyle w:val="000000000000" w:firstRow="0" w:lastRow="0" w:firstColumn="0" w:lastColumn="0" w:oddVBand="0" w:evenVBand="0" w:oddHBand="0" w:evenHBand="0" w:firstRowFirstColumn="0" w:firstRowLastColumn="0" w:lastRowFirstColumn="0" w:lastRowLastColumn="0"/>
            <w:tcW w:w="1242" w:type="dxa"/>
            <w:tcBorders>
              <w:top w:val="single" w:color="7F7F7F" w:themeColor="text1" w:themeTint="80" w:sz="4" w:space="0"/>
              <w:bottom w:val="single" w:color="auto" w:sz="4" w:space="0"/>
            </w:tcBorders>
            <w:tcMar/>
          </w:tcPr>
          <w:p w:rsidRPr="00414FAB" w:rsidR="008611C8" w:rsidP="00186548" w:rsidRDefault="008611C8" w14:paraId="1B18AC5D" w14:textId="5D81DFFA">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Ongoing</w:t>
            </w:r>
          </w:p>
        </w:tc>
      </w:tr>
      <w:tr w:rsidRPr="00D66723" w:rsidR="008611C8" w:rsidTr="2F70C347" w14:paraId="26391851" w14:textId="703551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 w:type="dxa"/>
            <w:tcBorders>
              <w:top w:val="single" w:color="auto" w:sz="4" w:space="0"/>
            </w:tcBorders>
            <w:tcMar>
              <w:top w:w="85" w:type="dxa"/>
              <w:bottom w:w="85" w:type="dxa"/>
            </w:tcMar>
          </w:tcPr>
          <w:p w:rsidRPr="00414FAB" w:rsidR="008611C8" w:rsidP="00A04CDE" w:rsidRDefault="00C948C4" w14:paraId="7A56DDF2" w14:textId="4AC78864">
            <w:pPr>
              <w:spacing w:line="276" w:lineRule="auto"/>
              <w:rPr>
                <w:rFonts w:ascii="Arial" w:hAnsi="Arial" w:cs="Arial"/>
                <w:sz w:val="20"/>
                <w:szCs w:val="20"/>
              </w:rPr>
            </w:pPr>
            <w:r>
              <w:rPr>
                <w:rFonts w:ascii="Arial" w:hAnsi="Arial" w:cs="Arial"/>
                <w:sz w:val="20"/>
                <w:szCs w:val="20"/>
              </w:rPr>
              <w:t>5</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tcBorders>
            <w:tcMar>
              <w:top w:w="85" w:type="dxa"/>
              <w:bottom w:w="85" w:type="dxa"/>
            </w:tcMar>
          </w:tcPr>
          <w:p w:rsidRPr="00414FAB" w:rsidR="008611C8" w:rsidRDefault="008611C8" w14:paraId="718D8CD0"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sz w:val="20"/>
                <w:szCs w:val="20"/>
              </w:rPr>
              <w:t>69294/67</w:t>
            </w:r>
          </w:p>
          <w:p w:rsidRPr="00414FAB" w:rsidR="008611C8" w:rsidRDefault="008611C8" w14:paraId="5E600A29"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cnfStyle w:val="000000000000" w:firstRow="0" w:lastRow="0" w:firstColumn="0" w:lastColumn="0" w:oddVBand="0" w:evenVBand="0" w:oddHBand="0" w:evenHBand="0" w:firstRowFirstColumn="0" w:firstRowLastColumn="0" w:lastRowFirstColumn="0" w:lastRowLastColumn="0"/>
            <w:tcW w:w="1751" w:type="dxa"/>
            <w:tcBorders>
              <w:top w:val="single" w:color="auto" w:sz="4" w:space="0"/>
            </w:tcBorders>
            <w:tcMar>
              <w:top w:w="85" w:type="dxa"/>
              <w:bottom w:w="85" w:type="dxa"/>
            </w:tcMar>
          </w:tcPr>
          <w:p w:rsidRPr="00414FAB" w:rsidR="008611C8" w:rsidRDefault="008611C8" w14:paraId="3D027623" w14:textId="0AAE4480">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sz w:val="20"/>
                <w:szCs w:val="20"/>
              </w:rPr>
              <w:t xml:space="preserve">Pacific Community’s </w:t>
            </w:r>
            <w:r>
              <w:rPr>
                <w:rFonts w:ascii="Arial" w:hAnsi="Arial" w:cs="Arial"/>
                <w:sz w:val="20"/>
                <w:szCs w:val="20"/>
              </w:rPr>
              <w:t xml:space="preserve">(SPC) </w:t>
            </w:r>
            <w:r w:rsidRPr="00414FAB">
              <w:rPr>
                <w:rFonts w:ascii="Arial" w:hAnsi="Arial" w:cs="Arial"/>
                <w:sz w:val="20"/>
                <w:szCs w:val="20"/>
              </w:rPr>
              <w:t xml:space="preserve">Human </w:t>
            </w:r>
            <w:r w:rsidRPr="00414FAB">
              <w:rPr>
                <w:rFonts w:ascii="Arial" w:hAnsi="Arial" w:cs="Arial"/>
                <w:sz w:val="20"/>
                <w:szCs w:val="20"/>
              </w:rPr>
              <w:t>Rights and Social Development (HRSD) Division Support</w:t>
            </w:r>
          </w:p>
        </w:tc>
        <w:tc>
          <w:tcPr>
            <w:cnfStyle w:val="000000000000" w:firstRow="0" w:lastRow="0" w:firstColumn="0" w:lastColumn="0" w:oddVBand="0" w:evenVBand="0" w:oddHBand="0" w:evenHBand="0" w:firstRowFirstColumn="0" w:firstRowLastColumn="0" w:lastRowFirstColumn="0" w:lastRowLastColumn="0"/>
            <w:tcW w:w="3279" w:type="dxa"/>
            <w:tcBorders>
              <w:top w:val="single" w:color="auto" w:sz="4" w:space="0"/>
            </w:tcBorders>
            <w:tcMar>
              <w:top w:w="85" w:type="dxa"/>
              <w:bottom w:w="85" w:type="dxa"/>
            </w:tcMar>
          </w:tcPr>
          <w:p w:rsidRPr="00414FAB" w:rsidR="008611C8" w:rsidRDefault="008611C8" w14:paraId="227AF2CF" w14:textId="5BA2C503">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sz w:val="20"/>
                <w:szCs w:val="20"/>
              </w:rPr>
              <w:t xml:space="preserve">This project provides program funding to support the implementation of the SPC HRSD </w:t>
            </w:r>
            <w:r w:rsidRPr="00414FAB">
              <w:rPr>
                <w:rFonts w:ascii="Arial" w:hAnsi="Arial" w:cs="Arial"/>
                <w:sz w:val="20"/>
                <w:szCs w:val="20"/>
              </w:rPr>
              <w:t>Business Plan 2021-2026. The plan focuses on strengthening inclusive, transparent, and responsive governance and institutions for human rights and social development; promoting gender equality, equity, and social inclusion; preserving and protecting positive cultural expressions; and accelerating impact through knowledge, learning, and innovation. The project aims to achieve a just, equitable, and resilient Pacific Island society by ensuring that state laws, policies, and institutions uphold the rights of all people, providing equitable access to social services and economic opportunities for women, youth, and marginalised groups, promoting non-violence and inclusion in communities, and safeguarding cultural heritage.</w:t>
            </w:r>
          </w:p>
        </w:tc>
        <w:tc>
          <w:tcPr>
            <w:cnfStyle w:val="000000000000" w:firstRow="0" w:lastRow="0" w:firstColumn="0" w:lastColumn="0" w:oddVBand="0" w:evenVBand="0" w:oddHBand="0" w:evenHBand="0" w:firstRowFirstColumn="0" w:firstRowLastColumn="0" w:lastRowFirstColumn="0" w:lastRowLastColumn="0"/>
            <w:tcW w:w="1711" w:type="dxa"/>
            <w:tcBorders>
              <w:top w:val="single" w:color="auto" w:sz="4" w:space="0"/>
            </w:tcBorders>
            <w:tcMar>
              <w:top w:w="85" w:type="dxa"/>
              <w:bottom w:w="85" w:type="dxa"/>
            </w:tcMar>
          </w:tcPr>
          <w:p w:rsidRPr="00414FAB" w:rsidR="008611C8" w:rsidRDefault="008611C8" w14:paraId="27E0F464"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sz w:val="20"/>
                <w:szCs w:val="20"/>
              </w:rPr>
              <w:t>$2,700,000</w:t>
            </w:r>
          </w:p>
          <w:p w:rsidRPr="00414FAB" w:rsidR="008611C8" w:rsidRDefault="008611C8" w14:paraId="7C0C72E5"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rsidRPr="00414FAB" w:rsidR="008611C8" w:rsidRDefault="008611C8" w14:paraId="04A0C1D7" w14:textId="1E173FF2">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sz w:val="20"/>
                <w:szCs w:val="20"/>
              </w:rPr>
              <w:t>2022–2026</w:t>
            </w:r>
          </w:p>
        </w:tc>
        <w:tc>
          <w:tcPr>
            <w:cnfStyle w:val="000000000000" w:firstRow="0" w:lastRow="0" w:firstColumn="0" w:lastColumn="0" w:oddVBand="0" w:evenVBand="0" w:oddHBand="0" w:evenHBand="0" w:firstRowFirstColumn="0" w:firstRowLastColumn="0" w:lastRowFirstColumn="0" w:lastRowLastColumn="0"/>
            <w:tcW w:w="1242" w:type="dxa"/>
            <w:tcBorders>
              <w:top w:val="single" w:color="auto" w:sz="4" w:space="0"/>
            </w:tcBorders>
            <w:tcMar/>
          </w:tcPr>
          <w:p w:rsidRPr="00414FAB" w:rsidR="008611C8" w:rsidRDefault="008611C8" w14:paraId="48977F93" w14:textId="2188A640">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Ongoing</w:t>
            </w:r>
          </w:p>
        </w:tc>
      </w:tr>
      <w:tr w:rsidRPr="00D66723" w:rsidR="008611C8" w:rsidTr="2F70C347" w14:paraId="755DACD6" w14:textId="77777777">
        <w:tc>
          <w:tcPr>
            <w:cnfStyle w:val="001000000000" w:firstRow="0" w:lastRow="0" w:firstColumn="1" w:lastColumn="0" w:oddVBand="0" w:evenVBand="0" w:oddHBand="0" w:evenHBand="0" w:firstRowFirstColumn="0" w:firstRowLastColumn="0" w:lastRowFirstColumn="0" w:lastRowLastColumn="0"/>
            <w:tcW w:w="539" w:type="dxa"/>
            <w:vMerge w:val="restart"/>
            <w:tcMar>
              <w:top w:w="85" w:type="dxa"/>
              <w:bottom w:w="85" w:type="dxa"/>
            </w:tcMar>
          </w:tcPr>
          <w:p w:rsidRPr="00414FAB" w:rsidR="008611C8" w:rsidP="0098683B" w:rsidRDefault="00C948C4" w14:paraId="032F48AD" w14:textId="76AC3EE0">
            <w:pPr>
              <w:spacing w:line="276" w:lineRule="auto"/>
              <w:rPr>
                <w:rFonts w:ascii="Arial" w:hAnsi="Arial" w:cs="Arial"/>
                <w:sz w:val="20"/>
                <w:szCs w:val="20"/>
              </w:rPr>
            </w:pPr>
            <w:r>
              <w:rPr>
                <w:rFonts w:ascii="Arial" w:hAnsi="Arial" w:cs="Arial"/>
                <w:sz w:val="20"/>
                <w:szCs w:val="20"/>
              </w:rPr>
              <w:t>6</w:t>
            </w:r>
          </w:p>
        </w:tc>
        <w:tc>
          <w:tcPr>
            <w:cnfStyle w:val="000000000000" w:firstRow="0" w:lastRow="0" w:firstColumn="0" w:lastColumn="0" w:oddVBand="0" w:evenVBand="0" w:oddHBand="0" w:evenHBand="0" w:firstRowFirstColumn="0" w:firstRowLastColumn="0" w:lastRowFirstColumn="0" w:lastRowLastColumn="0"/>
            <w:tcW w:w="1117" w:type="dxa"/>
            <w:tcMar>
              <w:top w:w="85" w:type="dxa"/>
              <w:bottom w:w="85" w:type="dxa"/>
            </w:tcMar>
          </w:tcPr>
          <w:p w:rsidRPr="00414FAB" w:rsidR="008611C8" w:rsidP="0098683B" w:rsidRDefault="008611C8" w14:paraId="4803C421"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76569</w:t>
            </w:r>
          </w:p>
        </w:tc>
        <w:tc>
          <w:tcPr>
            <w:cnfStyle w:val="000000000000" w:firstRow="0" w:lastRow="0" w:firstColumn="0" w:lastColumn="0" w:oddVBand="0" w:evenVBand="0" w:oddHBand="0" w:evenHBand="0" w:firstRowFirstColumn="0" w:firstRowLastColumn="0" w:lastRowFirstColumn="0" w:lastRowLastColumn="0"/>
            <w:tcW w:w="1751" w:type="dxa"/>
            <w:tcMar>
              <w:top w:w="85" w:type="dxa"/>
              <w:bottom w:w="85" w:type="dxa"/>
            </w:tcMar>
          </w:tcPr>
          <w:p w:rsidR="008611C8" w:rsidP="0098683B" w:rsidRDefault="008611C8" w14:paraId="5387F111"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Pilot Pacific Women’s Sports Administration Program</w:t>
            </w:r>
          </w:p>
          <w:p w:rsidR="008611C8" w:rsidP="0098683B" w:rsidRDefault="008611C8" w14:paraId="21380A2B"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414FAB" w:rsidR="008611C8" w:rsidP="0098683B" w:rsidRDefault="008611C8" w14:paraId="7DEAEA29"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(Netball Australia)</w:t>
            </w:r>
          </w:p>
        </w:tc>
        <w:tc>
          <w:tcPr>
            <w:cnfStyle w:val="000000000000" w:firstRow="0" w:lastRow="0" w:firstColumn="0" w:lastColumn="0" w:oddVBand="0" w:evenVBand="0" w:oddHBand="0" w:evenHBand="0" w:firstRowFirstColumn="0" w:firstRowLastColumn="0" w:lastRowFirstColumn="0" w:lastRowLastColumn="0"/>
            <w:tcW w:w="3279" w:type="dxa"/>
            <w:tcMar>
              <w:top w:w="85" w:type="dxa"/>
              <w:bottom w:w="85" w:type="dxa"/>
            </w:tcMar>
          </w:tcPr>
          <w:p w:rsidRPr="00414FAB" w:rsidR="008611C8" w:rsidP="0098683B" w:rsidRDefault="008611C8" w14:paraId="38261F3B"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This project promotes women's leadership within netball by supporting women in taking on executive, coaching, and decision-making roles. It also aims to increase access to safe and inclusive competition for women and girls across the Pacific, ensuring they can participate in sports free from discrimination or harm.</w:t>
            </w:r>
          </w:p>
        </w:tc>
        <w:tc>
          <w:tcPr>
            <w:cnfStyle w:val="000000000000" w:firstRow="0" w:lastRow="0" w:firstColumn="0" w:lastColumn="0" w:oddVBand="0" w:evenVBand="0" w:oddHBand="0" w:evenHBand="0" w:firstRowFirstColumn="0" w:firstRowLastColumn="0" w:lastRowFirstColumn="0" w:lastRowLastColumn="0"/>
            <w:tcW w:w="1711" w:type="dxa"/>
            <w:tcMar>
              <w:top w:w="85" w:type="dxa"/>
              <w:bottom w:w="85" w:type="dxa"/>
            </w:tcMar>
          </w:tcPr>
          <w:p w:rsidRPr="00414FAB" w:rsidR="008611C8" w:rsidP="0098683B" w:rsidRDefault="008611C8" w14:paraId="2988E97C"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$1,638,600</w:t>
            </w:r>
          </w:p>
          <w:p w:rsidRPr="00414FAB" w:rsidR="008611C8" w:rsidP="0098683B" w:rsidRDefault="008611C8" w14:paraId="047205BA"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414FAB" w:rsidR="008611C8" w:rsidP="0098683B" w:rsidRDefault="008611C8" w14:paraId="25527595"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2021–202</w:t>
            </w:r>
            <w:r>
              <w:rPr>
                <w:rFonts w:ascii="Arial" w:hAnsi="Arial" w:cs="Arial"/>
                <w:sz w:val="20"/>
                <w:szCs w:val="20"/>
              </w:rPr>
              <w:t>4</w:t>
            </w:r>
          </w:p>
          <w:p w:rsidRPr="00414FAB" w:rsidR="008611C8" w:rsidP="0098683B" w:rsidRDefault="008611C8" w14:paraId="677593C4"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rsidRPr="00414FAB" w:rsidR="008611C8" w:rsidP="0098683B" w:rsidRDefault="008611C8" w14:paraId="24B2C0B6" w14:textId="34DBA1E2">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p>
        </w:tc>
        <w:tc>
          <w:tcPr>
            <w:cnfStyle w:val="000000000000" w:firstRow="0" w:lastRow="0" w:firstColumn="0" w:lastColumn="0" w:oddVBand="0" w:evenVBand="0" w:oddHBand="0" w:evenHBand="0" w:firstRowFirstColumn="0" w:firstRowLastColumn="0" w:lastRowFirstColumn="0" w:lastRowLastColumn="0"/>
            <w:tcW w:w="1242" w:type="dxa"/>
            <w:tcMar/>
          </w:tcPr>
          <w:p w:rsidRPr="008611C8" w:rsidR="008611C8" w:rsidP="0098683B" w:rsidRDefault="008611C8" w14:paraId="7897DF47" w14:textId="68DE2E0C">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611C8">
              <w:rPr>
                <w:rFonts w:ascii="Arial" w:hAnsi="Arial" w:cs="Arial"/>
                <w:sz w:val="20"/>
                <w:szCs w:val="20"/>
              </w:rPr>
              <w:t>Completed</w:t>
            </w:r>
          </w:p>
        </w:tc>
      </w:tr>
      <w:tr w:rsidRPr="00D66723" w:rsidR="008611C8" w:rsidTr="2F70C347" w14:paraId="5BBDAE5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 w:type="dxa"/>
            <w:vMerge/>
            <w:tcMar>
              <w:top w:w="85" w:type="dxa"/>
              <w:bottom w:w="85" w:type="dxa"/>
            </w:tcMar>
          </w:tcPr>
          <w:p w:rsidRPr="00414FAB" w:rsidR="008611C8" w:rsidP="0098683B" w:rsidRDefault="008611C8" w14:paraId="25BC8C4C" w14:textId="77777777">
            <w:pPr>
              <w:spacing w:line="276" w:lineRule="auto"/>
              <w:rPr>
                <w:rFonts w:ascii="Arial" w:hAnsi="Arial" w:cs="Arial"/>
                <w:sz w:val="20"/>
                <w:szCs w:val="20"/>
              </w:rPr>
            </w:pPr>
          </w:p>
        </w:tc>
        <w:tc>
          <w:tcPr>
            <w:cnfStyle w:val="000000000000" w:firstRow="0" w:lastRow="0" w:firstColumn="0" w:lastColumn="0" w:oddVBand="0" w:evenVBand="0" w:oddHBand="0" w:evenHBand="0" w:firstRowFirstColumn="0" w:firstRowLastColumn="0" w:lastRowFirstColumn="0" w:lastRowLastColumn="0"/>
            <w:tcW w:w="1117" w:type="dxa"/>
            <w:tcMar>
              <w:top w:w="85" w:type="dxa"/>
              <w:bottom w:w="85" w:type="dxa"/>
            </w:tcMar>
          </w:tcPr>
          <w:p w:rsidRPr="00414FAB" w:rsidR="008611C8" w:rsidP="0098683B" w:rsidRDefault="00292698" w14:paraId="4D5F1181" w14:textId="04B35CE5">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TBC</w:t>
            </w:r>
          </w:p>
        </w:tc>
        <w:tc>
          <w:tcPr>
            <w:cnfStyle w:val="000000000000" w:firstRow="0" w:lastRow="0" w:firstColumn="0" w:lastColumn="0" w:oddVBand="0" w:evenVBand="0" w:oddHBand="0" w:evenHBand="0" w:firstRowFirstColumn="0" w:firstRowLastColumn="0" w:lastRowFirstColumn="0" w:lastRowLastColumn="0"/>
            <w:tcW w:w="1751" w:type="dxa"/>
            <w:tcMar>
              <w:top w:w="85" w:type="dxa"/>
              <w:bottom w:w="85" w:type="dxa"/>
            </w:tcMar>
          </w:tcPr>
          <w:p w:rsidRPr="004949FF" w:rsidR="008611C8" w:rsidP="0098683B" w:rsidRDefault="008611C8" w14:paraId="532F7028"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949FF">
              <w:rPr>
                <w:rFonts w:ascii="Arial" w:hAnsi="Arial" w:cs="Arial"/>
                <w:sz w:val="20"/>
                <w:szCs w:val="20"/>
              </w:rPr>
              <w:t>Netball’s Ocean of Power - Strength in Every Wave</w:t>
            </w:r>
          </w:p>
          <w:p w:rsidR="008611C8" w:rsidP="0098683B" w:rsidRDefault="008611C8" w14:paraId="5DEE96C1"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949FF">
              <w:rPr>
                <w:rFonts w:ascii="Arial" w:hAnsi="Arial" w:cs="Arial"/>
                <w:sz w:val="20"/>
                <w:szCs w:val="20"/>
              </w:rPr>
              <w:t>Phase 2</w:t>
            </w:r>
          </w:p>
          <w:p w:rsidR="008611C8" w:rsidP="0098683B" w:rsidRDefault="008611C8" w14:paraId="251A5D5B"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rsidRPr="00414FAB" w:rsidR="008611C8" w:rsidP="0098683B" w:rsidRDefault="008611C8" w14:paraId="7F7C2D78" w14:textId="3374F7B2">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65B3AE9B">
              <w:rPr>
                <w:rFonts w:ascii="Arial" w:hAnsi="Arial" w:cs="Arial"/>
                <w:sz w:val="20"/>
                <w:szCs w:val="20"/>
              </w:rPr>
              <w:t>(</w:t>
            </w:r>
            <w:r w:rsidRPr="2F70C347" w:rsidR="65B3AE9B">
              <w:rPr>
                <w:rFonts w:ascii="Arial" w:hAnsi="Arial" w:cs="Arial"/>
                <w:sz w:val="20"/>
                <w:szCs w:val="20"/>
              </w:rPr>
              <w:t xml:space="preserve">Netball </w:t>
            </w:r>
            <w:r w:rsidRPr="2F70C347" w:rsidR="65B3AE9B">
              <w:rPr>
                <w:rFonts w:ascii="Arial" w:hAnsi="Arial" w:cs="Arial"/>
                <w:sz w:val="20"/>
                <w:szCs w:val="20"/>
              </w:rPr>
              <w:t>Australia</w:t>
            </w:r>
            <w:r w:rsidRPr="2F70C347" w:rsidR="65B3AE9B">
              <w:rPr>
                <w:rFonts w:ascii="Arial" w:hAnsi="Arial" w:cs="Arial"/>
                <w:sz w:val="20"/>
                <w:szCs w:val="20"/>
              </w:rPr>
              <w:t>)</w:t>
            </w:r>
          </w:p>
          <w:p w:rsidRPr="00414FAB" w:rsidR="008611C8" w:rsidP="0098683B" w:rsidRDefault="008611C8" w14:paraId="59E94463"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cnfStyle w:val="000000000000" w:firstRow="0" w:lastRow="0" w:firstColumn="0" w:lastColumn="0" w:oddVBand="0" w:evenVBand="0" w:oddHBand="0" w:evenHBand="0" w:firstRowFirstColumn="0" w:firstRowLastColumn="0" w:lastRowFirstColumn="0" w:lastRowLastColumn="0"/>
            <w:tcW w:w="3279" w:type="dxa"/>
            <w:tcMar>
              <w:top w:w="85" w:type="dxa"/>
              <w:bottom w:w="85" w:type="dxa"/>
            </w:tcMar>
          </w:tcPr>
          <w:p w:rsidRPr="00414FAB" w:rsidR="008611C8" w:rsidP="0098683B" w:rsidRDefault="008611C8" w14:paraId="64F1641A"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949FF">
              <w:rPr>
                <w:rFonts w:ascii="Arial" w:hAnsi="Arial" w:cs="Arial"/>
                <w:sz w:val="20"/>
                <w:szCs w:val="20"/>
              </w:rPr>
              <w:t>This project promotes women's leadership within netball by supporting women in taking on executive, coaching, and decision-making roles. It also aims to increase access to safe and inclusive competition for women and girls across the Pacific, ensuring they can participate in sports free from discrimination or harm.</w:t>
            </w:r>
          </w:p>
        </w:tc>
        <w:tc>
          <w:tcPr>
            <w:cnfStyle w:val="000000000000" w:firstRow="0" w:lastRow="0" w:firstColumn="0" w:lastColumn="0" w:oddVBand="0" w:evenVBand="0" w:oddHBand="0" w:evenHBand="0" w:firstRowFirstColumn="0" w:firstRowLastColumn="0" w:lastRowFirstColumn="0" w:lastRowLastColumn="0"/>
            <w:tcW w:w="1711" w:type="dxa"/>
            <w:tcMar>
              <w:top w:w="85" w:type="dxa"/>
              <w:bottom w:w="85" w:type="dxa"/>
            </w:tcMar>
          </w:tcPr>
          <w:p w:rsidRPr="004949FF" w:rsidR="008611C8" w:rsidP="0098683B" w:rsidRDefault="008611C8" w14:paraId="1B9A26FE"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949FF">
              <w:rPr>
                <w:rFonts w:ascii="Arial" w:hAnsi="Arial" w:cs="Arial"/>
                <w:sz w:val="20"/>
                <w:szCs w:val="20"/>
              </w:rPr>
              <w:t>$2,403,991.70</w:t>
            </w:r>
          </w:p>
          <w:p w:rsidRPr="004949FF" w:rsidR="008611C8" w:rsidP="0098683B" w:rsidRDefault="008611C8" w14:paraId="03D6A72F"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rsidRPr="00414FAB" w:rsidR="008611C8" w:rsidP="0098683B" w:rsidRDefault="008611C8" w14:paraId="5CD85F6F"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949FF">
              <w:rPr>
                <w:rFonts w:ascii="Arial" w:hAnsi="Arial" w:cs="Arial"/>
                <w:sz w:val="20"/>
                <w:szCs w:val="20"/>
              </w:rPr>
              <w:t>2024 - 2026</w:t>
            </w:r>
          </w:p>
        </w:tc>
        <w:tc>
          <w:tcPr>
            <w:cnfStyle w:val="000000000000" w:firstRow="0" w:lastRow="0" w:firstColumn="0" w:lastColumn="0" w:oddVBand="0" w:evenVBand="0" w:oddHBand="0" w:evenHBand="0" w:firstRowFirstColumn="0" w:firstRowLastColumn="0" w:lastRowFirstColumn="0" w:lastRowLastColumn="0"/>
            <w:tcW w:w="1242" w:type="dxa"/>
            <w:tcMar/>
          </w:tcPr>
          <w:p w:rsidRPr="004949FF" w:rsidR="008611C8" w:rsidP="0098683B" w:rsidRDefault="008611C8" w14:paraId="73D2095A" w14:textId="5C33B0C2">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Ongoing</w:t>
            </w:r>
          </w:p>
        </w:tc>
      </w:tr>
      <w:tr w:rsidRPr="00D66723" w:rsidR="00E57348" w:rsidTr="2F70C347" w14:paraId="40DE0631" w14:textId="673BB060">
        <w:tc>
          <w:tcPr>
            <w:cnfStyle w:val="001000000000" w:firstRow="0" w:lastRow="0" w:firstColumn="1" w:lastColumn="0" w:oddVBand="0" w:evenVBand="0" w:oddHBand="0" w:evenHBand="0" w:firstRowFirstColumn="0" w:firstRowLastColumn="0" w:lastRowFirstColumn="0" w:lastRowLastColumn="0"/>
            <w:tcW w:w="539" w:type="dxa"/>
            <w:tcBorders>
              <w:bottom w:val="single" w:color="auto" w:sz="4" w:space="0"/>
            </w:tcBorders>
            <w:tcMar>
              <w:top w:w="85" w:type="dxa"/>
              <w:bottom w:w="85" w:type="dxa"/>
            </w:tcMar>
          </w:tcPr>
          <w:p w:rsidRPr="00414FAB" w:rsidR="00E57348" w:rsidP="000E0E4A" w:rsidRDefault="00C948C4" w14:paraId="3C0B2810" w14:textId="56E3B7AD">
            <w:pPr>
              <w:spacing w:line="276" w:lineRule="auto"/>
              <w:rPr>
                <w:rFonts w:ascii="Arial" w:hAnsi="Arial" w:cs="Arial"/>
                <w:sz w:val="20"/>
                <w:szCs w:val="20"/>
              </w:rPr>
            </w:pPr>
            <w:r>
              <w:rPr>
                <w:rFonts w:ascii="Arial" w:hAnsi="Arial" w:cs="Arial"/>
                <w:sz w:val="20"/>
                <w:szCs w:val="20"/>
              </w:rPr>
              <w:t>7</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tcBorders>
            <w:tcMar>
              <w:top w:w="85" w:type="dxa"/>
              <w:bottom w:w="85" w:type="dxa"/>
            </w:tcMar>
          </w:tcPr>
          <w:p w:rsidRPr="00292698" w:rsidR="00292698" w:rsidP="00292698" w:rsidRDefault="00292698" w14:paraId="36086222"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lang w:val="en-US"/>
              </w:rPr>
            </w:pPr>
            <w:r w:rsidRPr="00292698">
              <w:rPr>
                <w:rFonts w:ascii="Arial" w:hAnsi="Arial" w:cs="Arial"/>
                <w:bCs/>
                <w:sz w:val="20"/>
                <w:szCs w:val="20"/>
                <w:lang w:val="en-US"/>
              </w:rPr>
              <w:t>69294/46</w:t>
            </w:r>
          </w:p>
          <w:p w:rsidRPr="00414FAB" w:rsidR="00E57348" w:rsidP="000E0E4A" w:rsidRDefault="00E57348" w14:paraId="130CCD6D"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p>
        </w:tc>
        <w:tc>
          <w:tcPr>
            <w:cnfStyle w:val="000000000000" w:firstRow="0" w:lastRow="0" w:firstColumn="0" w:lastColumn="0" w:oddVBand="0" w:evenVBand="0" w:oddHBand="0" w:evenHBand="0" w:firstRowFirstColumn="0" w:firstRowLastColumn="0" w:lastRowFirstColumn="0" w:lastRowLastColumn="0"/>
            <w:tcW w:w="1751" w:type="dxa"/>
            <w:tcBorders>
              <w:top w:val="single" w:color="auto" w:sz="4" w:space="0"/>
            </w:tcBorders>
            <w:tcMar>
              <w:top w:w="85" w:type="dxa"/>
              <w:bottom w:w="85" w:type="dxa"/>
            </w:tcMar>
          </w:tcPr>
          <w:p w:rsidR="00E57348" w:rsidP="008429AC" w:rsidRDefault="00E57348" w14:paraId="4E1FD4C1"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8429AC">
              <w:rPr>
                <w:rFonts w:ascii="Arial" w:hAnsi="Arial" w:cs="Arial"/>
                <w:bCs/>
                <w:sz w:val="20"/>
                <w:szCs w:val="20"/>
              </w:rPr>
              <w:t xml:space="preserve">Progressing Gender Equality in the Pacific (PGEP) </w:t>
            </w:r>
            <w:r w:rsidRPr="008429AC">
              <w:rPr>
                <w:rFonts w:ascii="Arial" w:hAnsi="Arial" w:cs="Arial"/>
                <w:bCs/>
                <w:sz w:val="20"/>
                <w:szCs w:val="20"/>
              </w:rPr>
              <w:tab/>
            </w:r>
          </w:p>
          <w:p w:rsidR="00E57348" w:rsidP="008429AC" w:rsidRDefault="00E57348" w14:paraId="3878B985"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p>
          <w:p w:rsidRPr="008429AC" w:rsidR="00E57348" w:rsidP="008429AC" w:rsidRDefault="00E57348" w14:paraId="6FD11F8E" w14:textId="69F2D638">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Pr>
                <w:rFonts w:ascii="Arial" w:hAnsi="Arial" w:cs="Arial"/>
                <w:bCs/>
                <w:sz w:val="20"/>
                <w:szCs w:val="20"/>
              </w:rPr>
              <w:t>(</w:t>
            </w:r>
            <w:r w:rsidRPr="008429AC">
              <w:rPr>
                <w:rFonts w:ascii="Arial" w:hAnsi="Arial" w:cs="Arial"/>
                <w:bCs/>
                <w:sz w:val="20"/>
                <w:szCs w:val="20"/>
              </w:rPr>
              <w:t>Human Rights and Social Development</w:t>
            </w:r>
            <w:r>
              <w:rPr>
                <w:rFonts w:ascii="Arial" w:hAnsi="Arial" w:cs="Arial"/>
                <w:bCs/>
                <w:sz w:val="20"/>
                <w:szCs w:val="20"/>
              </w:rPr>
              <w:t xml:space="preserve"> </w:t>
            </w:r>
            <w:r w:rsidRPr="008429AC">
              <w:rPr>
                <w:rFonts w:ascii="Arial" w:hAnsi="Arial" w:cs="Arial"/>
                <w:bCs/>
                <w:sz w:val="20"/>
                <w:szCs w:val="20"/>
              </w:rPr>
              <w:t>Division</w:t>
            </w:r>
            <w:r w:rsidRPr="008429AC">
              <w:rPr>
                <w:rFonts w:ascii="Arial" w:hAnsi="Arial" w:cs="Arial"/>
                <w:bCs/>
                <w:sz w:val="20"/>
                <w:szCs w:val="20"/>
              </w:rPr>
              <w:tab/>
            </w:r>
            <w:r>
              <w:rPr>
                <w:rFonts w:ascii="Arial" w:hAnsi="Arial" w:cs="Arial"/>
                <w:bCs/>
                <w:sz w:val="20"/>
                <w:szCs w:val="20"/>
              </w:rPr>
              <w:t>- SPC)</w:t>
            </w:r>
          </w:p>
          <w:p w:rsidRPr="00414FAB" w:rsidR="00E57348" w:rsidP="008429AC" w:rsidRDefault="00E57348" w14:paraId="44B483BF" w14:textId="711E889F">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8429AC">
              <w:rPr>
                <w:rFonts w:ascii="Arial" w:hAnsi="Arial" w:cs="Arial"/>
                <w:bCs/>
                <w:sz w:val="20"/>
                <w:szCs w:val="20"/>
              </w:rPr>
              <w:tab/>
            </w:r>
          </w:p>
          <w:p w:rsidRPr="00414FAB" w:rsidR="00E57348" w:rsidP="008429AC" w:rsidRDefault="00E57348" w14:paraId="6D317961" w14:textId="5BC851E8">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p>
        </w:tc>
        <w:tc>
          <w:tcPr>
            <w:cnfStyle w:val="000000000000" w:firstRow="0" w:lastRow="0" w:firstColumn="0" w:lastColumn="0" w:oddVBand="0" w:evenVBand="0" w:oddHBand="0" w:evenHBand="0" w:firstRowFirstColumn="0" w:firstRowLastColumn="0" w:lastRowFirstColumn="0" w:lastRowLastColumn="0"/>
            <w:tcW w:w="3279" w:type="dxa"/>
            <w:tcBorders>
              <w:top w:val="single" w:color="auto" w:sz="4" w:space="0"/>
            </w:tcBorders>
            <w:tcMar>
              <w:top w:w="85" w:type="dxa"/>
              <w:bottom w:w="85" w:type="dxa"/>
            </w:tcMar>
          </w:tcPr>
          <w:p w:rsidRPr="008429AC" w:rsidR="00E57348" w:rsidP="008429AC" w:rsidRDefault="00E57348" w14:paraId="56F3B7C2"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8429AC">
              <w:rPr>
                <w:rFonts w:ascii="Arial" w:hAnsi="Arial" w:cs="Arial"/>
                <w:bCs/>
                <w:sz w:val="20"/>
                <w:szCs w:val="20"/>
              </w:rPr>
              <w:t xml:space="preserve">This project focused on strengthening gender mainstreaming by enhancing policy design, implementation, and monitoring to advance gender equality outcomes. It worked to </w:t>
            </w:r>
            <w:r w:rsidRPr="008429AC">
              <w:rPr>
                <w:rFonts w:ascii="Arial" w:hAnsi="Arial" w:cs="Arial"/>
                <w:bCs/>
                <w:sz w:val="20"/>
                <w:szCs w:val="20"/>
              </w:rPr>
              <w:t xml:space="preserve">build the capacity of Pacific governments to integrate gender considerations across policies, programs and services.  </w:t>
            </w:r>
          </w:p>
          <w:p w:rsidRPr="00414FAB" w:rsidR="00E57348" w:rsidP="008429AC" w:rsidRDefault="00E57348" w14:paraId="1E0A7394" w14:textId="5EDD6631">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429AC">
              <w:rPr>
                <w:rFonts w:ascii="Arial" w:hAnsi="Arial" w:cs="Arial"/>
                <w:bCs/>
                <w:sz w:val="20"/>
                <w:szCs w:val="20"/>
              </w:rPr>
              <w:t>The project also supported improved collection, analysis, and use of gender data and statistics at both country and regional levels. By strengthening data systems, the project aimed to provide evidence that informs policy decisions, tracks progress on gender equality commitments and ensures that the needs and experiences of women and men were accurately represented.</w:t>
            </w:r>
          </w:p>
        </w:tc>
        <w:tc>
          <w:tcPr>
            <w:cnfStyle w:val="000000000000" w:firstRow="0" w:lastRow="0" w:firstColumn="0" w:lastColumn="0" w:oddVBand="0" w:evenVBand="0" w:oddHBand="0" w:evenHBand="0" w:firstRowFirstColumn="0" w:firstRowLastColumn="0" w:lastRowFirstColumn="0" w:lastRowLastColumn="0"/>
            <w:tcW w:w="1711" w:type="dxa"/>
            <w:tcBorders>
              <w:top w:val="single" w:color="auto" w:sz="4" w:space="0"/>
            </w:tcBorders>
            <w:tcMar>
              <w:top w:w="85" w:type="dxa"/>
              <w:bottom w:w="85" w:type="dxa"/>
            </w:tcMar>
          </w:tcPr>
          <w:p w:rsidRPr="008429AC" w:rsidR="00E57348" w:rsidP="008429AC" w:rsidRDefault="00E57348" w14:paraId="3222EEC9"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8429AC">
              <w:rPr>
                <w:rFonts w:ascii="Arial" w:hAnsi="Arial" w:cs="Arial"/>
                <w:bCs/>
                <w:sz w:val="20"/>
                <w:szCs w:val="20"/>
              </w:rPr>
              <w:t>$2,156,401</w:t>
            </w:r>
          </w:p>
          <w:p w:rsidRPr="008429AC" w:rsidR="00E57348" w:rsidP="008429AC" w:rsidRDefault="00E57348" w14:paraId="012F534A"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p>
          <w:p w:rsidRPr="008429AC" w:rsidR="00E57348" w:rsidP="008429AC" w:rsidRDefault="00E57348" w14:paraId="0F9AEF30"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8429AC">
              <w:rPr>
                <w:rFonts w:ascii="Arial" w:hAnsi="Arial" w:cs="Arial"/>
                <w:bCs/>
                <w:sz w:val="20"/>
                <w:szCs w:val="20"/>
              </w:rPr>
              <w:t>2021 – 2023</w:t>
            </w:r>
          </w:p>
          <w:p w:rsidRPr="00414FAB" w:rsidR="00E57348" w:rsidP="008429AC" w:rsidRDefault="00E57348" w14:paraId="1200B9A1" w14:textId="1507CE76">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42" w:type="dxa"/>
            <w:tcBorders>
              <w:top w:val="single" w:color="auto" w:sz="4" w:space="0"/>
            </w:tcBorders>
            <w:tcMar/>
          </w:tcPr>
          <w:p w:rsidRPr="008429AC" w:rsidR="00E57348" w:rsidP="008429AC" w:rsidRDefault="008611C8" w14:paraId="77EA2F1C" w14:textId="157C250C">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Pr>
                <w:rFonts w:ascii="Arial" w:hAnsi="Arial" w:cs="Arial"/>
                <w:bCs/>
                <w:sz w:val="20"/>
                <w:szCs w:val="20"/>
              </w:rPr>
              <w:t>Ongoing</w:t>
            </w:r>
          </w:p>
        </w:tc>
      </w:tr>
      <w:tr w:rsidRPr="006C488C" w:rsidR="00E57348" w:rsidTr="2F70C347" w14:paraId="38B3E95D" w14:textId="7913D9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 w:type="dxa"/>
            <w:tcMar>
              <w:top w:w="85" w:type="dxa"/>
              <w:bottom w:w="85" w:type="dxa"/>
            </w:tcMar>
          </w:tcPr>
          <w:p w:rsidRPr="00414FAB" w:rsidR="00E57348" w:rsidRDefault="00C948C4" w14:paraId="7766B2A4" w14:textId="446BB258">
            <w:pPr>
              <w:spacing w:line="276" w:lineRule="auto"/>
              <w:rPr>
                <w:rFonts w:ascii="Arial" w:hAnsi="Arial" w:cs="Arial"/>
                <w:sz w:val="20"/>
                <w:szCs w:val="20"/>
              </w:rPr>
            </w:pPr>
            <w:r>
              <w:rPr>
                <w:rFonts w:ascii="Arial" w:hAnsi="Arial" w:cs="Arial"/>
                <w:sz w:val="20"/>
                <w:szCs w:val="20"/>
              </w:rPr>
              <w:t>8</w:t>
            </w:r>
          </w:p>
        </w:tc>
        <w:tc>
          <w:tcPr>
            <w:cnfStyle w:val="000000000000" w:firstRow="0" w:lastRow="0" w:firstColumn="0" w:lastColumn="0" w:oddVBand="0" w:evenVBand="0" w:oddHBand="0" w:evenHBand="0" w:firstRowFirstColumn="0" w:firstRowLastColumn="0" w:lastRowFirstColumn="0" w:lastRowLastColumn="0"/>
            <w:tcW w:w="1117" w:type="dxa"/>
            <w:tcMar>
              <w:top w:w="85" w:type="dxa"/>
              <w:bottom w:w="85" w:type="dxa"/>
            </w:tcMar>
          </w:tcPr>
          <w:p w:rsidRPr="00414FAB" w:rsidR="00E57348" w:rsidRDefault="00E57348" w14:paraId="39E027E7"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sz w:val="20"/>
                <w:szCs w:val="20"/>
              </w:rPr>
              <w:t>78400</w:t>
            </w:r>
          </w:p>
        </w:tc>
        <w:tc>
          <w:tcPr>
            <w:cnfStyle w:val="000000000000" w:firstRow="0" w:lastRow="0" w:firstColumn="0" w:lastColumn="0" w:oddVBand="0" w:evenVBand="0" w:oddHBand="0" w:evenHBand="0" w:firstRowFirstColumn="0" w:firstRowLastColumn="0" w:lastRowFirstColumn="0" w:lastRowLastColumn="0"/>
            <w:tcW w:w="1751" w:type="dxa"/>
            <w:tcMar>
              <w:top w:w="85" w:type="dxa"/>
              <w:bottom w:w="85" w:type="dxa"/>
            </w:tcMar>
          </w:tcPr>
          <w:p w:rsidRPr="00144894" w:rsidR="00E57348" w:rsidP="00144894" w:rsidRDefault="00E57348" w14:paraId="7EC1CC65"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US"/>
              </w:rPr>
            </w:pPr>
            <w:r w:rsidRPr="00144894">
              <w:rPr>
                <w:rFonts w:ascii="Arial" w:hAnsi="Arial" w:cs="Arial"/>
                <w:sz w:val="20"/>
                <w:szCs w:val="20"/>
                <w:lang w:val="en-US"/>
              </w:rPr>
              <w:t>Progressing Pacific Islands Forum (PIF) Gender Equality, Disability and Social Inclusion Priorities</w:t>
            </w:r>
          </w:p>
          <w:p w:rsidRPr="00414FAB" w:rsidR="00E57348" w:rsidRDefault="00E57348" w14:paraId="0E2923EA"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rsidRPr="00414FAB" w:rsidR="00E57348" w:rsidRDefault="00E57348" w14:paraId="1EE59F31" w14:textId="45487255">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sz w:val="20"/>
                <w:szCs w:val="20"/>
              </w:rPr>
              <w:t>(Pacific Island Forum Secretariat)</w:t>
            </w:r>
          </w:p>
        </w:tc>
        <w:tc>
          <w:tcPr>
            <w:cnfStyle w:val="000000000000" w:firstRow="0" w:lastRow="0" w:firstColumn="0" w:lastColumn="0" w:oddVBand="0" w:evenVBand="0" w:oddHBand="0" w:evenHBand="0" w:firstRowFirstColumn="0" w:firstRowLastColumn="0" w:lastRowFirstColumn="0" w:lastRowLastColumn="0"/>
            <w:tcW w:w="3279" w:type="dxa"/>
            <w:tcMar>
              <w:top w:w="85" w:type="dxa"/>
              <w:bottom w:w="85" w:type="dxa"/>
            </w:tcMar>
          </w:tcPr>
          <w:p w:rsidRPr="00414FAB" w:rsidR="00E57348" w:rsidRDefault="00E57348" w14:paraId="57408DD9" w14:textId="197DEF0D">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sz w:val="20"/>
                <w:szCs w:val="20"/>
              </w:rPr>
              <w:t xml:space="preserve">This project provides funding for the Pacific Islands Forum Women Leaders Meeting (PIFWLM) and supports broader gender equality and disability inclusion efforts by the Secretariat, including the implementation of PIFWLM outcomes and the coordination and monitoring of key regional frameworks such as the revitalised Pacific Leaders Gender Equality Declaration (PLGED), the Pacific Framework on the Rights of Persons with Disabilities (PFRPD), and the Gender Equality and Social Inclusion (GESI) commitments outlined in the 2050 Strategy Implementation Plan. </w:t>
            </w:r>
          </w:p>
        </w:tc>
        <w:tc>
          <w:tcPr>
            <w:cnfStyle w:val="000000000000" w:firstRow="0" w:lastRow="0" w:firstColumn="0" w:lastColumn="0" w:oddVBand="0" w:evenVBand="0" w:oddHBand="0" w:evenHBand="0" w:firstRowFirstColumn="0" w:firstRowLastColumn="0" w:lastRowFirstColumn="0" w:lastRowLastColumn="0"/>
            <w:tcW w:w="1711" w:type="dxa"/>
            <w:tcMar>
              <w:top w:w="85" w:type="dxa"/>
              <w:bottom w:w="85" w:type="dxa"/>
            </w:tcMar>
          </w:tcPr>
          <w:p w:rsidRPr="00414FAB" w:rsidR="00E57348" w:rsidRDefault="00E57348" w14:paraId="5D26B19F"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sz w:val="20"/>
                <w:szCs w:val="20"/>
              </w:rPr>
              <w:t>$3,902,976</w:t>
            </w:r>
          </w:p>
          <w:p w:rsidRPr="00414FAB" w:rsidR="00E57348" w:rsidRDefault="00E57348" w14:paraId="3078F6C8"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rsidRPr="00414FAB" w:rsidR="00E57348" w:rsidRDefault="00E57348" w14:paraId="2BA01E37" w14:textId="3A19CF1C">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14FAB">
              <w:rPr>
                <w:rFonts w:ascii="Arial" w:hAnsi="Arial" w:cs="Arial"/>
                <w:sz w:val="20"/>
                <w:szCs w:val="20"/>
              </w:rPr>
              <w:t>2023</w:t>
            </w:r>
            <w:r w:rsidRPr="00414FAB">
              <w:rPr>
                <w:rFonts w:ascii="Arial" w:hAnsi="Arial" w:cs="Arial"/>
                <w:bCs/>
                <w:sz w:val="20"/>
                <w:szCs w:val="20"/>
                <w:lang w:val="en-US"/>
              </w:rPr>
              <w:t>–</w:t>
            </w:r>
            <w:r w:rsidRPr="00414FAB">
              <w:rPr>
                <w:rFonts w:ascii="Arial" w:hAnsi="Arial" w:cs="Arial"/>
                <w:sz w:val="20"/>
                <w:szCs w:val="20"/>
              </w:rPr>
              <w:t>2026</w:t>
            </w:r>
          </w:p>
        </w:tc>
        <w:tc>
          <w:tcPr>
            <w:cnfStyle w:val="000000000000" w:firstRow="0" w:lastRow="0" w:firstColumn="0" w:lastColumn="0" w:oddVBand="0" w:evenVBand="0" w:oddHBand="0" w:evenHBand="0" w:firstRowFirstColumn="0" w:firstRowLastColumn="0" w:lastRowFirstColumn="0" w:lastRowLastColumn="0"/>
            <w:tcW w:w="1242" w:type="dxa"/>
            <w:tcMar/>
          </w:tcPr>
          <w:p w:rsidRPr="00414FAB" w:rsidR="00E57348" w:rsidRDefault="008611C8" w14:paraId="098B1090" w14:textId="561F2355">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Ongoing</w:t>
            </w:r>
          </w:p>
        </w:tc>
      </w:tr>
      <w:tr w:rsidRPr="00D66723" w:rsidR="008611C8" w:rsidTr="2F70C347" w14:paraId="5C6DB6BC" w14:textId="77777777">
        <w:tc>
          <w:tcPr>
            <w:cnfStyle w:val="001000000000" w:firstRow="0" w:lastRow="0" w:firstColumn="1" w:lastColumn="0" w:oddVBand="0" w:evenVBand="0" w:oddHBand="0" w:evenHBand="0" w:firstRowFirstColumn="0" w:firstRowLastColumn="0" w:lastRowFirstColumn="0" w:lastRowLastColumn="0"/>
            <w:tcW w:w="539" w:type="dxa"/>
            <w:tcBorders>
              <w:bottom w:val="single" w:color="auto" w:sz="4" w:space="0"/>
            </w:tcBorders>
            <w:tcMar>
              <w:top w:w="85" w:type="dxa"/>
              <w:bottom w:w="85" w:type="dxa"/>
            </w:tcMar>
          </w:tcPr>
          <w:p w:rsidRPr="00414FAB" w:rsidR="008611C8" w:rsidP="0098683B" w:rsidRDefault="00C948C4" w14:paraId="5F71B3D1" w14:textId="6ADA92AD">
            <w:pPr>
              <w:spacing w:line="276" w:lineRule="auto"/>
              <w:rPr>
                <w:rFonts w:ascii="Arial" w:hAnsi="Arial" w:cs="Arial"/>
                <w:sz w:val="20"/>
                <w:szCs w:val="20"/>
              </w:rPr>
            </w:pPr>
            <w:r>
              <w:rPr>
                <w:rFonts w:ascii="Arial" w:hAnsi="Arial" w:cs="Arial"/>
                <w:sz w:val="20"/>
                <w:szCs w:val="20"/>
              </w:rPr>
              <w:t>9</w:t>
            </w:r>
          </w:p>
        </w:tc>
        <w:tc>
          <w:tcPr>
            <w:cnfStyle w:val="000000000000" w:firstRow="0" w:lastRow="0" w:firstColumn="0" w:lastColumn="0" w:oddVBand="0" w:evenVBand="0" w:oddHBand="0" w:evenHBand="0" w:firstRowFirstColumn="0" w:firstRowLastColumn="0" w:lastRowFirstColumn="0" w:lastRowLastColumn="0"/>
            <w:tcW w:w="1117" w:type="dxa"/>
            <w:tcMar>
              <w:top w:w="85" w:type="dxa"/>
              <w:bottom w:w="85" w:type="dxa"/>
            </w:tcMar>
          </w:tcPr>
          <w:p w:rsidRPr="00414FAB" w:rsidR="008611C8" w:rsidP="0098683B" w:rsidRDefault="008611C8" w14:paraId="280C3CCF"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14FAB">
              <w:rPr>
                <w:rFonts w:ascii="Arial" w:hAnsi="Arial" w:cs="Arial"/>
                <w:sz w:val="20"/>
                <w:szCs w:val="20"/>
              </w:rPr>
              <w:t>76453</w:t>
            </w:r>
          </w:p>
          <w:p w:rsidRPr="00414FAB" w:rsidR="008611C8" w:rsidP="0098683B" w:rsidRDefault="008611C8" w14:paraId="7885898B"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p>
        </w:tc>
        <w:tc>
          <w:tcPr>
            <w:cnfStyle w:val="000000000000" w:firstRow="0" w:lastRow="0" w:firstColumn="0" w:lastColumn="0" w:oddVBand="0" w:evenVBand="0" w:oddHBand="0" w:evenHBand="0" w:firstRowFirstColumn="0" w:firstRowLastColumn="0" w:lastRowFirstColumn="0" w:lastRowLastColumn="0"/>
            <w:tcW w:w="1751" w:type="dxa"/>
            <w:tcMar>
              <w:top w:w="85" w:type="dxa"/>
              <w:bottom w:w="85" w:type="dxa"/>
            </w:tcMar>
          </w:tcPr>
          <w:p w:rsidRPr="00414FAB" w:rsidR="008611C8" w:rsidP="0098683B" w:rsidRDefault="008611C8" w14:paraId="35FA8A1D"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roofErr w:type="spellStart"/>
            <w:r w:rsidRPr="00414FAB">
              <w:rPr>
                <w:rFonts w:ascii="Arial" w:hAnsi="Arial" w:cs="Arial"/>
                <w:sz w:val="20"/>
                <w:szCs w:val="20"/>
              </w:rPr>
              <w:t>RiseUp</w:t>
            </w:r>
            <w:proofErr w:type="spellEnd"/>
            <w:r w:rsidRPr="00414FAB">
              <w:rPr>
                <w:rFonts w:ascii="Arial" w:hAnsi="Arial" w:cs="Arial"/>
                <w:sz w:val="20"/>
                <w:szCs w:val="20"/>
              </w:rPr>
              <w:t>! Mobilising Young Women's Leadership and Advocacy Phase IV</w:t>
            </w:r>
          </w:p>
          <w:p w:rsidRPr="00414FAB" w:rsidR="008611C8" w:rsidP="0098683B" w:rsidRDefault="008611C8" w14:paraId="679154AC"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US"/>
              </w:rPr>
            </w:pPr>
          </w:p>
          <w:p w:rsidRPr="00414FAB" w:rsidR="008611C8" w:rsidP="0098683B" w:rsidRDefault="008611C8" w14:paraId="4D6A3807"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414FAB">
              <w:rPr>
                <w:rFonts w:ascii="Arial" w:hAnsi="Arial" w:cs="Arial"/>
                <w:sz w:val="20"/>
                <w:szCs w:val="20"/>
                <w:lang w:val="en-US"/>
              </w:rPr>
              <w:t>(World YWCA)</w:t>
            </w:r>
          </w:p>
        </w:tc>
        <w:tc>
          <w:tcPr>
            <w:cnfStyle w:val="000000000000" w:firstRow="0" w:lastRow="0" w:firstColumn="0" w:lastColumn="0" w:oddVBand="0" w:evenVBand="0" w:oddHBand="0" w:evenHBand="0" w:firstRowFirstColumn="0" w:firstRowLastColumn="0" w:lastRowFirstColumn="0" w:lastRowLastColumn="0"/>
            <w:tcW w:w="3279" w:type="dxa"/>
            <w:tcMar>
              <w:top w:w="85" w:type="dxa"/>
              <w:bottom w:w="85" w:type="dxa"/>
            </w:tcMar>
          </w:tcPr>
          <w:p w:rsidRPr="00414FAB" w:rsidR="008611C8" w:rsidP="0098683B" w:rsidRDefault="008611C8" w14:paraId="7EF453CF"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414FAB">
              <w:rPr>
                <w:rFonts w:ascii="Arial" w:hAnsi="Arial" w:cs="Arial"/>
                <w:sz w:val="20"/>
                <w:szCs w:val="20"/>
                <w:lang w:val="en-US"/>
              </w:rPr>
              <w:t>Leadership</w:t>
            </w:r>
            <w:r w:rsidRPr="00414FAB">
              <w:rPr>
                <w:rFonts w:ascii="Arial" w:hAnsi="Arial" w:cs="Arial"/>
                <w:sz w:val="20"/>
                <w:szCs w:val="20"/>
              </w:rPr>
              <w:t xml:space="preserve"> program developed and led by young women for young women, </w:t>
            </w:r>
            <w:proofErr w:type="gramStart"/>
            <w:r w:rsidRPr="00414FAB">
              <w:rPr>
                <w:rFonts w:ascii="Arial" w:hAnsi="Arial" w:cs="Arial"/>
                <w:sz w:val="20"/>
                <w:szCs w:val="20"/>
              </w:rPr>
              <w:t>taking into account</w:t>
            </w:r>
            <w:proofErr w:type="gramEnd"/>
            <w:r w:rsidRPr="00414FAB">
              <w:rPr>
                <w:rFonts w:ascii="Arial" w:hAnsi="Arial" w:cs="Arial"/>
                <w:sz w:val="20"/>
                <w:szCs w:val="20"/>
              </w:rPr>
              <w:t xml:space="preserve"> local contexts and priorities. </w:t>
            </w:r>
            <w:proofErr w:type="spellStart"/>
            <w:r w:rsidRPr="00414FAB">
              <w:rPr>
                <w:rFonts w:ascii="Arial" w:hAnsi="Arial" w:cs="Arial"/>
                <w:sz w:val="20"/>
                <w:szCs w:val="20"/>
              </w:rPr>
              <w:t>RiseUp</w:t>
            </w:r>
            <w:proofErr w:type="spellEnd"/>
            <w:r w:rsidRPr="00414FAB">
              <w:rPr>
                <w:rFonts w:ascii="Arial" w:hAnsi="Arial" w:cs="Arial"/>
                <w:sz w:val="20"/>
                <w:szCs w:val="20"/>
              </w:rPr>
              <w:t>! provides training, networking and peer support to young women between the ages of 18 and 30 years. It supports young women in contexts where their rights and voices are repressed to know and claim those rights within their peer, family and community networks, and to work collectively to mobilise for change.</w:t>
            </w:r>
          </w:p>
        </w:tc>
        <w:tc>
          <w:tcPr>
            <w:cnfStyle w:val="000000000000" w:firstRow="0" w:lastRow="0" w:firstColumn="0" w:lastColumn="0" w:oddVBand="0" w:evenVBand="0" w:oddHBand="0" w:evenHBand="0" w:firstRowFirstColumn="0" w:firstRowLastColumn="0" w:lastRowFirstColumn="0" w:lastRowLastColumn="0"/>
            <w:tcW w:w="1711" w:type="dxa"/>
            <w:tcMar>
              <w:top w:w="85" w:type="dxa"/>
              <w:bottom w:w="85" w:type="dxa"/>
            </w:tcMar>
          </w:tcPr>
          <w:p w:rsidRPr="00414FAB" w:rsidR="008611C8" w:rsidP="0098683B" w:rsidRDefault="008611C8" w14:paraId="7E402248"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US"/>
              </w:rPr>
            </w:pPr>
            <w:r w:rsidRPr="00414FAB">
              <w:rPr>
                <w:rFonts w:ascii="Arial" w:hAnsi="Arial" w:cs="Arial"/>
                <w:sz w:val="20"/>
                <w:szCs w:val="20"/>
                <w:lang w:val="en-US"/>
              </w:rPr>
              <w:t>$6,000,000</w:t>
            </w:r>
          </w:p>
          <w:p w:rsidRPr="00414FAB" w:rsidR="008611C8" w:rsidP="0098683B" w:rsidRDefault="008611C8" w14:paraId="7D702E8C"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US"/>
              </w:rPr>
            </w:pPr>
          </w:p>
          <w:p w:rsidRPr="00414FAB" w:rsidR="008611C8" w:rsidP="0098683B" w:rsidRDefault="008611C8" w14:paraId="53B69D94" w14:textId="7777777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lang w:val="en-US"/>
              </w:rPr>
            </w:pPr>
            <w:r w:rsidRPr="00414FAB">
              <w:rPr>
                <w:rFonts w:ascii="Arial" w:hAnsi="Arial" w:cs="Arial"/>
                <w:sz w:val="20"/>
                <w:szCs w:val="20"/>
                <w:lang w:val="en-US"/>
              </w:rPr>
              <w:t>2020–2025</w:t>
            </w:r>
          </w:p>
        </w:tc>
        <w:tc>
          <w:tcPr>
            <w:cnfStyle w:val="000000000000" w:firstRow="0" w:lastRow="0" w:firstColumn="0" w:lastColumn="0" w:oddVBand="0" w:evenVBand="0" w:oddHBand="0" w:evenHBand="0" w:firstRowFirstColumn="0" w:firstRowLastColumn="0" w:lastRowFirstColumn="0" w:lastRowLastColumn="0"/>
            <w:tcW w:w="1242" w:type="dxa"/>
            <w:tcMar/>
          </w:tcPr>
          <w:p w:rsidRPr="00414FAB" w:rsidR="008611C8" w:rsidP="0098683B" w:rsidRDefault="008611C8" w14:paraId="1FC82630" w14:textId="08E37797">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US"/>
              </w:rPr>
            </w:pPr>
            <w:r>
              <w:rPr>
                <w:rFonts w:ascii="Arial" w:hAnsi="Arial" w:cs="Arial"/>
                <w:sz w:val="20"/>
                <w:szCs w:val="20"/>
                <w:lang w:val="en-US"/>
              </w:rPr>
              <w:t>Ongoing</w:t>
            </w:r>
          </w:p>
        </w:tc>
      </w:tr>
      <w:tr w:rsidRPr="006C488C" w:rsidR="00E57348" w:rsidTr="2F70C347" w14:paraId="78038F04" w14:textId="74621F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 w:type="dxa"/>
            <w:tcBorders>
              <w:bottom w:val="single" w:color="auto" w:sz="4" w:space="0"/>
            </w:tcBorders>
            <w:tcMar>
              <w:top w:w="85" w:type="dxa"/>
              <w:bottom w:w="85" w:type="dxa"/>
            </w:tcMar>
          </w:tcPr>
          <w:p w:rsidRPr="00414FAB" w:rsidR="00E57348" w:rsidRDefault="00C948C4" w14:paraId="10DE50D5" w14:textId="628C3178">
            <w:pPr>
              <w:spacing w:line="276" w:lineRule="auto"/>
              <w:rPr>
                <w:rFonts w:ascii="Arial" w:hAnsi="Arial" w:cs="Arial"/>
                <w:sz w:val="20"/>
                <w:szCs w:val="20"/>
              </w:rPr>
            </w:pPr>
            <w:r>
              <w:rPr>
                <w:rFonts w:ascii="Arial" w:hAnsi="Arial" w:cs="Arial"/>
                <w:sz w:val="20"/>
                <w:szCs w:val="20"/>
              </w:rPr>
              <w:t>10</w:t>
            </w:r>
          </w:p>
        </w:tc>
        <w:tc>
          <w:tcPr>
            <w:cnfStyle w:val="000000000000" w:firstRow="0" w:lastRow="0" w:firstColumn="0" w:lastColumn="0" w:oddVBand="0" w:evenVBand="0" w:oddHBand="0" w:evenHBand="0" w:firstRowFirstColumn="0" w:firstRowLastColumn="0" w:lastRowFirstColumn="0" w:lastRowLastColumn="0"/>
            <w:tcW w:w="1117" w:type="dxa"/>
            <w:tcBorders>
              <w:bottom w:val="single" w:color="auto" w:sz="4" w:space="0"/>
            </w:tcBorders>
            <w:tcMar>
              <w:top w:w="85" w:type="dxa"/>
              <w:bottom w:w="85" w:type="dxa"/>
            </w:tcMar>
          </w:tcPr>
          <w:p w:rsidRPr="00414FAB" w:rsidR="00E57348" w:rsidRDefault="008611C8" w14:paraId="3BCFC09D" w14:textId="5EA8DF7B">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TBC</w:t>
            </w:r>
          </w:p>
        </w:tc>
        <w:tc>
          <w:tcPr>
            <w:cnfStyle w:val="000000000000" w:firstRow="0" w:lastRow="0" w:firstColumn="0" w:lastColumn="0" w:oddVBand="0" w:evenVBand="0" w:oddHBand="0" w:evenHBand="0" w:firstRowFirstColumn="0" w:firstRowLastColumn="0" w:lastRowFirstColumn="0" w:lastRowLastColumn="0"/>
            <w:tcW w:w="1751" w:type="dxa"/>
            <w:tcBorders>
              <w:bottom w:val="single" w:color="auto" w:sz="4" w:space="0"/>
            </w:tcBorders>
            <w:tcMar>
              <w:top w:w="85" w:type="dxa"/>
              <w:bottom w:w="85" w:type="dxa"/>
            </w:tcMar>
          </w:tcPr>
          <w:p w:rsidRPr="006D347E" w:rsidR="00E57348" w:rsidP="006D347E" w:rsidRDefault="00E57348" w14:paraId="28CC73CA"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US"/>
              </w:rPr>
            </w:pPr>
            <w:r w:rsidRPr="006D347E">
              <w:rPr>
                <w:rFonts w:ascii="Arial" w:hAnsi="Arial" w:cs="Arial"/>
                <w:sz w:val="20"/>
                <w:szCs w:val="20"/>
                <w:lang w:val="en-US"/>
              </w:rPr>
              <w:t xml:space="preserve">We Rise Coalition Phase 4  </w:t>
            </w:r>
          </w:p>
          <w:p w:rsidR="00E57348" w:rsidP="006D347E" w:rsidRDefault="00E57348" w14:paraId="108F224B"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US"/>
              </w:rPr>
            </w:pPr>
            <w:r w:rsidRPr="006D347E">
              <w:rPr>
                <w:rFonts w:ascii="Arial" w:hAnsi="Arial" w:cs="Arial"/>
                <w:sz w:val="20"/>
                <w:szCs w:val="20"/>
                <w:lang w:val="en-US"/>
              </w:rPr>
              <w:tab/>
            </w:r>
          </w:p>
          <w:p w:rsidR="00E57348" w:rsidP="006D347E" w:rsidRDefault="00E57348" w14:paraId="61AB3E6F"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US"/>
              </w:rPr>
            </w:pPr>
          </w:p>
          <w:p w:rsidRPr="00144894" w:rsidR="00E57348" w:rsidP="006D347E" w:rsidRDefault="00E57348" w14:paraId="4682CED8" w14:textId="18763F89">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US"/>
              </w:rPr>
            </w:pPr>
            <w:r>
              <w:rPr>
                <w:rFonts w:ascii="Arial" w:hAnsi="Arial" w:cs="Arial"/>
                <w:sz w:val="20"/>
                <w:szCs w:val="20"/>
                <w:lang w:val="en-US"/>
              </w:rPr>
              <w:t>(</w:t>
            </w:r>
            <w:r w:rsidRPr="006D347E">
              <w:rPr>
                <w:rFonts w:ascii="Arial" w:hAnsi="Arial" w:cs="Arial"/>
                <w:sz w:val="20"/>
                <w:szCs w:val="20"/>
                <w:lang w:val="en-US"/>
              </w:rPr>
              <w:t xml:space="preserve">International Women’s Development Agency </w:t>
            </w:r>
            <w:r>
              <w:rPr>
                <w:rFonts w:ascii="Arial" w:hAnsi="Arial" w:cs="Arial"/>
                <w:sz w:val="20"/>
                <w:szCs w:val="20"/>
                <w:lang w:val="en-US"/>
              </w:rPr>
              <w:t xml:space="preserve">- </w:t>
            </w:r>
            <w:r w:rsidRPr="006D347E">
              <w:rPr>
                <w:rFonts w:ascii="Arial" w:hAnsi="Arial" w:cs="Arial"/>
                <w:sz w:val="20"/>
                <w:szCs w:val="20"/>
                <w:lang w:val="en-US"/>
              </w:rPr>
              <w:t>IWDA)</w:t>
            </w:r>
            <w:r w:rsidRPr="006D347E">
              <w:rPr>
                <w:rFonts w:ascii="Arial" w:hAnsi="Arial" w:cs="Arial"/>
                <w:sz w:val="20"/>
                <w:szCs w:val="20"/>
                <w:lang w:val="en-US"/>
              </w:rPr>
              <w:tab/>
            </w:r>
          </w:p>
          <w:p w:rsidRPr="00144894" w:rsidR="00E57348" w:rsidP="006D347E" w:rsidRDefault="00E57348" w14:paraId="2C1D1A95" w14:textId="36CE0921">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US"/>
              </w:rPr>
            </w:pPr>
          </w:p>
        </w:tc>
        <w:tc>
          <w:tcPr>
            <w:cnfStyle w:val="000000000000" w:firstRow="0" w:lastRow="0" w:firstColumn="0" w:lastColumn="0" w:oddVBand="0" w:evenVBand="0" w:oddHBand="0" w:evenHBand="0" w:firstRowFirstColumn="0" w:firstRowLastColumn="0" w:lastRowFirstColumn="0" w:lastRowLastColumn="0"/>
            <w:tcW w:w="3279" w:type="dxa"/>
            <w:tcBorders>
              <w:bottom w:val="single" w:color="auto" w:sz="4" w:space="0"/>
            </w:tcBorders>
            <w:tcMar>
              <w:top w:w="85" w:type="dxa"/>
              <w:bottom w:w="85" w:type="dxa"/>
            </w:tcMar>
          </w:tcPr>
          <w:p w:rsidRPr="00414FAB" w:rsidR="00E57348" w:rsidRDefault="00E57348" w14:paraId="73918DE8" w14:textId="37308140">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2F70C347" w:rsidR="00E57348">
              <w:rPr>
                <w:rFonts w:ascii="Arial" w:hAnsi="Arial" w:cs="Arial"/>
                <w:sz w:val="20"/>
                <w:szCs w:val="20"/>
                <w:lang w:val="en-US"/>
              </w:rPr>
              <w:t xml:space="preserve">We Rise Coalition Phase 4 is a feminist movement-building project led by six experienced Pacific feminist </w:t>
            </w:r>
            <w:r w:rsidRPr="2F70C347" w:rsidR="325C96E4">
              <w:rPr>
                <w:rFonts w:ascii="Arial" w:hAnsi="Arial" w:cs="Arial"/>
                <w:sz w:val="20"/>
                <w:szCs w:val="20"/>
                <w:lang w:val="en-US"/>
              </w:rPr>
              <w:t>organizations</w:t>
            </w:r>
            <w:r w:rsidRPr="2F70C347" w:rsidR="00E57348">
              <w:rPr>
                <w:rFonts w:ascii="Arial" w:hAnsi="Arial" w:cs="Arial"/>
                <w:sz w:val="20"/>
                <w:szCs w:val="20"/>
                <w:lang w:val="en-US"/>
              </w:rPr>
              <w:t xml:space="preserve">: </w:t>
            </w:r>
            <w:r w:rsidRPr="2F70C347" w:rsidR="00E57348">
              <w:rPr>
                <w:rFonts w:ascii="Arial" w:hAnsi="Arial" w:cs="Arial"/>
                <w:sz w:val="20"/>
                <w:szCs w:val="20"/>
                <w:lang w:val="en-US"/>
              </w:rPr>
              <w:t>femLINKpacific</w:t>
            </w:r>
            <w:r w:rsidRPr="2F70C347" w:rsidR="00E57348">
              <w:rPr>
                <w:rFonts w:ascii="Arial" w:hAnsi="Arial" w:cs="Arial"/>
                <w:sz w:val="20"/>
                <w:szCs w:val="20"/>
                <w:lang w:val="en-US"/>
              </w:rPr>
              <w:t xml:space="preserve"> (Fiji), Fiji Women’s Rights Movement (Fiji), Sista (Vanuatu), Voice for Change (PNG), Brown Girl Woke (Samoa), and IWDA (Australia). The Coalition aims to strengthen Pacific feminist </w:t>
            </w:r>
            <w:r w:rsidRPr="2F70C347" w:rsidR="703BBB55">
              <w:rPr>
                <w:rFonts w:ascii="Arial" w:hAnsi="Arial" w:cs="Arial"/>
                <w:sz w:val="20"/>
                <w:szCs w:val="20"/>
                <w:lang w:val="en-US"/>
              </w:rPr>
              <w:t>organizations</w:t>
            </w:r>
            <w:r w:rsidRPr="2F70C347" w:rsidR="00E57348">
              <w:rPr>
                <w:rFonts w:ascii="Arial" w:hAnsi="Arial" w:cs="Arial"/>
                <w:sz w:val="20"/>
                <w:szCs w:val="20"/>
                <w:lang w:val="en-US"/>
              </w:rPr>
              <w:t xml:space="preserve"> and movements by fostering solidarity, empowering new generations of leaders, advocating for gender-transformative policies, and </w:t>
            </w:r>
            <w:r w:rsidRPr="2F70C347" w:rsidR="66E0E17D">
              <w:rPr>
                <w:rFonts w:ascii="Arial" w:hAnsi="Arial" w:cs="Arial"/>
                <w:sz w:val="20"/>
                <w:szCs w:val="20"/>
                <w:lang w:val="en-US"/>
              </w:rPr>
              <w:t>mobilizing</w:t>
            </w:r>
            <w:r w:rsidRPr="2F70C347" w:rsidR="00E57348">
              <w:rPr>
                <w:rFonts w:ascii="Arial" w:hAnsi="Arial" w:cs="Arial"/>
                <w:sz w:val="20"/>
                <w:szCs w:val="20"/>
                <w:lang w:val="en-US"/>
              </w:rPr>
              <w:t xml:space="preserve"> resources.</w:t>
            </w:r>
            <w:r>
              <w:tab/>
            </w:r>
          </w:p>
        </w:tc>
        <w:tc>
          <w:tcPr>
            <w:cnfStyle w:val="000000000000" w:firstRow="0" w:lastRow="0" w:firstColumn="0" w:lastColumn="0" w:oddVBand="0" w:evenVBand="0" w:oddHBand="0" w:evenHBand="0" w:firstRowFirstColumn="0" w:firstRowLastColumn="0" w:lastRowFirstColumn="0" w:lastRowLastColumn="0"/>
            <w:tcW w:w="1711" w:type="dxa"/>
            <w:tcBorders>
              <w:bottom w:val="single" w:color="auto" w:sz="4" w:space="0"/>
            </w:tcBorders>
            <w:tcMar>
              <w:top w:w="85" w:type="dxa"/>
              <w:bottom w:w="85" w:type="dxa"/>
            </w:tcMar>
          </w:tcPr>
          <w:p w:rsidRPr="006D347E" w:rsidR="00E57348" w:rsidP="006D347E" w:rsidRDefault="00E57348" w14:paraId="4C1022F6"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US"/>
              </w:rPr>
            </w:pPr>
            <w:r w:rsidRPr="006D347E">
              <w:rPr>
                <w:rFonts w:ascii="Arial" w:hAnsi="Arial" w:cs="Arial"/>
                <w:sz w:val="20"/>
                <w:szCs w:val="20"/>
                <w:lang w:val="en-US"/>
              </w:rPr>
              <w:t xml:space="preserve">$2,954,321 </w:t>
            </w:r>
          </w:p>
          <w:p w:rsidRPr="006D347E" w:rsidR="00E57348" w:rsidP="006D347E" w:rsidRDefault="00E57348" w14:paraId="221A0991" w14:textId="77777777">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US"/>
              </w:rPr>
            </w:pPr>
          </w:p>
          <w:p w:rsidRPr="00414FAB" w:rsidR="00E57348" w:rsidP="006D347E" w:rsidRDefault="00E57348" w14:paraId="31FDFDEF" w14:textId="5BEDBD1E">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D347E">
              <w:rPr>
                <w:rFonts w:ascii="Arial" w:hAnsi="Arial" w:cs="Arial"/>
                <w:sz w:val="20"/>
                <w:szCs w:val="20"/>
                <w:lang w:val="en-US"/>
              </w:rPr>
              <w:t>2024 – 2026</w:t>
            </w:r>
          </w:p>
        </w:tc>
        <w:tc>
          <w:tcPr>
            <w:cnfStyle w:val="000000000000" w:firstRow="0" w:lastRow="0" w:firstColumn="0" w:lastColumn="0" w:oddVBand="0" w:evenVBand="0" w:oddHBand="0" w:evenHBand="0" w:firstRowFirstColumn="0" w:firstRowLastColumn="0" w:lastRowFirstColumn="0" w:lastRowLastColumn="0"/>
            <w:tcW w:w="1242" w:type="dxa"/>
            <w:tcBorders>
              <w:bottom w:val="single" w:color="auto" w:sz="4" w:space="0"/>
            </w:tcBorders>
            <w:tcMar/>
          </w:tcPr>
          <w:p w:rsidRPr="006D347E" w:rsidR="00E57348" w:rsidP="006D347E" w:rsidRDefault="008611C8" w14:paraId="736F68AA" w14:textId="073A7221">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US"/>
              </w:rPr>
            </w:pPr>
            <w:r>
              <w:rPr>
                <w:rFonts w:ascii="Arial" w:hAnsi="Arial" w:cs="Arial"/>
                <w:sz w:val="20"/>
                <w:szCs w:val="20"/>
                <w:lang w:val="en-US"/>
              </w:rPr>
              <w:t xml:space="preserve">Ongoing </w:t>
            </w:r>
          </w:p>
        </w:tc>
      </w:tr>
    </w:tbl>
    <w:p w:rsidRPr="00F56579" w:rsidR="00E34E37" w:rsidP="00296BF1" w:rsidRDefault="00966EA1" w14:paraId="64B4EDB9" w14:textId="3D6A63C3">
      <w:pPr>
        <w:pStyle w:val="Heading2"/>
        <w:ind w:hanging="993"/>
      </w:pPr>
      <w:bookmarkStart w:name="_Hlk137731531" w:id="22"/>
      <w:bookmarkStart w:name="_Toc194323871" w:id="23"/>
      <w:r w:rsidRPr="00F56579">
        <w:t xml:space="preserve">DFAT </w:t>
      </w:r>
      <w:r w:rsidRPr="00F56579" w:rsidR="00703CEC">
        <w:t>bilateral</w:t>
      </w:r>
      <w:bookmarkEnd w:id="23"/>
      <w:r w:rsidRPr="00F56579" w:rsidR="00703CEC">
        <w:t xml:space="preserve"> </w:t>
      </w:r>
    </w:p>
    <w:bookmarkEnd w:id="6"/>
    <w:bookmarkEnd w:id="7"/>
    <w:bookmarkEnd w:id="22"/>
    <w:p w:rsidR="004D0B14" w:rsidP="00D108CD" w:rsidRDefault="00CF5AED" w14:paraId="20FF2F7E" w14:textId="6473433F">
      <w:pPr>
        <w:spacing w:line="276" w:lineRule="auto"/>
        <w:jc w:val="left"/>
        <w:rPr>
          <w:rFonts w:cstheme="minorHAnsi"/>
          <w:sz w:val="20"/>
          <w:szCs w:val="20"/>
        </w:rPr>
      </w:pPr>
      <w:r>
        <w:rPr>
          <w:rFonts w:cstheme="minorHAnsi"/>
          <w:sz w:val="20"/>
          <w:szCs w:val="20"/>
        </w:rPr>
        <w:t xml:space="preserve">This section provides information on bilateral projects funded </w:t>
      </w:r>
      <w:r w:rsidR="004D0B14">
        <w:rPr>
          <w:rFonts w:cstheme="minorHAnsi"/>
          <w:sz w:val="20"/>
          <w:szCs w:val="20"/>
        </w:rPr>
        <w:t>and managed by the PNG Women Lead program (PNG Women Lead program is managed by Abt Associates, a managing contractor).</w:t>
      </w:r>
    </w:p>
    <w:p w:rsidRPr="001F3D45" w:rsidR="0043173C" w:rsidP="00D108CD" w:rsidRDefault="0032014A" w14:paraId="51032DE9" w14:textId="4E4069D6">
      <w:pPr>
        <w:spacing w:line="276" w:lineRule="auto"/>
        <w:jc w:val="left"/>
        <w:rPr>
          <w:rFonts w:asciiTheme="majorHAnsi" w:hAnsiTheme="majorHAnsi" w:cstheme="majorHAnsi"/>
          <w:sz w:val="20"/>
          <w:szCs w:val="20"/>
        </w:rPr>
      </w:pPr>
      <w:r w:rsidRPr="001F3D45">
        <w:rPr>
          <w:rFonts w:cstheme="minorHAnsi"/>
          <w:sz w:val="20"/>
          <w:szCs w:val="20"/>
        </w:rPr>
        <w:t xml:space="preserve">There are </w:t>
      </w:r>
      <w:r w:rsidR="00640A22">
        <w:rPr>
          <w:rFonts w:cstheme="minorHAnsi"/>
          <w:sz w:val="20"/>
          <w:szCs w:val="20"/>
        </w:rPr>
        <w:t>19</w:t>
      </w:r>
      <w:r w:rsidRPr="001F3D45" w:rsidR="00670219">
        <w:rPr>
          <w:rFonts w:cstheme="minorHAnsi"/>
          <w:sz w:val="20"/>
          <w:szCs w:val="20"/>
        </w:rPr>
        <w:t xml:space="preserve"> </w:t>
      </w:r>
      <w:r w:rsidRPr="001F3D45">
        <w:rPr>
          <w:rFonts w:cstheme="minorHAnsi"/>
          <w:sz w:val="20"/>
          <w:szCs w:val="20"/>
        </w:rPr>
        <w:t xml:space="preserve">projects </w:t>
      </w:r>
      <w:r w:rsidR="000A716C">
        <w:rPr>
          <w:rFonts w:cstheme="minorHAnsi"/>
          <w:sz w:val="20"/>
          <w:szCs w:val="20"/>
        </w:rPr>
        <w:t>implemented by</w:t>
      </w:r>
      <w:r w:rsidRPr="000A716C" w:rsidR="000A716C">
        <w:rPr>
          <w:rFonts w:cstheme="minorHAnsi"/>
          <w:sz w:val="20"/>
          <w:szCs w:val="20"/>
        </w:rPr>
        <w:t>14 distinct implementing partners and 6 downstream implementing partners</w:t>
      </w:r>
      <w:r w:rsidR="00196CB8">
        <w:rPr>
          <w:rFonts w:cstheme="minorHAnsi"/>
          <w:sz w:val="20"/>
          <w:szCs w:val="20"/>
        </w:rPr>
        <w:t>.</w:t>
      </w:r>
      <w:r w:rsidRPr="000A716C" w:rsidR="000A716C">
        <w:rPr>
          <w:rFonts w:cstheme="minorHAnsi"/>
          <w:sz w:val="20"/>
          <w:szCs w:val="20"/>
        </w:rPr>
        <w:t xml:space="preserve"> </w:t>
      </w:r>
      <w:r w:rsidRPr="001F3D45" w:rsidR="00F4305E">
        <w:rPr>
          <w:rFonts w:cstheme="minorHAnsi"/>
          <w:sz w:val="20"/>
          <w:szCs w:val="20"/>
        </w:rPr>
        <w:t xml:space="preserve">Of these, </w:t>
      </w:r>
      <w:r w:rsidR="00E35097">
        <w:rPr>
          <w:rFonts w:cstheme="minorHAnsi"/>
          <w:sz w:val="20"/>
          <w:szCs w:val="20"/>
        </w:rPr>
        <w:t>10</w:t>
      </w:r>
      <w:r w:rsidRPr="001F3D45" w:rsidR="00F4305E">
        <w:rPr>
          <w:rFonts w:cstheme="minorHAnsi"/>
          <w:sz w:val="20"/>
          <w:szCs w:val="20"/>
        </w:rPr>
        <w:t xml:space="preserve"> are ongoing and </w:t>
      </w:r>
      <w:r w:rsidR="00E35097">
        <w:rPr>
          <w:rFonts w:cstheme="minorHAnsi"/>
          <w:sz w:val="20"/>
          <w:szCs w:val="20"/>
        </w:rPr>
        <w:t>9</w:t>
      </w:r>
      <w:r w:rsidRPr="001F3D45" w:rsidR="00F4305E">
        <w:rPr>
          <w:rFonts w:cstheme="minorHAnsi"/>
          <w:sz w:val="20"/>
          <w:szCs w:val="20"/>
        </w:rPr>
        <w:t xml:space="preserve"> have been completed.</w:t>
      </w:r>
      <w:r w:rsidRPr="001F3D45" w:rsidR="00754090">
        <w:rPr>
          <w:rFonts w:cstheme="minorHAnsi"/>
          <w:sz w:val="20"/>
          <w:szCs w:val="20"/>
        </w:rPr>
        <w:t xml:space="preserve"> </w:t>
      </w:r>
    </w:p>
    <w:p w:rsidRPr="004D0B14" w:rsidR="004D29AE" w:rsidP="004D29AE" w:rsidRDefault="004D29AE" w14:paraId="654F0116" w14:textId="571A05C5">
      <w:pPr>
        <w:pStyle w:val="Caption"/>
        <w:rPr>
          <w:sz w:val="20"/>
          <w:szCs w:val="20"/>
        </w:rPr>
      </w:pPr>
      <w:r w:rsidRPr="004D0B14">
        <w:rPr>
          <w:sz w:val="20"/>
          <w:szCs w:val="20"/>
        </w:rPr>
        <w:t xml:space="preserve">Table </w:t>
      </w:r>
      <w:r w:rsidRPr="004D0B14" w:rsidR="00B8359B">
        <w:rPr>
          <w:sz w:val="20"/>
          <w:szCs w:val="20"/>
        </w:rPr>
        <w:fldChar w:fldCharType="begin"/>
      </w:r>
      <w:r w:rsidRPr="004D0B14" w:rsidR="00B8359B">
        <w:rPr>
          <w:sz w:val="20"/>
          <w:szCs w:val="20"/>
        </w:rPr>
        <w:instrText xml:space="preserve"> SEQ Table \* ARABIC </w:instrText>
      </w:r>
      <w:r w:rsidRPr="004D0B14" w:rsidR="00B8359B">
        <w:rPr>
          <w:sz w:val="20"/>
          <w:szCs w:val="20"/>
        </w:rPr>
        <w:fldChar w:fldCharType="separate"/>
      </w:r>
      <w:r w:rsidRPr="004D0B14" w:rsidR="00E739DE">
        <w:rPr>
          <w:noProof/>
          <w:sz w:val="20"/>
          <w:szCs w:val="20"/>
        </w:rPr>
        <w:t>4</w:t>
      </w:r>
      <w:r w:rsidRPr="004D0B14" w:rsidR="00B8359B">
        <w:rPr>
          <w:noProof/>
          <w:sz w:val="20"/>
          <w:szCs w:val="20"/>
        </w:rPr>
        <w:fldChar w:fldCharType="end"/>
      </w:r>
      <w:r w:rsidRPr="004D0B14">
        <w:rPr>
          <w:sz w:val="20"/>
          <w:szCs w:val="20"/>
        </w:rPr>
        <w:t xml:space="preserve">: DFAT </w:t>
      </w:r>
      <w:r w:rsidRPr="004D0B14" w:rsidR="00305724">
        <w:rPr>
          <w:sz w:val="20"/>
          <w:szCs w:val="20"/>
        </w:rPr>
        <w:t>bilateral gender</w:t>
      </w:r>
      <w:r w:rsidRPr="004D0B14">
        <w:rPr>
          <w:sz w:val="20"/>
          <w:szCs w:val="20"/>
        </w:rPr>
        <w:t xml:space="preserve"> projects </w:t>
      </w:r>
      <w:r w:rsidRPr="004D0B14" w:rsidR="001527E4">
        <w:rPr>
          <w:sz w:val="20"/>
          <w:szCs w:val="20"/>
        </w:rPr>
        <w:t xml:space="preserve">in </w:t>
      </w:r>
      <w:r w:rsidRPr="004D0B14" w:rsidR="003D55DD">
        <w:rPr>
          <w:sz w:val="20"/>
          <w:szCs w:val="20"/>
        </w:rPr>
        <w:t>Papua New Guinea</w:t>
      </w:r>
      <w:r w:rsidRPr="004D0B14" w:rsidR="001527E4">
        <w:rPr>
          <w:sz w:val="20"/>
          <w:szCs w:val="20"/>
        </w:rPr>
        <w:t xml:space="preserve"> </w:t>
      </w:r>
      <w:r w:rsidRPr="004D0B14">
        <w:rPr>
          <w:sz w:val="20"/>
          <w:szCs w:val="20"/>
        </w:rPr>
        <w:t xml:space="preserve">as </w:t>
      </w:r>
      <w:proofErr w:type="gramStart"/>
      <w:r w:rsidRPr="004D0B14">
        <w:rPr>
          <w:sz w:val="20"/>
          <w:szCs w:val="20"/>
        </w:rPr>
        <w:t>at</w:t>
      </w:r>
      <w:proofErr w:type="gramEnd"/>
      <w:r w:rsidRPr="004D0B14">
        <w:rPr>
          <w:sz w:val="20"/>
          <w:szCs w:val="20"/>
        </w:rPr>
        <w:t xml:space="preserve"> 31 </w:t>
      </w:r>
      <w:r w:rsidR="004D0B14">
        <w:rPr>
          <w:sz w:val="20"/>
          <w:szCs w:val="20"/>
        </w:rPr>
        <w:t>March 2025</w:t>
      </w:r>
    </w:p>
    <w:tbl>
      <w:tblPr>
        <w:tblStyle w:val="PlainTable2"/>
        <w:tblW w:w="9614" w:type="dxa"/>
        <w:jc w:val="center"/>
        <w:tblLook w:val="04A0" w:firstRow="1" w:lastRow="0" w:firstColumn="1" w:lastColumn="0" w:noHBand="0" w:noVBand="1"/>
      </w:tblPr>
      <w:tblGrid>
        <w:gridCol w:w="540"/>
        <w:gridCol w:w="1117"/>
        <w:gridCol w:w="1837"/>
        <w:gridCol w:w="3318"/>
        <w:gridCol w:w="1530"/>
        <w:gridCol w:w="1272"/>
      </w:tblGrid>
      <w:tr w:rsidRPr="004D0B14" w:rsidR="00D12C3B" w:rsidTr="2F70C347" w14:paraId="07BF33C4" w14:textId="3BBDF6D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7F7F7F" w:themeColor="text1" w:themeTint="80" w:sz="4" w:space="0"/>
            </w:tcBorders>
            <w:shd w:val="clear" w:color="auto" w:fill="006699"/>
            <w:tcMar/>
            <w:vAlign w:val="center"/>
          </w:tcPr>
          <w:p w:rsidRPr="004D0B14" w:rsidR="00D12C3B" w:rsidP="2F70C347" w:rsidRDefault="00D12C3B" w14:paraId="19818C56" w14:textId="77777777" w14:noSpellErr="1">
            <w:pPr>
              <w:spacing w:line="276" w:lineRule="auto"/>
              <w:jc w:val="center"/>
              <w:rPr>
                <w:rFonts w:ascii="Arial" w:hAnsi="Arial" w:cs="Arial" w:asciiTheme="majorAscii" w:hAnsiTheme="majorAscii" w:cstheme="majorAscii"/>
                <w:sz w:val="20"/>
                <w:szCs w:val="20"/>
              </w:rPr>
            </w:pPr>
            <w:r w:rsidRPr="2F70C347" w:rsidR="59D4E22B">
              <w:rPr>
                <w:rFonts w:ascii="Arial" w:hAnsi="Arial" w:cs="Arial" w:asciiTheme="majorAscii" w:hAnsiTheme="majorAscii" w:cstheme="majorAscii"/>
                <w:color w:val="FFFFFF" w:themeColor="background1" w:themeTint="FF" w:themeShade="FF"/>
                <w:sz w:val="20"/>
                <w:szCs w:val="20"/>
              </w:rPr>
              <w:t>No.</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7F7F7F" w:themeColor="text1" w:themeTint="80" w:sz="4" w:space="0"/>
            </w:tcBorders>
            <w:shd w:val="clear" w:color="auto" w:fill="006699"/>
            <w:tcMar/>
            <w:vAlign w:val="center"/>
          </w:tcPr>
          <w:p w:rsidRPr="004D0B14" w:rsidR="00D12C3B" w:rsidP="2F70C347" w:rsidRDefault="00D12C3B" w14:paraId="19F17318" w14:textId="77777777">
            <w:pPr>
              <w:spacing w:line="276" w:lineRule="auto"/>
              <w:jc w:val="left"/>
              <w:cnfStyle w:val="100000000000" w:firstRow="1"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cs="Arial" w:asciiTheme="majorAscii" w:hAnsiTheme="majorAscii" w:cstheme="majorAscii"/>
                <w:color w:val="FFFFFF" w:themeColor="background1" w:themeTint="FF" w:themeShade="FF"/>
                <w:sz w:val="20"/>
                <w:szCs w:val="20"/>
              </w:rPr>
              <w:t>Aidworks</w:t>
            </w:r>
            <w:r w:rsidRPr="2F70C347" w:rsidR="59D4E22B">
              <w:rPr>
                <w:rFonts w:ascii="Arial" w:hAnsi="Arial" w:cs="Arial" w:asciiTheme="majorAscii" w:hAnsiTheme="majorAscii" w:cstheme="majorAscii"/>
                <w:color w:val="FFFFFF" w:themeColor="background1" w:themeTint="FF" w:themeShade="FF"/>
                <w:sz w:val="20"/>
                <w:szCs w:val="20"/>
              </w:rPr>
              <w:t xml:space="preserve"> number</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7F7F7F" w:themeColor="text1" w:themeTint="80" w:sz="4" w:space="0"/>
            </w:tcBorders>
            <w:shd w:val="clear" w:color="auto" w:fill="006699"/>
            <w:tcMar/>
            <w:vAlign w:val="center"/>
          </w:tcPr>
          <w:p w:rsidRPr="004D0B14" w:rsidR="00D12C3B" w:rsidP="2F70C347" w:rsidRDefault="00D12C3B" w14:paraId="5ED92DDE" w14:textId="1BDC533B">
            <w:pPr>
              <w:spacing w:line="276" w:lineRule="auto"/>
              <w:jc w:val="left"/>
              <w:cnfStyle w:val="100000000000" w:firstRow="1"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cs="Arial" w:asciiTheme="majorAscii" w:hAnsiTheme="majorAscii" w:cstheme="majorAscii"/>
                <w:color w:val="FFFFFF" w:themeColor="background1" w:themeTint="FF" w:themeShade="FF"/>
                <w:sz w:val="20"/>
                <w:szCs w:val="20"/>
              </w:rPr>
              <w:t xml:space="preserve">Project </w:t>
            </w:r>
            <w:r w:rsidRPr="2F70C347" w:rsidR="0B3D790D">
              <w:rPr>
                <w:rFonts w:ascii="Arial" w:hAnsi="Arial" w:cs="Arial" w:asciiTheme="majorAscii" w:hAnsiTheme="majorAscii" w:cstheme="majorAscii"/>
                <w:color w:val="FFFFFF" w:themeColor="background1" w:themeTint="FF" w:themeShade="FF"/>
                <w:sz w:val="20"/>
                <w:szCs w:val="20"/>
              </w:rPr>
              <w:t>N</w:t>
            </w:r>
            <w:r w:rsidRPr="2F70C347" w:rsidR="59D4E22B">
              <w:rPr>
                <w:rFonts w:ascii="Arial" w:hAnsi="Arial" w:cs="Arial" w:asciiTheme="majorAscii" w:hAnsiTheme="majorAscii" w:cstheme="majorAscii"/>
                <w:color w:val="FFFFFF" w:themeColor="background1" w:themeTint="FF" w:themeShade="FF"/>
                <w:sz w:val="20"/>
                <w:szCs w:val="20"/>
              </w:rPr>
              <w:t xml:space="preserve">ame and </w:t>
            </w:r>
            <w:r w:rsidRPr="2F70C347" w:rsidR="0D59474E">
              <w:rPr>
                <w:rFonts w:ascii="Arial" w:hAnsi="Arial" w:cs="Arial" w:asciiTheme="majorAscii" w:hAnsiTheme="majorAscii" w:cstheme="majorAscii"/>
                <w:color w:val="FFFFFF" w:themeColor="background1" w:themeTint="FF" w:themeShade="FF"/>
                <w:sz w:val="20"/>
                <w:szCs w:val="20"/>
              </w:rPr>
              <w:t>P</w:t>
            </w:r>
            <w:r w:rsidRPr="2F70C347" w:rsidR="59D4E22B">
              <w:rPr>
                <w:rFonts w:ascii="Arial" w:hAnsi="Arial" w:cs="Arial" w:asciiTheme="majorAscii" w:hAnsiTheme="majorAscii" w:cstheme="majorAscii"/>
                <w:color w:val="FFFFFF" w:themeColor="background1" w:themeTint="FF" w:themeShade="FF"/>
                <w:sz w:val="20"/>
                <w:szCs w:val="20"/>
              </w:rPr>
              <w:t>artner</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7F7F7F" w:themeColor="text1" w:themeTint="80" w:sz="4" w:space="0"/>
            </w:tcBorders>
            <w:shd w:val="clear" w:color="auto" w:fill="006699"/>
            <w:tcMar/>
            <w:vAlign w:val="center"/>
          </w:tcPr>
          <w:p w:rsidRPr="004D0B14" w:rsidR="00D12C3B" w:rsidP="2F70C347" w:rsidRDefault="00D12C3B" w14:paraId="4CC188CC" w14:textId="2945DB1F">
            <w:pPr>
              <w:spacing w:line="276" w:lineRule="auto"/>
              <w:jc w:val="left"/>
              <w:cnfStyle w:val="100000000000" w:firstRow="1"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cs="Arial" w:asciiTheme="majorAscii" w:hAnsiTheme="majorAscii" w:cstheme="majorAscii"/>
                <w:color w:val="FFFFFF" w:themeColor="background1" w:themeTint="FF" w:themeShade="FF"/>
                <w:sz w:val="20"/>
                <w:szCs w:val="20"/>
              </w:rPr>
              <w:t xml:space="preserve">Project </w:t>
            </w:r>
            <w:r w:rsidRPr="2F70C347" w:rsidR="22553737">
              <w:rPr>
                <w:rFonts w:ascii="Arial" w:hAnsi="Arial" w:cs="Arial" w:asciiTheme="majorAscii" w:hAnsiTheme="majorAscii" w:cstheme="majorAscii"/>
                <w:color w:val="FFFFFF" w:themeColor="background1" w:themeTint="FF" w:themeShade="FF"/>
                <w:sz w:val="20"/>
                <w:szCs w:val="20"/>
              </w:rPr>
              <w:t>D</w:t>
            </w:r>
            <w:r w:rsidRPr="2F70C347" w:rsidR="59D4E22B">
              <w:rPr>
                <w:rFonts w:ascii="Arial" w:hAnsi="Arial" w:cs="Arial" w:asciiTheme="majorAscii" w:hAnsiTheme="majorAscii" w:cstheme="majorAscii"/>
                <w:color w:val="FFFFFF" w:themeColor="background1" w:themeTint="FF" w:themeShade="FF"/>
                <w:sz w:val="20"/>
                <w:szCs w:val="20"/>
              </w:rPr>
              <w:t>escription</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7F7F7F" w:themeColor="text1" w:themeTint="80" w:sz="4" w:space="0"/>
            </w:tcBorders>
            <w:shd w:val="clear" w:color="auto" w:fill="006699"/>
            <w:tcMar/>
            <w:vAlign w:val="center"/>
          </w:tcPr>
          <w:p w:rsidRPr="004D0B14" w:rsidR="00D12C3B" w:rsidP="2F70C347" w:rsidRDefault="00D12C3B" w14:paraId="37A9CA35" w14:textId="71C4F76A">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cs="Arial" w:asciiTheme="majorAscii" w:hAnsiTheme="majorAscii" w:cstheme="majorAscii"/>
                <w:color w:val="FFFFFF" w:themeColor="background1" w:themeTint="FF" w:themeShade="FF"/>
                <w:sz w:val="20"/>
                <w:szCs w:val="20"/>
              </w:rPr>
              <w:t xml:space="preserve">Value (AUD) / </w:t>
            </w:r>
            <w:r w:rsidRPr="2F70C347" w:rsidR="14E258D1">
              <w:rPr>
                <w:rFonts w:ascii="Arial" w:hAnsi="Arial" w:cs="Arial" w:asciiTheme="majorAscii" w:hAnsiTheme="majorAscii" w:cstheme="majorAscii"/>
                <w:color w:val="FFFFFF" w:themeColor="background1" w:themeTint="FF" w:themeShade="FF"/>
                <w:sz w:val="20"/>
                <w:szCs w:val="20"/>
              </w:rPr>
              <w:t>T</w:t>
            </w:r>
            <w:r w:rsidRPr="2F70C347" w:rsidR="59D4E22B">
              <w:rPr>
                <w:rFonts w:ascii="Arial" w:hAnsi="Arial" w:cs="Arial" w:asciiTheme="majorAscii" w:hAnsiTheme="majorAscii" w:cstheme="majorAscii"/>
                <w:color w:val="FFFFFF" w:themeColor="background1" w:themeTint="FF" w:themeShade="FF"/>
                <w:sz w:val="20"/>
                <w:szCs w:val="20"/>
              </w:rPr>
              <w:t>imeframe</w:t>
            </w: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7F7F7F" w:themeColor="text1" w:themeTint="80" w:sz="4" w:space="0"/>
            </w:tcBorders>
            <w:shd w:val="clear" w:color="auto" w:fill="006699"/>
            <w:tcMar/>
            <w:vAlign w:val="center"/>
          </w:tcPr>
          <w:p w:rsidRPr="004D0B14" w:rsidR="00D12C3B" w:rsidP="2F70C347" w:rsidRDefault="00D12C3B" w14:paraId="01B34072" w14:textId="2FE9F2A4">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asciiTheme="majorAscii" w:hAnsiTheme="majorAscii" w:cstheme="majorAscii"/>
                <w:color w:val="FFFFFF" w:themeColor="background1"/>
                <w:sz w:val="20"/>
                <w:szCs w:val="20"/>
              </w:rPr>
            </w:pPr>
            <w:r w:rsidRPr="2F70C347" w:rsidR="59D4E22B">
              <w:rPr>
                <w:rFonts w:ascii="Arial" w:hAnsi="Arial" w:cs="Arial" w:asciiTheme="majorAscii" w:hAnsiTheme="majorAscii" w:cstheme="majorAscii"/>
                <w:color w:val="FFFFFF" w:themeColor="background1" w:themeTint="FF" w:themeShade="FF"/>
                <w:sz w:val="20"/>
                <w:szCs w:val="20"/>
              </w:rPr>
              <w:t xml:space="preserve">Project </w:t>
            </w:r>
            <w:r w:rsidRPr="2F70C347" w:rsidR="0A18810E">
              <w:rPr>
                <w:rFonts w:ascii="Arial" w:hAnsi="Arial" w:cs="Arial" w:asciiTheme="majorAscii" w:hAnsiTheme="majorAscii" w:cstheme="majorAscii"/>
                <w:color w:val="FFFFFF" w:themeColor="background1" w:themeTint="FF" w:themeShade="FF"/>
                <w:sz w:val="20"/>
                <w:szCs w:val="20"/>
              </w:rPr>
              <w:t>S</w:t>
            </w:r>
            <w:r w:rsidRPr="2F70C347" w:rsidR="59D4E22B">
              <w:rPr>
                <w:rFonts w:ascii="Arial" w:hAnsi="Arial" w:cs="Arial" w:asciiTheme="majorAscii" w:hAnsiTheme="majorAscii" w:cstheme="majorAscii"/>
                <w:color w:val="FFFFFF" w:themeColor="background1" w:themeTint="FF" w:themeShade="FF"/>
                <w:sz w:val="20"/>
                <w:szCs w:val="20"/>
              </w:rPr>
              <w:t>tatus</w:t>
            </w:r>
          </w:p>
        </w:tc>
      </w:tr>
      <w:tr w:rsidRPr="004D0B14" w:rsidR="00F3793E" w:rsidTr="2F70C347" w14:paraId="42F4B74C"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F3793E" w:rsidP="2F70C347" w:rsidRDefault="00F3793E" w14:paraId="2C4AE54A" w14:textId="0DF5A77A" w14:noSpellErr="1">
            <w:pPr>
              <w:spacing w:line="276" w:lineRule="auto"/>
              <w:jc w:val="center"/>
              <w:rPr>
                <w:rFonts w:ascii="Arial" w:hAnsi="Arial" w:cs="Arial" w:asciiTheme="majorAscii" w:hAnsiTheme="majorAscii" w:cstheme="majorAscii"/>
                <w:sz w:val="20"/>
                <w:szCs w:val="20"/>
              </w:rPr>
            </w:pPr>
            <w:r w:rsidRPr="2F70C347" w:rsidR="5E9AA8E3">
              <w:rPr>
                <w:rFonts w:ascii="Arial" w:hAnsi="Arial" w:cs="Arial" w:asciiTheme="majorAscii" w:hAnsiTheme="majorAscii" w:cstheme="majorAscii"/>
                <w:sz w:val="20"/>
                <w:szCs w:val="20"/>
              </w:rPr>
              <w:t>1</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F3793E" w:rsidP="2F70C347" w:rsidRDefault="00B3042C" w14:paraId="504B19EE" w14:textId="3A27E11D"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Not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F3793E" w:rsidP="2F70C347" w:rsidRDefault="00F3793E" w14:paraId="6C2E9554"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5E9AA8E3">
              <w:rPr>
                <w:rFonts w:ascii="Arial" w:hAnsi="Arial" w:eastAsia="Arial" w:cs="Arial" w:asciiTheme="majorAscii" w:hAnsiTheme="majorAscii" w:cstheme="majorAscii"/>
                <w:sz w:val="20"/>
                <w:szCs w:val="20"/>
              </w:rPr>
              <w:t>Bel Isi PNG</w:t>
            </w:r>
          </w:p>
          <w:p w:rsidRPr="004D0B14" w:rsidR="00F3793E" w:rsidP="2F70C347" w:rsidRDefault="00F3793E" w14:paraId="5223977F"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p>
          <w:p w:rsidRPr="004D0B14" w:rsidR="00F3793E" w:rsidP="2F70C347" w:rsidRDefault="00F3793E" w14:paraId="3A77D734"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(Santos Foundation)</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F3793E" w:rsidP="2F70C347" w:rsidRDefault="00F3793E" w14:paraId="2287A73B" w14:textId="5FBA9D6D">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 xml:space="preserve">The project aims to </w:t>
            </w:r>
            <w:r w:rsidRPr="2F70C347" w:rsidR="3A899AE8">
              <w:rPr>
                <w:rFonts w:ascii="Arial" w:hAnsi="Arial" w:eastAsia="Arial" w:cs="Arial" w:asciiTheme="majorAscii" w:hAnsiTheme="majorAscii" w:cstheme="majorAscii"/>
                <w:sz w:val="20"/>
                <w:szCs w:val="20"/>
                <w:lang w:val="en-US"/>
              </w:rPr>
              <w:t>galvanize</w:t>
            </w:r>
            <w:r w:rsidRPr="2F70C347" w:rsidR="5E9AA8E3">
              <w:rPr>
                <w:rFonts w:ascii="Arial" w:hAnsi="Arial" w:eastAsia="Arial" w:cs="Arial" w:asciiTheme="majorAscii" w:hAnsiTheme="majorAscii" w:cstheme="majorAscii"/>
                <w:sz w:val="20"/>
                <w:szCs w:val="20"/>
                <w:lang w:val="en-US"/>
              </w:rPr>
              <w:t xml:space="preserve"> the private sector in partnership with government and civil society to play a transformational leadership role in changing attitudes towards family and sexual violence and improving services for survivors.</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F3793E" w:rsidP="2F70C347" w:rsidRDefault="00F3793E" w14:paraId="492744E5"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w:t>
            </w:r>
            <w:r w:rsidRPr="2F70C347" w:rsidR="5E9AA8E3">
              <w:rPr>
                <w:rFonts w:ascii="Arial" w:hAnsi="Arial" w:eastAsia="Arial" w:cs="Arial" w:asciiTheme="majorAscii" w:hAnsiTheme="majorAscii" w:cstheme="majorAscii"/>
                <w:sz w:val="20"/>
                <w:szCs w:val="20"/>
              </w:rPr>
              <w:t>5,009,833</w:t>
            </w:r>
            <w:r w:rsidRPr="2F70C347" w:rsidR="5E9AA8E3">
              <w:rPr>
                <w:rFonts w:ascii="Arial" w:hAnsi="Arial" w:eastAsia="Arial" w:cs="Arial" w:asciiTheme="majorAscii" w:hAnsiTheme="majorAscii" w:cstheme="majorAscii"/>
                <w:sz w:val="20"/>
                <w:szCs w:val="20"/>
              </w:rPr>
              <w:t>.62</w:t>
            </w:r>
          </w:p>
          <w:p w:rsidRPr="004D0B14" w:rsidR="00F3793E" w:rsidP="2F70C347" w:rsidRDefault="00F3793E" w14:paraId="028AE375"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F3793E" w:rsidP="2F70C347" w:rsidRDefault="00F3793E" w14:paraId="25449FF3"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2018–2025</w:t>
            </w:r>
          </w:p>
          <w:p w:rsidRPr="004D0B14" w:rsidR="00F3793E" w:rsidP="2F70C347" w:rsidRDefault="00F3793E" w14:paraId="54B8F9B5"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4D0B14" w:rsidR="00F3793E" w:rsidP="2F70C347" w:rsidRDefault="00B3042C" w14:paraId="575069B9" w14:textId="0AEF0AEC"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Ongoing</w:t>
            </w:r>
          </w:p>
        </w:tc>
      </w:tr>
      <w:tr w:rsidRPr="004D0B14" w:rsidR="00FF081E" w:rsidTr="2F70C347" w14:paraId="44270D4F" w14:textId="77777777">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E30710" w:rsidP="2F70C347" w:rsidRDefault="00B3042C" w14:paraId="70375802" w14:textId="71CEF639" w14:noSpellErr="1">
            <w:pPr>
              <w:spacing w:line="276" w:lineRule="auto"/>
              <w:jc w:val="center"/>
              <w:rPr>
                <w:rFonts w:ascii="Arial" w:hAnsi="Arial" w:cs="Arial" w:asciiTheme="majorAscii" w:hAnsiTheme="majorAscii" w:cstheme="majorAscii"/>
                <w:sz w:val="20"/>
                <w:szCs w:val="20"/>
              </w:rPr>
            </w:pPr>
            <w:r w:rsidRPr="2F70C347" w:rsidR="17260234">
              <w:rPr>
                <w:rFonts w:ascii="Arial" w:hAnsi="Arial" w:cs="Arial" w:asciiTheme="majorAscii" w:hAnsiTheme="majorAscii" w:cstheme="majorAscii"/>
                <w:sz w:val="20"/>
                <w:szCs w:val="20"/>
              </w:rPr>
              <w:t>2</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E30710" w:rsidP="2F70C347" w:rsidRDefault="00B3042C" w14:paraId="163844DB" w14:textId="45A60D49"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17260234">
              <w:rPr>
                <w:rFonts w:ascii="Arial" w:hAnsi="Arial" w:cs="Arial" w:asciiTheme="majorAscii" w:hAnsiTheme="majorAscii" w:cstheme="majorAscii"/>
                <w:sz w:val="20"/>
                <w:szCs w:val="20"/>
              </w:rPr>
              <w:t>Not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E30710" w:rsidP="2F70C347" w:rsidRDefault="00E30710" w14:paraId="07B6506A"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EA84602">
              <w:rPr>
                <w:rFonts w:ascii="Arial" w:hAnsi="Arial" w:eastAsia="Arial" w:cs="Arial" w:asciiTheme="majorAscii" w:hAnsiTheme="majorAscii" w:cstheme="majorAscii"/>
                <w:sz w:val="20"/>
                <w:szCs w:val="20"/>
                <w:lang w:val="en-US"/>
              </w:rPr>
              <w:t xml:space="preserve">Creative Approaches for Impact in International Development </w:t>
            </w:r>
          </w:p>
          <w:p w:rsidRPr="004D0B14" w:rsidR="00E30710" w:rsidP="2F70C347" w:rsidRDefault="00E30710" w14:paraId="7837B797"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E30710" w:rsidP="2F70C347" w:rsidRDefault="00E30710" w14:paraId="0C8B07D5"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lang w:val="en-US"/>
              </w:rPr>
            </w:pPr>
            <w:r w:rsidRPr="2F70C347" w:rsidR="2EA84602">
              <w:rPr>
                <w:rFonts w:ascii="Arial" w:hAnsi="Arial" w:eastAsia="Arial" w:cs="Arial" w:asciiTheme="majorAscii" w:hAnsiTheme="majorAscii" w:cstheme="majorAscii"/>
                <w:sz w:val="20"/>
                <w:szCs w:val="20"/>
                <w:lang w:val="en-US"/>
              </w:rPr>
              <w:t>(Queensland University of Technology)</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E30710" w:rsidP="2F70C347" w:rsidRDefault="00E30710" w14:paraId="4CB8201D"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EA84602">
              <w:rPr>
                <w:rFonts w:ascii="Arial" w:hAnsi="Arial" w:eastAsia="Arial" w:cs="Arial" w:asciiTheme="majorAscii" w:hAnsiTheme="majorAscii" w:cstheme="majorAscii"/>
                <w:sz w:val="20"/>
                <w:szCs w:val="20"/>
                <w:lang w:val="en-US"/>
              </w:rPr>
              <w:t>Project description not available.</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E30710" w:rsidP="2F70C347" w:rsidRDefault="00E30710" w14:paraId="4EB4D90B"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2EA84602">
              <w:rPr>
                <w:rFonts w:ascii="Arial" w:hAnsi="Arial" w:eastAsia="Arial" w:cs="Arial" w:asciiTheme="majorAscii" w:hAnsiTheme="majorAscii" w:cstheme="majorAscii"/>
                <w:sz w:val="20"/>
                <w:szCs w:val="20"/>
              </w:rPr>
              <w:t>$150,000</w:t>
            </w:r>
          </w:p>
          <w:p w:rsidRPr="004D0B14" w:rsidR="00E30710" w:rsidP="2F70C347" w:rsidRDefault="00E30710" w14:paraId="0AF7530A"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E30710" w:rsidP="2F70C347" w:rsidRDefault="00E30710" w14:paraId="4D396A84"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EA84602">
              <w:rPr>
                <w:rFonts w:ascii="Arial" w:hAnsi="Arial" w:eastAsia="Arial" w:cs="Arial" w:asciiTheme="majorAscii" w:hAnsiTheme="majorAscii" w:cstheme="majorAscii"/>
                <w:sz w:val="20"/>
                <w:szCs w:val="20"/>
                <w:lang w:val="en-US"/>
              </w:rPr>
              <w:t>2021–2022</w:t>
            </w:r>
          </w:p>
          <w:p w:rsidRPr="004D0B14" w:rsidR="00E30710" w:rsidP="2F70C347" w:rsidRDefault="00E30710" w14:paraId="2EB83986"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E30710" w:rsidP="2F70C347" w:rsidRDefault="00E30710" w14:paraId="6C838EE9"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542429" w:rsidR="00E30710" w:rsidP="2F70C347" w:rsidRDefault="00E30710" w14:paraId="0E0E7A8E"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EA84602">
              <w:rPr>
                <w:rFonts w:ascii="Arial" w:hAnsi="Arial" w:eastAsia="Arial" w:cs="Arial" w:asciiTheme="majorAscii" w:hAnsiTheme="majorAscii" w:cstheme="majorAscii"/>
                <w:sz w:val="20"/>
                <w:szCs w:val="20"/>
                <w:lang w:val="en-US"/>
              </w:rPr>
              <w:t>Completed</w:t>
            </w:r>
          </w:p>
          <w:p w:rsidRPr="004D0B14" w:rsidR="00E30710" w:rsidP="2F70C347" w:rsidRDefault="00E30710" w14:paraId="5C806171"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p>
        </w:tc>
      </w:tr>
      <w:tr w:rsidRPr="004D0B14" w:rsidR="00B3042C" w:rsidTr="2F70C347" w14:paraId="35678B9C"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vMerge w:val="restart"/>
            <w:tcBorders>
              <w:top w:val="single" w:color="auto" w:sz="4" w:space="0"/>
            </w:tcBorders>
            <w:tcMar/>
            <w:vAlign w:val="center"/>
          </w:tcPr>
          <w:p w:rsidRPr="004D0B14" w:rsidR="00B3042C" w:rsidP="2F70C347" w:rsidRDefault="00B3042C" w14:paraId="0D1260F3" w14:textId="19E740B3" w14:noSpellErr="1">
            <w:pPr>
              <w:spacing w:line="276" w:lineRule="auto"/>
              <w:jc w:val="center"/>
              <w:rPr>
                <w:rFonts w:ascii="Arial" w:hAnsi="Arial" w:cs="Arial" w:asciiTheme="majorAscii" w:hAnsiTheme="majorAscii" w:cstheme="majorAscii"/>
                <w:sz w:val="20"/>
                <w:szCs w:val="20"/>
              </w:rPr>
            </w:pPr>
            <w:r w:rsidRPr="2F70C347" w:rsidR="17260234">
              <w:rPr>
                <w:rFonts w:ascii="Arial" w:hAnsi="Arial" w:cs="Arial" w:asciiTheme="majorAscii" w:hAnsiTheme="majorAscii" w:cstheme="majorAscii"/>
                <w:sz w:val="20"/>
                <w:szCs w:val="20"/>
              </w:rPr>
              <w:t>3</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B3042C" w:rsidP="2F70C347" w:rsidRDefault="00B3042C" w14:paraId="151DFC68" w14:textId="6A36C7CA"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rPr>
              <w:t>Not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062BA2" w:rsidR="00B3042C" w:rsidP="2F70C347" w:rsidRDefault="00B3042C" w14:paraId="3A68E91D" w14:textId="77777777">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 xml:space="preserve">Funding to </w:t>
            </w:r>
            <w:r w:rsidRPr="2F70C347" w:rsidR="17260234">
              <w:rPr>
                <w:rFonts w:ascii="Arial" w:hAnsi="Arial" w:eastAsia="Arial" w:cs="Arial" w:asciiTheme="majorAscii" w:hAnsiTheme="majorAscii" w:cstheme="majorAscii"/>
                <w:sz w:val="20"/>
                <w:szCs w:val="20"/>
                <w:lang w:val="en-US"/>
              </w:rPr>
              <w:t>Femili</w:t>
            </w:r>
            <w:r w:rsidRPr="2F70C347" w:rsidR="17260234">
              <w:rPr>
                <w:rFonts w:ascii="Arial" w:hAnsi="Arial" w:eastAsia="Arial" w:cs="Arial" w:asciiTheme="majorAscii" w:hAnsiTheme="majorAscii" w:cstheme="majorAscii"/>
                <w:sz w:val="20"/>
                <w:szCs w:val="20"/>
                <w:lang w:val="en-US"/>
              </w:rPr>
              <w:t xml:space="preserve"> PNG to </w:t>
            </w:r>
            <w:r w:rsidRPr="2F70C347" w:rsidR="17260234">
              <w:rPr>
                <w:rFonts w:ascii="Arial" w:hAnsi="Arial" w:eastAsia="Arial" w:cs="Arial" w:asciiTheme="majorAscii" w:hAnsiTheme="majorAscii" w:cstheme="majorAscii"/>
                <w:sz w:val="20"/>
                <w:szCs w:val="20"/>
                <w:lang w:val="en-US"/>
              </w:rPr>
              <w:t>operate</w:t>
            </w:r>
            <w:r w:rsidRPr="2F70C347" w:rsidR="17260234">
              <w:rPr>
                <w:rFonts w:ascii="Arial" w:hAnsi="Arial" w:eastAsia="Arial" w:cs="Arial" w:asciiTheme="majorAscii" w:hAnsiTheme="majorAscii" w:cstheme="majorAscii"/>
                <w:sz w:val="20"/>
                <w:szCs w:val="20"/>
                <w:lang w:val="en-US"/>
              </w:rPr>
              <w:t xml:space="preserve"> the Family and Sexual Violence Case Management Centre Phase 1</w:t>
            </w:r>
          </w:p>
          <w:p w:rsidRPr="00062BA2" w:rsidR="00B3042C" w:rsidP="2F70C347" w:rsidRDefault="00B3042C" w14:paraId="65C3D460"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B3042C" w:rsidP="2F70C347" w:rsidRDefault="00B3042C" w14:paraId="24B754B9" w14:textId="77777777">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w:t>
            </w:r>
            <w:r w:rsidRPr="2F70C347" w:rsidR="17260234">
              <w:rPr>
                <w:rFonts w:ascii="Arial" w:hAnsi="Arial" w:eastAsia="Arial" w:cs="Arial" w:asciiTheme="majorAscii" w:hAnsiTheme="majorAscii" w:cstheme="majorAscii"/>
                <w:sz w:val="20"/>
                <w:szCs w:val="20"/>
                <w:lang w:val="en-US"/>
              </w:rPr>
              <w:t>Femili</w:t>
            </w:r>
            <w:r w:rsidRPr="2F70C347" w:rsidR="17260234">
              <w:rPr>
                <w:rFonts w:ascii="Arial" w:hAnsi="Arial" w:eastAsia="Arial" w:cs="Arial" w:asciiTheme="majorAscii" w:hAnsiTheme="majorAscii" w:cstheme="majorAscii"/>
                <w:sz w:val="20"/>
                <w:szCs w:val="20"/>
                <w:lang w:val="en-US"/>
              </w:rPr>
              <w:t xml:space="preserve"> PNG</w:t>
            </w:r>
            <w:r w:rsidRPr="2F70C347" w:rsidR="17260234">
              <w:rPr>
                <w:rFonts w:ascii="Arial" w:hAnsi="Arial" w:eastAsia="Arial" w:cs="Arial" w:asciiTheme="majorAscii" w:hAnsiTheme="majorAscii" w:cstheme="majorAscii"/>
                <w:sz w:val="20"/>
                <w:szCs w:val="20"/>
                <w:lang w:val="en-US"/>
              </w:rPr>
              <w:t>)</w:t>
            </w:r>
            <w:r>
              <w:tab/>
            </w:r>
            <w:r>
              <w:tab/>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B3042C" w:rsidP="2F70C347" w:rsidRDefault="00B3042C" w14:paraId="2839FBA0" w14:textId="77777777">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Femili</w:t>
            </w:r>
            <w:r w:rsidRPr="2F70C347" w:rsidR="17260234">
              <w:rPr>
                <w:rFonts w:ascii="Arial" w:hAnsi="Arial" w:eastAsia="Arial" w:cs="Arial" w:asciiTheme="majorAscii" w:hAnsiTheme="majorAscii" w:cstheme="majorAscii"/>
                <w:sz w:val="20"/>
                <w:szCs w:val="20"/>
                <w:lang w:val="en-US"/>
              </w:rPr>
              <w:t xml:space="preserve"> PNG established the first case management center in Lae to support survivors to access emergency medical care, access emergency shelter of an adequate duration and standard, provide counselling support and </w:t>
            </w:r>
            <w:r w:rsidRPr="2F70C347" w:rsidR="17260234">
              <w:rPr>
                <w:rFonts w:ascii="Arial" w:hAnsi="Arial" w:eastAsia="Arial" w:cs="Arial" w:asciiTheme="majorAscii" w:hAnsiTheme="majorAscii" w:cstheme="majorAscii"/>
                <w:sz w:val="20"/>
                <w:szCs w:val="20"/>
                <w:lang w:val="en-US"/>
              </w:rPr>
              <w:t>assistance</w:t>
            </w:r>
            <w:r w:rsidRPr="2F70C347" w:rsidR="17260234">
              <w:rPr>
                <w:rFonts w:ascii="Arial" w:hAnsi="Arial" w:eastAsia="Arial" w:cs="Arial" w:asciiTheme="majorAscii" w:hAnsiTheme="majorAscii" w:cstheme="majorAscii"/>
                <w:sz w:val="20"/>
                <w:szCs w:val="20"/>
                <w:lang w:val="en-US"/>
              </w:rPr>
              <w:t xml:space="preserve"> to obtain police, legal and social services if </w:t>
            </w:r>
            <w:r w:rsidRPr="2F70C347" w:rsidR="17260234">
              <w:rPr>
                <w:rFonts w:ascii="Arial" w:hAnsi="Arial" w:eastAsia="Arial" w:cs="Arial" w:asciiTheme="majorAscii" w:hAnsiTheme="majorAscii" w:cstheme="majorAscii"/>
                <w:sz w:val="20"/>
                <w:szCs w:val="20"/>
                <w:lang w:val="en-US"/>
              </w:rPr>
              <w:t>requested</w:t>
            </w:r>
            <w:r w:rsidRPr="2F70C347" w:rsidR="17260234">
              <w:rPr>
                <w:rFonts w:ascii="Arial" w:hAnsi="Arial" w:eastAsia="Arial" w:cs="Arial" w:asciiTheme="majorAscii" w:hAnsiTheme="majorAscii" w:cstheme="majorAscii"/>
                <w:sz w:val="20"/>
                <w:szCs w:val="20"/>
                <w:lang w:val="en-US"/>
              </w:rPr>
              <w:t>. This project is the next phase of support building on, and progress made under the Pacific Women program.</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062BA2" w:rsidR="00B3042C" w:rsidP="2F70C347" w:rsidRDefault="00B3042C" w14:paraId="5376E85D"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$6,531,621.6</w:t>
            </w:r>
          </w:p>
          <w:p w:rsidRPr="00062BA2" w:rsidR="00B3042C" w:rsidP="2F70C347" w:rsidRDefault="00B3042C" w14:paraId="13BD1D51"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062BA2" w:rsidR="00B3042C" w:rsidP="2F70C347" w:rsidRDefault="00B3042C" w14:paraId="591A649F"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 xml:space="preserve">2017 – 2023 </w:t>
            </w:r>
          </w:p>
          <w:p w:rsidRPr="004D0B14" w:rsidR="00B3042C" w:rsidP="2F70C347" w:rsidRDefault="00B3042C" w14:paraId="64930A71"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062BA2" w:rsidR="00B3042C" w:rsidP="2F70C347" w:rsidRDefault="00B3042C" w14:paraId="7804735B"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Completed</w:t>
            </w:r>
          </w:p>
          <w:p w:rsidRPr="004D0B14" w:rsidR="00B3042C" w:rsidP="2F70C347" w:rsidRDefault="00B3042C" w14:paraId="5DCA4FE2"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tc>
      </w:tr>
      <w:tr w:rsidRPr="004D0B14" w:rsidR="00B3042C" w:rsidTr="2F70C347" w14:paraId="7C63BDBB" w14:textId="77777777">
        <w:tc>
          <w:tcPr>
            <w:cnfStyle w:val="001000000000" w:firstRow="0" w:lastRow="0" w:firstColumn="1" w:lastColumn="0" w:oddVBand="0" w:evenVBand="0" w:oddHBand="0" w:evenHBand="0" w:firstRowFirstColumn="0" w:firstRowLastColumn="0" w:lastRowFirstColumn="0" w:lastRowLastColumn="0"/>
            <w:tcW w:w="540" w:type="dxa"/>
            <w:vMerge/>
            <w:tcBorders/>
            <w:tcMar/>
          </w:tcPr>
          <w:p w:rsidRPr="004D0B14" w:rsidR="00B3042C" w:rsidP="0098683B" w:rsidRDefault="00B3042C" w14:paraId="6063B8D6" w14:textId="0BE7CCB7">
            <w:pPr>
              <w:spacing w:line="276" w:lineRule="auto"/>
              <w:rPr>
                <w:rFonts w:asciiTheme="majorHAnsi" w:hAnsiTheme="majorHAnsi" w:cstheme="majorHAnsi"/>
                <w:sz w:val="20"/>
                <w:szCs w:val="20"/>
              </w:rPr>
            </w:pP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B3042C" w:rsidP="2F70C347" w:rsidRDefault="00B3042C" w14:paraId="6CB6C96C"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77962</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B3042C" w:rsidP="2F70C347" w:rsidRDefault="00B3042C" w14:paraId="3B5A32B7"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Funding</w:t>
            </w:r>
            <w:r w:rsidRPr="2F70C347" w:rsidR="17260234">
              <w:rPr>
                <w:rFonts w:ascii="Arial" w:hAnsi="Arial" w:eastAsia="Arial" w:cs="Arial" w:asciiTheme="majorAscii" w:hAnsiTheme="majorAscii" w:cstheme="majorAscii"/>
                <w:sz w:val="20"/>
                <w:szCs w:val="20"/>
                <w:lang w:val="en-US"/>
              </w:rPr>
              <w:t xml:space="preserve"> to</w:t>
            </w:r>
            <w:r w:rsidRPr="2F70C347" w:rsidR="17260234">
              <w:rPr>
                <w:rFonts w:ascii="Arial" w:hAnsi="Arial" w:eastAsia="Arial" w:cs="Arial" w:asciiTheme="majorAscii" w:hAnsiTheme="majorAscii" w:cstheme="majorAscii"/>
                <w:sz w:val="20"/>
                <w:szCs w:val="20"/>
                <w:lang w:val="en-US"/>
              </w:rPr>
              <w:t xml:space="preserve"> </w:t>
            </w:r>
            <w:r w:rsidRPr="2F70C347" w:rsidR="17260234">
              <w:rPr>
                <w:rFonts w:ascii="Arial" w:hAnsi="Arial" w:eastAsia="Arial" w:cs="Arial" w:asciiTheme="majorAscii" w:hAnsiTheme="majorAscii" w:cstheme="majorAscii"/>
                <w:sz w:val="20"/>
                <w:szCs w:val="20"/>
                <w:lang w:val="en-US"/>
              </w:rPr>
              <w:t xml:space="preserve">Femilli PNG to </w:t>
            </w:r>
            <w:r w:rsidRPr="2F70C347" w:rsidR="17260234">
              <w:rPr>
                <w:rFonts w:ascii="Arial" w:hAnsi="Arial" w:eastAsia="Arial" w:cs="Arial" w:asciiTheme="majorAscii" w:hAnsiTheme="majorAscii" w:cstheme="majorAscii"/>
                <w:sz w:val="20"/>
                <w:szCs w:val="20"/>
                <w:lang w:val="en-US"/>
              </w:rPr>
              <w:t>operate</w:t>
            </w:r>
            <w:r w:rsidRPr="2F70C347" w:rsidR="17260234">
              <w:rPr>
                <w:rFonts w:ascii="Arial" w:hAnsi="Arial" w:eastAsia="Arial" w:cs="Arial" w:asciiTheme="majorAscii" w:hAnsiTheme="majorAscii" w:cstheme="majorAscii"/>
                <w:sz w:val="20"/>
                <w:szCs w:val="20"/>
                <w:lang w:val="en-US"/>
              </w:rPr>
              <w:t xml:space="preserve"> the Family and Sexual Violence Case Management Centre</w:t>
            </w:r>
            <w:r w:rsidRPr="2F70C347" w:rsidR="17260234">
              <w:rPr>
                <w:rFonts w:ascii="Arial" w:hAnsi="Arial" w:eastAsia="Arial" w:cs="Arial" w:asciiTheme="majorAscii" w:hAnsiTheme="majorAscii" w:cstheme="majorAscii"/>
                <w:sz w:val="20"/>
                <w:szCs w:val="20"/>
                <w:lang w:val="en-US"/>
              </w:rPr>
              <w:t xml:space="preserve"> Phase 2</w:t>
            </w:r>
          </w:p>
          <w:p w:rsidRPr="004D0B14" w:rsidR="00B3042C" w:rsidP="2F70C347" w:rsidRDefault="00B3042C" w14:paraId="0E586156"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B3042C" w:rsidP="2F70C347" w:rsidRDefault="00B3042C" w14:paraId="6F9AE553" w14:textId="77777777">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w:t>
            </w:r>
            <w:r w:rsidRPr="2F70C347" w:rsidR="17260234">
              <w:rPr>
                <w:rFonts w:ascii="Arial" w:hAnsi="Arial" w:eastAsia="Arial" w:cs="Arial" w:asciiTheme="majorAscii" w:hAnsiTheme="majorAscii" w:cstheme="majorAscii"/>
                <w:sz w:val="20"/>
                <w:szCs w:val="20"/>
                <w:lang w:val="en-US"/>
              </w:rPr>
              <w:t>Femili</w:t>
            </w:r>
            <w:r w:rsidRPr="2F70C347" w:rsidR="17260234">
              <w:rPr>
                <w:rFonts w:ascii="Arial" w:hAnsi="Arial" w:eastAsia="Arial" w:cs="Arial" w:asciiTheme="majorAscii" w:hAnsiTheme="majorAscii" w:cstheme="majorAscii"/>
                <w:sz w:val="20"/>
                <w:szCs w:val="20"/>
                <w:lang w:val="en-US"/>
              </w:rPr>
              <w:t xml:space="preserve"> PNG) </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B3042C" w:rsidP="2F70C347" w:rsidRDefault="00B3042C" w14:paraId="245C8D20" w14:textId="77777777">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Femili</w:t>
            </w:r>
            <w:r w:rsidRPr="2F70C347" w:rsidR="17260234">
              <w:rPr>
                <w:rFonts w:ascii="Arial" w:hAnsi="Arial" w:eastAsia="Arial" w:cs="Arial" w:asciiTheme="majorAscii" w:hAnsiTheme="majorAscii" w:cstheme="majorAscii"/>
                <w:sz w:val="20"/>
                <w:szCs w:val="20"/>
                <w:lang w:val="en-US"/>
              </w:rPr>
              <w:t xml:space="preserve"> PNG established the first case management center in Lae to support survivors to access emergency medical care, access emergency shelter of an adequate duration and standard, provide counselling support and </w:t>
            </w:r>
            <w:r w:rsidRPr="2F70C347" w:rsidR="17260234">
              <w:rPr>
                <w:rFonts w:ascii="Arial" w:hAnsi="Arial" w:eastAsia="Arial" w:cs="Arial" w:asciiTheme="majorAscii" w:hAnsiTheme="majorAscii" w:cstheme="majorAscii"/>
                <w:sz w:val="20"/>
                <w:szCs w:val="20"/>
                <w:lang w:val="en-US"/>
              </w:rPr>
              <w:t>assistance</w:t>
            </w:r>
            <w:r w:rsidRPr="2F70C347" w:rsidR="17260234">
              <w:rPr>
                <w:rFonts w:ascii="Arial" w:hAnsi="Arial" w:eastAsia="Arial" w:cs="Arial" w:asciiTheme="majorAscii" w:hAnsiTheme="majorAscii" w:cstheme="majorAscii"/>
                <w:sz w:val="20"/>
                <w:szCs w:val="20"/>
                <w:lang w:val="en-US"/>
              </w:rPr>
              <w:t xml:space="preserve"> to obtain police, legal and social services if </w:t>
            </w:r>
            <w:r w:rsidRPr="2F70C347" w:rsidR="17260234">
              <w:rPr>
                <w:rFonts w:ascii="Arial" w:hAnsi="Arial" w:eastAsia="Arial" w:cs="Arial" w:asciiTheme="majorAscii" w:hAnsiTheme="majorAscii" w:cstheme="majorAscii"/>
                <w:sz w:val="20"/>
                <w:szCs w:val="20"/>
                <w:lang w:val="en-US"/>
              </w:rPr>
              <w:t>requested</w:t>
            </w:r>
            <w:r w:rsidRPr="2F70C347" w:rsidR="17260234">
              <w:rPr>
                <w:rFonts w:ascii="Arial" w:hAnsi="Arial" w:eastAsia="Arial" w:cs="Arial" w:asciiTheme="majorAscii" w:hAnsiTheme="majorAscii" w:cstheme="majorAscii"/>
                <w:sz w:val="20"/>
                <w:szCs w:val="20"/>
                <w:lang w:val="en-US"/>
              </w:rPr>
              <w:t xml:space="preserve">. This project is the next phase of support building </w:t>
            </w:r>
            <w:r w:rsidRPr="2F70C347" w:rsidR="17260234">
              <w:rPr>
                <w:rFonts w:ascii="Arial" w:hAnsi="Arial" w:eastAsia="Arial" w:cs="Arial" w:asciiTheme="majorAscii" w:hAnsiTheme="majorAscii" w:cstheme="majorAscii"/>
                <w:sz w:val="20"/>
                <w:szCs w:val="20"/>
                <w:lang w:val="en-US"/>
              </w:rPr>
              <w:t>on</w:t>
            </w:r>
            <w:r w:rsidRPr="2F70C347" w:rsidR="17260234">
              <w:rPr>
                <w:rFonts w:ascii="Arial" w:hAnsi="Arial" w:eastAsia="Arial" w:cs="Arial" w:asciiTheme="majorAscii" w:hAnsiTheme="majorAscii" w:cstheme="majorAscii"/>
                <w:sz w:val="20"/>
                <w:szCs w:val="20"/>
                <w:lang w:val="en-US"/>
              </w:rPr>
              <w:t xml:space="preserve"> and progress made under the Pacific Women program.</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B3042C" w:rsidP="2F70C347" w:rsidRDefault="00B3042C" w14:paraId="0D9ED4BA"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$6,531,621</w:t>
            </w:r>
          </w:p>
          <w:p w:rsidRPr="004D0B14" w:rsidR="00B3042C" w:rsidP="2F70C347" w:rsidRDefault="00B3042C" w14:paraId="21539DB8"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B3042C" w:rsidP="2F70C347" w:rsidRDefault="00B3042C" w14:paraId="1FD64D86"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7260234">
              <w:rPr>
                <w:rFonts w:ascii="Arial" w:hAnsi="Arial" w:eastAsia="Arial" w:cs="Arial" w:asciiTheme="majorAscii" w:hAnsiTheme="majorAscii" w:cstheme="majorAscii"/>
                <w:sz w:val="20"/>
                <w:szCs w:val="20"/>
                <w:lang w:val="en-US"/>
              </w:rPr>
              <w:t>2023–2027</w:t>
            </w:r>
          </w:p>
          <w:p w:rsidRPr="004D0B14" w:rsidR="00B3042C" w:rsidP="2F70C347" w:rsidRDefault="00B3042C" w14:paraId="7B68D190"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B3042C" w:rsidP="2F70C347" w:rsidRDefault="00B3042C" w14:paraId="7F3C70E1"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4D0B14" w:rsidR="00B3042C" w:rsidP="2F70C347" w:rsidRDefault="00296BC0" w14:paraId="4CC35369" w14:textId="7E875CDA"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235A800">
              <w:rPr>
                <w:rFonts w:ascii="Arial" w:hAnsi="Arial" w:eastAsia="Arial" w:cs="Arial" w:asciiTheme="majorAscii" w:hAnsiTheme="majorAscii" w:cstheme="majorAscii"/>
                <w:sz w:val="20"/>
                <w:szCs w:val="20"/>
                <w:lang w:val="en-US"/>
              </w:rPr>
              <w:t>Ongoing</w:t>
            </w:r>
          </w:p>
        </w:tc>
      </w:tr>
      <w:tr w:rsidRPr="004D0B14" w:rsidR="00296BC0" w:rsidTr="2F70C347" w14:paraId="187692E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vMerge w:val="restart"/>
            <w:tcBorders>
              <w:top w:val="single" w:color="auto" w:sz="4" w:space="0"/>
            </w:tcBorders>
            <w:tcMar/>
            <w:vAlign w:val="center"/>
          </w:tcPr>
          <w:p w:rsidRPr="004D0B14" w:rsidR="00296BC0" w:rsidP="2F70C347" w:rsidRDefault="00296BC0" w14:paraId="75CD1CE5" w14:textId="38F4E47C" w14:noSpellErr="1">
            <w:pPr>
              <w:spacing w:line="276" w:lineRule="auto"/>
              <w:jc w:val="center"/>
              <w:rPr>
                <w:rFonts w:ascii="Arial" w:hAnsi="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rPr>
              <w:t>4</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296BC0" w:rsidP="2F70C347" w:rsidRDefault="00296BC0" w14:paraId="58DA62B8"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235A800">
              <w:rPr>
                <w:rFonts w:ascii="Arial" w:hAnsi="Arial" w:eastAsia="Arial" w:cs="Arial" w:asciiTheme="majorAscii" w:hAnsiTheme="majorAscii" w:cstheme="majorAscii"/>
                <w:sz w:val="20"/>
                <w:szCs w:val="20"/>
                <w:lang w:val="en-US"/>
              </w:rPr>
              <w:t>77959</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296BC0" w:rsidP="2F70C347" w:rsidRDefault="00296BC0" w14:paraId="4D0A0B7A"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235A800">
              <w:rPr>
                <w:rFonts w:ascii="Arial" w:hAnsi="Arial" w:eastAsia="Arial" w:cs="Arial" w:asciiTheme="majorAscii" w:hAnsiTheme="majorAscii" w:cstheme="majorAscii"/>
                <w:sz w:val="20"/>
                <w:szCs w:val="20"/>
                <w:lang w:val="en-US"/>
              </w:rPr>
              <w:t>From Gender Based Violence to Gender Justice and Healing Phase 2</w:t>
            </w:r>
          </w:p>
          <w:p w:rsidRPr="004D0B14" w:rsidR="00296BC0" w:rsidP="2F70C347" w:rsidRDefault="00296BC0" w14:paraId="156730F9"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296BC0" w:rsidP="2F70C347" w:rsidRDefault="00296BC0" w14:paraId="32CE7848"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235A800">
              <w:rPr>
                <w:rFonts w:ascii="Arial" w:hAnsi="Arial" w:eastAsia="Arial" w:cs="Arial" w:asciiTheme="majorAscii" w:hAnsiTheme="majorAscii" w:cstheme="majorAscii"/>
                <w:sz w:val="20"/>
                <w:szCs w:val="20"/>
                <w:lang w:val="en-US"/>
              </w:rPr>
              <w:t>(I</w:t>
            </w:r>
            <w:r w:rsidRPr="2F70C347" w:rsidR="1235A800">
              <w:rPr>
                <w:rFonts w:ascii="Arial" w:hAnsi="Arial" w:eastAsia="Arial" w:cs="Arial" w:asciiTheme="majorAscii" w:hAnsiTheme="majorAscii" w:cstheme="majorAscii"/>
                <w:sz w:val="20"/>
                <w:szCs w:val="20"/>
                <w:lang w:val="en-US"/>
              </w:rPr>
              <w:t>nternational Women’s Development Agency</w:t>
            </w:r>
            <w:r w:rsidRPr="2F70C347" w:rsidR="1235A800">
              <w:rPr>
                <w:rFonts w:ascii="Arial" w:hAnsi="Arial" w:eastAsia="Arial" w:cs="Arial" w:asciiTheme="majorAscii" w:hAnsiTheme="majorAscii" w:cstheme="majorAscii"/>
                <w:sz w:val="20"/>
                <w:szCs w:val="20"/>
                <w:lang w:val="en-US"/>
              </w:rPr>
              <w:t>)</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296BC0" w:rsidP="2F70C347" w:rsidRDefault="00296BC0" w14:paraId="35E921FF"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lang w:val="en-US"/>
              </w:rPr>
              <w:t>The project aims to reduce family and sexual violence in Bougainville by addressing the root causes of gender inequality. It does this through supporting Bougainville women’s human rights defenders to lead responses to, and prevention of, family and sexual violence with government and communities; and by enabling men and women to prevent family and sexual violence at community level by promoting shared power and decision making between women and men.</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296BC0" w:rsidP="2F70C347" w:rsidRDefault="00296BC0" w14:paraId="4BCA042F"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235A800">
              <w:rPr>
                <w:rFonts w:ascii="Arial" w:hAnsi="Arial" w:eastAsia="Arial" w:cs="Arial" w:asciiTheme="majorAscii" w:hAnsiTheme="majorAscii" w:cstheme="majorAscii"/>
                <w:sz w:val="20"/>
                <w:szCs w:val="20"/>
                <w:lang w:val="en-US"/>
              </w:rPr>
              <w:t>$</w:t>
            </w:r>
            <w:r w:rsidRPr="2F70C347" w:rsidR="1235A800">
              <w:rPr>
                <w:rFonts w:ascii="Arial" w:hAnsi="Arial" w:eastAsia="Arial" w:cs="Arial" w:asciiTheme="majorAscii" w:hAnsiTheme="majorAscii" w:cstheme="majorAscii"/>
                <w:sz w:val="20"/>
                <w:szCs w:val="20"/>
              </w:rPr>
              <w:t>1,575,755.</w:t>
            </w:r>
          </w:p>
          <w:p w:rsidRPr="004D0B14" w:rsidR="00296BC0" w:rsidP="2F70C347" w:rsidRDefault="00296BC0" w14:paraId="200F6308"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296BC0" w:rsidP="2F70C347" w:rsidRDefault="00296BC0" w14:paraId="0956E939"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235A800">
              <w:rPr>
                <w:rFonts w:ascii="Arial" w:hAnsi="Arial" w:eastAsia="Arial" w:cs="Arial" w:asciiTheme="majorAscii" w:hAnsiTheme="majorAscii" w:cstheme="majorAscii"/>
                <w:sz w:val="20"/>
                <w:szCs w:val="20"/>
                <w:lang w:val="en-US"/>
              </w:rPr>
              <w:t xml:space="preserve">2023–2024 </w:t>
            </w:r>
          </w:p>
          <w:p w:rsidRPr="004D0B14" w:rsidR="00296BC0" w:rsidP="2F70C347" w:rsidRDefault="00296BC0" w14:paraId="663DF5D7"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296BC0" w:rsidP="2F70C347" w:rsidRDefault="00296BC0" w14:paraId="7AB39E8C"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lang w:val="en-US"/>
              </w:rPr>
            </w:pPr>
          </w:p>
          <w:p w:rsidRPr="004D0B14" w:rsidR="00296BC0" w:rsidP="2F70C347" w:rsidRDefault="00296BC0" w14:paraId="57D66628"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296BC0" w:rsidR="00296BC0" w:rsidP="2F70C347" w:rsidRDefault="00296BC0" w14:paraId="71B60EA6"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235A800">
              <w:rPr>
                <w:rFonts w:ascii="Arial" w:hAnsi="Arial" w:eastAsia="Arial" w:cs="Arial" w:asciiTheme="majorAscii" w:hAnsiTheme="majorAscii" w:cstheme="majorAscii"/>
                <w:sz w:val="20"/>
                <w:szCs w:val="20"/>
                <w:lang w:val="en-US"/>
              </w:rPr>
              <w:t xml:space="preserve">Completed </w:t>
            </w:r>
          </w:p>
          <w:p w:rsidRPr="004D0B14" w:rsidR="00296BC0" w:rsidP="2F70C347" w:rsidRDefault="00296BC0" w14:paraId="5719EBC4"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tc>
      </w:tr>
      <w:tr w:rsidRPr="004D0B14" w:rsidR="00296BC0" w:rsidTr="2F70C347" w14:paraId="137C46CF" w14:textId="77777777">
        <w:tc>
          <w:tcPr>
            <w:cnfStyle w:val="001000000000" w:firstRow="0" w:lastRow="0" w:firstColumn="1" w:lastColumn="0" w:oddVBand="0" w:evenVBand="0" w:oddHBand="0" w:evenHBand="0" w:firstRowFirstColumn="0" w:firstRowLastColumn="0" w:lastRowFirstColumn="0" w:lastRowLastColumn="0"/>
            <w:tcW w:w="540" w:type="dxa"/>
            <w:vMerge/>
            <w:tcBorders/>
            <w:tcMar/>
          </w:tcPr>
          <w:p w:rsidRPr="004D0B14" w:rsidR="00296BC0" w:rsidP="0098683B" w:rsidRDefault="00296BC0" w14:paraId="17ED5898" w14:textId="1D863E28">
            <w:pPr>
              <w:spacing w:line="276" w:lineRule="auto"/>
              <w:rPr>
                <w:rFonts w:asciiTheme="majorHAnsi" w:hAnsiTheme="majorHAnsi" w:cstheme="majorHAnsi"/>
                <w:sz w:val="20"/>
                <w:szCs w:val="20"/>
              </w:rPr>
            </w:pP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296BC0" w:rsidP="2F70C347" w:rsidRDefault="00296BC0" w14:paraId="076C820F" w14:textId="5BDA97B8"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rPr>
              <w:t>Not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00296BC0" w:rsidP="2F70C347" w:rsidRDefault="00296BC0" w14:paraId="68C62DD2"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1235A800">
              <w:rPr>
                <w:rFonts w:ascii="Arial" w:hAnsi="Arial" w:eastAsia="Arial" w:cs="Arial" w:asciiTheme="majorAscii" w:hAnsiTheme="majorAscii" w:cstheme="majorAscii"/>
                <w:sz w:val="20"/>
                <w:szCs w:val="20"/>
              </w:rPr>
              <w:t>From Gender-based Violence to Gender Justice and Healing Phase 3</w:t>
            </w:r>
          </w:p>
          <w:p w:rsidR="00296BC0" w:rsidP="2F70C347" w:rsidRDefault="00296BC0" w14:paraId="15D8D038"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p>
          <w:p w:rsidRPr="00417A4F" w:rsidR="00296BC0" w:rsidP="2F70C347" w:rsidRDefault="00296BC0" w14:paraId="39B8C2A5"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1235A800">
              <w:rPr>
                <w:rFonts w:ascii="Arial" w:hAnsi="Arial" w:eastAsia="Arial" w:cs="Arial" w:asciiTheme="majorAscii" w:hAnsiTheme="majorAscii" w:cstheme="majorAscii"/>
                <w:sz w:val="20"/>
                <w:szCs w:val="20"/>
              </w:rPr>
              <w:t>(International Women’s Development Agency)</w:t>
            </w:r>
          </w:p>
          <w:p w:rsidRPr="004D0B14" w:rsidR="00296BC0" w:rsidP="2F70C347" w:rsidRDefault="00296BC0" w14:paraId="001006AB"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00417A4F">
              <w:rPr>
                <w:rFonts w:eastAsia="Arial" w:asciiTheme="majorHAnsi" w:hAnsiTheme="majorHAnsi" w:cstheme="majorHAnsi"/>
                <w:sz w:val="20"/>
                <w:szCs w:val="20"/>
              </w:rPr>
              <w:tab/>
            </w:r>
            <w:r w:rsidRPr="00417A4F">
              <w:rPr>
                <w:rFonts w:eastAsia="Arial" w:asciiTheme="majorHAnsi" w:hAnsiTheme="majorHAnsi" w:cstheme="majorHAnsi"/>
                <w:sz w:val="20"/>
                <w:szCs w:val="20"/>
              </w:rPr>
              <w:tab/>
            </w:r>
            <w:r w:rsidRPr="00417A4F">
              <w:rPr>
                <w:rFonts w:eastAsia="Arial" w:asciiTheme="majorHAnsi" w:hAnsiTheme="majorHAnsi" w:cstheme="majorHAnsi"/>
                <w:sz w:val="20"/>
                <w:szCs w:val="20"/>
              </w:rPr>
              <w:tab/>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296BC0" w:rsidP="2F70C347" w:rsidRDefault="00296BC0" w14:paraId="01DC6F9E" w14:textId="77777777">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1235A800">
              <w:rPr>
                <w:rFonts w:ascii="Arial" w:hAnsi="Arial" w:eastAsia="Arial" w:cs="Arial" w:asciiTheme="majorAscii" w:hAnsiTheme="majorAscii" w:cstheme="majorAscii"/>
                <w:sz w:val="20"/>
                <w:szCs w:val="20"/>
              </w:rPr>
              <w:t xml:space="preserve">The project aims to reduce family and sexual violence in Bougainville by addressing the root causes of gender inequality and follows on from the </w:t>
            </w:r>
            <w:r w:rsidRPr="2F70C347" w:rsidR="1235A800">
              <w:rPr>
                <w:rFonts w:ascii="Arial" w:hAnsi="Arial" w:eastAsia="Arial" w:cs="Arial" w:asciiTheme="majorAscii" w:hAnsiTheme="majorAscii" w:cstheme="majorAscii"/>
                <w:sz w:val="20"/>
                <w:szCs w:val="20"/>
              </w:rPr>
              <w:t>previous</w:t>
            </w:r>
            <w:r w:rsidRPr="2F70C347" w:rsidR="1235A800">
              <w:rPr>
                <w:rFonts w:ascii="Arial" w:hAnsi="Arial" w:eastAsia="Arial" w:cs="Arial" w:asciiTheme="majorAscii" w:hAnsiTheme="majorAscii" w:cstheme="majorAscii"/>
                <w:sz w:val="20"/>
                <w:szCs w:val="20"/>
              </w:rPr>
              <w:t xml:space="preserve"> Phase II grant agreement and progress. The project strongly aligns with </w:t>
            </w:r>
            <w:r w:rsidRPr="2F70C347" w:rsidR="1235A800">
              <w:rPr>
                <w:rFonts w:ascii="Arial" w:hAnsi="Arial" w:eastAsia="Arial" w:cs="Arial" w:asciiTheme="majorAscii" w:hAnsiTheme="majorAscii" w:cstheme="majorAscii"/>
                <w:sz w:val="20"/>
                <w:szCs w:val="20"/>
              </w:rPr>
              <w:t>NCfR</w:t>
            </w:r>
            <w:r w:rsidRPr="2F70C347" w:rsidR="1235A800">
              <w:rPr>
                <w:rFonts w:ascii="Arial" w:hAnsi="Arial" w:eastAsia="Arial" w:cs="Arial" w:asciiTheme="majorAscii" w:hAnsiTheme="majorAscii" w:cstheme="majorAscii"/>
                <w:sz w:val="20"/>
                <w:szCs w:val="20"/>
              </w:rPr>
              <w:t xml:space="preserve"> strategic plan It does this through supporting Bougainville women’s human rights defenders to lead responses to, and prevention of, family and sexual violence with government and communities; and by enabling men and women to prevent family and sexual violence at community level by promoting shared power and decision making between women and men.</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17A4F" w:rsidR="00296BC0" w:rsidP="2F70C347" w:rsidRDefault="00296BC0" w14:paraId="00B2BB4C"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1235A800">
              <w:rPr>
                <w:rFonts w:ascii="Arial" w:hAnsi="Arial" w:eastAsia="Arial" w:cs="Arial" w:asciiTheme="majorAscii" w:hAnsiTheme="majorAscii" w:cstheme="majorAscii"/>
                <w:sz w:val="20"/>
                <w:szCs w:val="20"/>
              </w:rPr>
              <w:t>$5,428,614.41</w:t>
            </w:r>
          </w:p>
          <w:p w:rsidRPr="00417A4F" w:rsidR="00296BC0" w:rsidP="2F70C347" w:rsidRDefault="00296BC0" w14:paraId="63C80AE6"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p>
          <w:p w:rsidRPr="00417A4F" w:rsidR="00296BC0" w:rsidP="2F70C347" w:rsidRDefault="00296BC0" w14:paraId="0C56FB5C"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1235A800">
              <w:rPr>
                <w:rFonts w:ascii="Arial" w:hAnsi="Arial" w:eastAsia="Arial" w:cs="Arial" w:asciiTheme="majorAscii" w:hAnsiTheme="majorAscii" w:cstheme="majorAscii"/>
                <w:sz w:val="20"/>
                <w:szCs w:val="20"/>
              </w:rPr>
              <w:t>2024 - 2027</w:t>
            </w:r>
          </w:p>
          <w:p w:rsidRPr="004D0B14" w:rsidR="00296BC0" w:rsidP="2F70C347" w:rsidRDefault="00296BC0" w14:paraId="7FF5B124"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4D0B14" w:rsidR="00296BC0" w:rsidP="2F70C347" w:rsidRDefault="00296BC0" w14:paraId="0F999F2D" w14:textId="00BB1AB0"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235A800">
              <w:rPr>
                <w:rFonts w:ascii="Arial" w:hAnsi="Arial" w:eastAsia="Arial" w:cs="Arial" w:asciiTheme="majorAscii" w:hAnsiTheme="majorAscii" w:cstheme="majorAscii"/>
                <w:sz w:val="20"/>
                <w:szCs w:val="20"/>
                <w:lang w:val="en-US"/>
              </w:rPr>
              <w:t>Ongoing</w:t>
            </w:r>
          </w:p>
        </w:tc>
      </w:tr>
      <w:tr w:rsidRPr="004F59EF" w:rsidR="000D3A19" w:rsidTr="2F70C347" w14:paraId="4781075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0D3A19" w:rsidP="2F70C347" w:rsidRDefault="00296BC0" w14:paraId="3ACD449F" w14:textId="697A930E" w14:noSpellErr="1">
            <w:pPr>
              <w:spacing w:line="276" w:lineRule="auto"/>
              <w:jc w:val="center"/>
              <w:rPr>
                <w:rFonts w:ascii="Arial" w:hAnsi="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rPr>
              <w:t>5</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0D3A19" w:rsidP="2F70C347" w:rsidRDefault="00296BC0" w14:paraId="6FCE4ABF" w14:textId="63330A83"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235A800">
              <w:rPr>
                <w:rFonts w:ascii="Arial" w:hAnsi="Arial" w:cs="Arial" w:asciiTheme="majorAscii" w:hAnsiTheme="majorAscii" w:cstheme="majorAscii"/>
                <w:sz w:val="20"/>
                <w:szCs w:val="20"/>
              </w:rPr>
              <w:t>Not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0D3A19" w:rsidP="2F70C347" w:rsidRDefault="000D3A19" w14:paraId="58166A0F"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1BD99D7">
              <w:rPr>
                <w:rFonts w:ascii="Arial" w:hAnsi="Arial" w:eastAsia="Arial" w:cs="Arial" w:asciiTheme="majorAscii" w:hAnsiTheme="majorAscii" w:cstheme="majorAscii"/>
                <w:sz w:val="20"/>
                <w:szCs w:val="20"/>
                <w:lang w:val="en-US"/>
              </w:rPr>
              <w:t xml:space="preserve">United for Equality and an End to Gender-based Violence </w:t>
            </w:r>
          </w:p>
          <w:p w:rsidRPr="004D0B14" w:rsidR="000D3A19" w:rsidP="2F70C347" w:rsidRDefault="000D3A19" w14:paraId="6EEFB835"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0D3A19" w:rsidP="2F70C347" w:rsidRDefault="000D3A19" w14:paraId="7D7AC5A2"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1BD99D7">
              <w:rPr>
                <w:rFonts w:ascii="Arial" w:hAnsi="Arial" w:eastAsia="Arial" w:cs="Arial" w:asciiTheme="majorAscii" w:hAnsiTheme="majorAscii" w:cstheme="majorAscii"/>
                <w:sz w:val="20"/>
                <w:szCs w:val="20"/>
                <w:lang w:val="en-US"/>
              </w:rPr>
              <w:t>(UN Women)</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0D3A19" w:rsidP="2F70C347" w:rsidRDefault="000D3A19" w14:paraId="69FCC5C5"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1BD99D7">
              <w:rPr>
                <w:rFonts w:ascii="Arial" w:hAnsi="Arial" w:eastAsia="Arial" w:cs="Arial" w:asciiTheme="majorAscii" w:hAnsiTheme="majorAscii" w:cstheme="majorAscii"/>
                <w:sz w:val="20"/>
                <w:szCs w:val="20"/>
                <w:lang w:val="en-US"/>
              </w:rPr>
              <w:t>This project worked with the National Capital District Commission to review the Gender policy and support its implementation. This included the development of tools, supportive workplace approaches with HR, and review of the various community programs including the women's desk at the commission. The United for Equality Summit was a key advocacy and policy dialogue event under the program</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0D3A19" w:rsidP="2F70C347" w:rsidRDefault="000D3A19" w14:paraId="213C0264"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1BD99D7">
              <w:rPr>
                <w:rFonts w:ascii="Arial" w:hAnsi="Arial" w:eastAsia="Arial" w:cs="Arial" w:asciiTheme="majorAscii" w:hAnsiTheme="majorAscii" w:cstheme="majorAscii"/>
                <w:sz w:val="20"/>
                <w:szCs w:val="20"/>
                <w:lang w:val="en-US"/>
              </w:rPr>
              <w:t>$1,000,000</w:t>
            </w:r>
          </w:p>
          <w:p w:rsidRPr="004D0B14" w:rsidR="000D3A19" w:rsidP="2F70C347" w:rsidRDefault="000D3A19" w14:paraId="1634786B"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0D3A19" w:rsidP="2F70C347" w:rsidRDefault="000D3A19" w14:paraId="75FC5C49"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1BD99D7">
              <w:rPr>
                <w:rFonts w:ascii="Arial" w:hAnsi="Arial" w:eastAsia="Arial" w:cs="Arial" w:asciiTheme="majorAscii" w:hAnsiTheme="majorAscii" w:cstheme="majorAscii"/>
                <w:sz w:val="20"/>
                <w:szCs w:val="20"/>
                <w:lang w:val="en-US"/>
              </w:rPr>
              <w:t xml:space="preserve">2021–2024 </w:t>
            </w:r>
          </w:p>
          <w:p w:rsidRPr="004D0B14" w:rsidR="000D3A19" w:rsidP="2F70C347" w:rsidRDefault="000D3A19" w14:paraId="6D6D5E4B"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0D3A19" w:rsidP="2F70C347" w:rsidRDefault="000D3A19" w14:paraId="17C7542A"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i w:val="1"/>
                <w:iCs w:val="1"/>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4F59EF" w:rsidR="000D3A19" w:rsidP="2F70C347" w:rsidRDefault="000D3A19" w14:paraId="54F49EE8"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1BD99D7">
              <w:rPr>
                <w:rFonts w:ascii="Arial" w:hAnsi="Arial" w:eastAsia="Arial" w:cs="Arial" w:asciiTheme="majorAscii" w:hAnsiTheme="majorAscii" w:cstheme="majorAscii"/>
                <w:sz w:val="20"/>
                <w:szCs w:val="20"/>
                <w:lang w:val="en-US"/>
              </w:rPr>
              <w:t>Completed</w:t>
            </w:r>
          </w:p>
        </w:tc>
      </w:tr>
      <w:tr w:rsidRPr="004D0B14" w:rsidR="00D12C3B" w:rsidTr="2F70C347" w14:paraId="40EFC415" w14:textId="7F9AF1C6">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D12C3B" w:rsidP="2F70C347" w:rsidRDefault="00296BC0" w14:paraId="7F6F6942" w14:textId="5B7BDD03" w14:noSpellErr="1">
            <w:pPr>
              <w:spacing w:line="276" w:lineRule="auto"/>
              <w:jc w:val="center"/>
              <w:rPr>
                <w:rFonts w:ascii="Arial" w:hAnsi="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rPr>
              <w:t>6</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D12C3B" w:rsidP="2F70C347" w:rsidRDefault="00E711BC" w14:paraId="7025FE63" w14:textId="02175CA6"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16C27BFA">
              <w:rPr>
                <w:rFonts w:ascii="Arial" w:hAnsi="Arial" w:cs="Arial" w:asciiTheme="majorAscii" w:hAnsiTheme="majorAscii" w:cstheme="majorAscii"/>
                <w:sz w:val="20"/>
                <w:szCs w:val="20"/>
              </w:rPr>
              <w:t>Not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D12C3B" w:rsidP="2F70C347" w:rsidRDefault="00D12C3B" w14:paraId="171F178F"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9D4E22B">
              <w:rPr>
                <w:rFonts w:ascii="Arial" w:hAnsi="Arial" w:eastAsia="Arial" w:cs="Arial" w:asciiTheme="majorAscii" w:hAnsiTheme="majorAscii" w:cstheme="majorAscii"/>
                <w:sz w:val="20"/>
                <w:szCs w:val="20"/>
                <w:lang w:val="en-US"/>
              </w:rPr>
              <w:t>Responding to Gender Based and Sorcery Related Violence in Highlands of PNG</w:t>
            </w:r>
          </w:p>
          <w:p w:rsidRPr="004D0B14" w:rsidR="00D12C3B" w:rsidP="2F70C347" w:rsidRDefault="00D12C3B" w14:paraId="0EA9DF67"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D12C3B" w:rsidP="2F70C347" w:rsidRDefault="00D12C3B" w14:paraId="7C9D0E14" w14:textId="6C3A9233"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lang w:val="en-US"/>
              </w:rPr>
              <w:t xml:space="preserve">(Oxfam PNG) </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D12C3B" w:rsidP="2F70C347" w:rsidRDefault="00D12C3B" w14:paraId="303207AF" w14:textId="0E4EEAA6"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lang w:val="en-US"/>
              </w:rPr>
              <w:t>This project is preventing violence against women by challenging traditional community attitudes to sorcery, implementing behavioral change activities with communities and conducting research on the effectiveness of repatriation of survivors.</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D12C3B" w:rsidP="2F70C347" w:rsidRDefault="00D12C3B" w14:paraId="5AE3B1CC" w14:textId="2ADA5290"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9D4E22B">
              <w:rPr>
                <w:rFonts w:ascii="Arial" w:hAnsi="Arial" w:eastAsia="Arial" w:cs="Arial" w:asciiTheme="majorAscii" w:hAnsiTheme="majorAscii" w:cstheme="majorAscii"/>
                <w:sz w:val="20"/>
                <w:szCs w:val="20"/>
                <w:lang w:val="en-US"/>
              </w:rPr>
              <w:t>2021–2022</w:t>
            </w:r>
            <w:r w:rsidRPr="2F70C347">
              <w:rPr>
                <w:rStyle w:val="FootnoteReference"/>
                <w:rFonts w:ascii="Arial" w:hAnsi="Arial" w:eastAsia="Arial" w:cs="Arial" w:asciiTheme="majorAscii" w:hAnsiTheme="majorAscii" w:cstheme="majorAscii"/>
                <w:sz w:val="20"/>
                <w:szCs w:val="20"/>
                <w:lang w:val="en-US"/>
              </w:rPr>
              <w:footnoteReference w:id="4"/>
            </w:r>
          </w:p>
          <w:p w:rsidRPr="004D0B14" w:rsidR="00D12C3B" w:rsidP="2F70C347" w:rsidRDefault="00D12C3B" w14:paraId="28E6DBA4"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D12C3B" w:rsidP="2F70C347" w:rsidRDefault="00D12C3B" w14:paraId="0A5D8624" w14:textId="4D64160F"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i w:val="1"/>
                <w:iCs w:val="1"/>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D12C3B" w:rsidR="00D12C3B" w:rsidP="2F70C347" w:rsidRDefault="00D12C3B" w14:paraId="763A299E" w14:textId="13AF2B13"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9D4E22B">
              <w:rPr>
                <w:rFonts w:ascii="Arial" w:hAnsi="Arial" w:eastAsia="Arial" w:cs="Arial" w:asciiTheme="majorAscii" w:hAnsiTheme="majorAscii" w:cstheme="majorAscii"/>
                <w:sz w:val="20"/>
                <w:szCs w:val="20"/>
                <w:lang w:val="en-US"/>
              </w:rPr>
              <w:t>Completed</w:t>
            </w:r>
          </w:p>
        </w:tc>
      </w:tr>
      <w:tr w:rsidRPr="004D0B14" w:rsidR="000D3A19" w:rsidTr="2F70C347" w14:paraId="6286045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0D3A19" w:rsidP="2F70C347" w:rsidRDefault="00296BC0" w14:paraId="2981B6CD" w14:textId="6CDC50BD" w14:noSpellErr="1">
            <w:pPr>
              <w:spacing w:line="276" w:lineRule="auto"/>
              <w:jc w:val="center"/>
              <w:rPr>
                <w:rFonts w:ascii="Arial" w:hAnsi="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rPr>
              <w:t>7</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0D3A19" w:rsidP="2F70C347" w:rsidRDefault="000D3A19" w14:paraId="704E94E3"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21BD99D7">
              <w:rPr>
                <w:rFonts w:ascii="Arial" w:hAnsi="Arial" w:eastAsia="Arial" w:cs="Arial" w:asciiTheme="majorAscii" w:hAnsiTheme="majorAscii" w:cstheme="majorAscii"/>
                <w:sz w:val="20"/>
                <w:szCs w:val="20"/>
                <w:lang w:val="en-US"/>
              </w:rPr>
              <w:t>77960</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0D3A19" w:rsidP="2F70C347" w:rsidRDefault="000D3A19" w14:paraId="11B2AE12"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1BD99D7">
              <w:rPr>
                <w:rFonts w:ascii="Arial" w:hAnsi="Arial" w:eastAsia="Arial" w:cs="Arial" w:asciiTheme="majorAscii" w:hAnsiTheme="majorAscii" w:cstheme="majorAscii"/>
                <w:sz w:val="20"/>
                <w:szCs w:val="20"/>
                <w:lang w:val="en-US"/>
              </w:rPr>
              <w:t xml:space="preserve">Safe Schools Strong Communities </w:t>
            </w:r>
          </w:p>
          <w:p w:rsidR="00640A22" w:rsidP="2F70C347" w:rsidRDefault="00640A22" w14:paraId="4B7465FF" w14:textId="07E3B64A"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00640A22">
              <w:rPr>
                <w:rFonts w:ascii="Arial" w:hAnsi="Arial" w:eastAsia="Arial" w:cs="Arial" w:asciiTheme="majorAscii" w:hAnsiTheme="majorAscii" w:cstheme="majorAscii"/>
                <w:sz w:val="20"/>
                <w:szCs w:val="20"/>
                <w:lang w:val="en-US"/>
              </w:rPr>
              <w:t>Phase 1</w:t>
            </w:r>
          </w:p>
          <w:p w:rsidR="00640A22" w:rsidP="2F70C347" w:rsidRDefault="00640A22" w14:paraId="2254AE9A"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0D3A19" w:rsidP="2F70C347" w:rsidRDefault="000D3A19" w14:paraId="0ECCA7B5" w14:textId="2C06F794"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1BD99D7">
              <w:rPr>
                <w:rFonts w:ascii="Arial" w:hAnsi="Arial" w:eastAsia="Arial" w:cs="Arial" w:asciiTheme="majorAscii" w:hAnsiTheme="majorAscii" w:cstheme="majorAscii"/>
                <w:sz w:val="20"/>
                <w:szCs w:val="20"/>
                <w:lang w:val="en-US"/>
              </w:rPr>
              <w:t xml:space="preserve">(Equal Playing Field) </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0D3A19" w:rsidP="2F70C347" w:rsidRDefault="000D3A19" w14:paraId="5C4A82F3"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lang w:val="en-US"/>
              </w:rPr>
            </w:pPr>
            <w:r w:rsidRPr="2F70C347" w:rsidR="21BD99D7">
              <w:rPr>
                <w:rFonts w:ascii="Arial" w:hAnsi="Arial" w:cs="Arial" w:asciiTheme="majorAscii" w:hAnsiTheme="majorAscii" w:cstheme="majorAscii"/>
                <w:sz w:val="20"/>
                <w:szCs w:val="20"/>
                <w:lang w:val="en-US"/>
              </w:rPr>
              <w:t>This project is preventing gender-based violence experienced in schools by building respectful ways of communicating between girls and boys in school, as well as creating an enabling school environment with support and upskilling to teachers.</w:t>
            </w:r>
            <w:r w:rsidRPr="2F70C347" w:rsidR="21BD99D7">
              <w:rPr>
                <w:rFonts w:ascii="Arial" w:hAnsi="Arial" w:cs="Arial" w:asciiTheme="majorAscii" w:hAnsiTheme="majorAscii" w:cstheme="majorAscii"/>
                <w:sz w:val="20"/>
                <w:szCs w:val="20"/>
                <w:lang w:val="en-US"/>
              </w:rPr>
              <w:t xml:space="preserve"> This project is also an interim arrangement to enable EPF to strengthen operationally and the completion of an evaluation to inform future direction.</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0D3A19" w:rsidP="2F70C347" w:rsidRDefault="000D3A19" w14:paraId="318E86F6"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1BD99D7">
              <w:rPr>
                <w:rFonts w:ascii="Arial" w:hAnsi="Arial" w:eastAsia="Arial" w:cs="Arial" w:asciiTheme="majorAscii" w:hAnsiTheme="majorAscii" w:cstheme="majorAscii"/>
                <w:sz w:val="20"/>
                <w:szCs w:val="20"/>
                <w:lang w:val="en-US"/>
              </w:rPr>
              <w:t>$</w:t>
            </w:r>
            <w:r w:rsidRPr="2F70C347" w:rsidR="21BD99D7">
              <w:rPr>
                <w:rFonts w:ascii="Arial" w:hAnsi="Arial" w:eastAsia="Arial" w:cs="Arial" w:asciiTheme="majorAscii" w:hAnsiTheme="majorAscii" w:cstheme="majorAscii"/>
                <w:sz w:val="20"/>
                <w:szCs w:val="20"/>
              </w:rPr>
              <w:t>690,900</w:t>
            </w:r>
          </w:p>
          <w:p w:rsidRPr="004D0B14" w:rsidR="000D3A19" w:rsidP="2F70C347" w:rsidRDefault="000D3A19" w14:paraId="43DC474F"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0D3A19" w:rsidP="2F70C347" w:rsidRDefault="000D3A19" w14:paraId="74A88786"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1BD99D7">
              <w:rPr>
                <w:rFonts w:ascii="Arial" w:hAnsi="Arial" w:eastAsia="Arial" w:cs="Arial" w:asciiTheme="majorAscii" w:hAnsiTheme="majorAscii" w:cstheme="majorAscii"/>
                <w:sz w:val="20"/>
                <w:szCs w:val="20"/>
                <w:lang w:val="en-US"/>
              </w:rPr>
              <w:t>2023–2024</w:t>
            </w:r>
          </w:p>
          <w:p w:rsidRPr="004D0B14" w:rsidR="000D3A19" w:rsidP="2F70C347" w:rsidRDefault="000D3A19" w14:paraId="00641A1E"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0D3A19" w:rsidP="2F70C347" w:rsidRDefault="000D3A19" w14:paraId="1871557C"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296BC0" w:rsidR="00296BC0" w:rsidP="2F70C347" w:rsidRDefault="00296BC0" w14:paraId="343A98C4"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235A800">
              <w:rPr>
                <w:rFonts w:ascii="Arial" w:hAnsi="Arial" w:eastAsia="Arial" w:cs="Arial" w:asciiTheme="majorAscii" w:hAnsiTheme="majorAscii" w:cstheme="majorAscii"/>
                <w:sz w:val="20"/>
                <w:szCs w:val="20"/>
                <w:lang w:val="en-US"/>
              </w:rPr>
              <w:t>Completed</w:t>
            </w:r>
          </w:p>
          <w:p w:rsidRPr="004D0B14" w:rsidR="000D3A19" w:rsidP="2F70C347" w:rsidRDefault="000D3A19" w14:paraId="4EE92D91"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tc>
      </w:tr>
      <w:tr w:rsidRPr="004D0B14" w:rsidR="000D3A19" w:rsidTr="2F70C347" w14:paraId="7C262669" w14:textId="77777777">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0D3A19" w:rsidP="2F70C347" w:rsidRDefault="00296BC0" w14:paraId="4A626B2E" w14:textId="3E73A7AC" w14:noSpellErr="1">
            <w:pPr>
              <w:spacing w:line="276" w:lineRule="auto"/>
              <w:jc w:val="center"/>
              <w:rPr>
                <w:rFonts w:ascii="Arial" w:hAnsi="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rPr>
              <w:t>8</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0D3A19" w:rsidP="2F70C347" w:rsidRDefault="00296BC0" w14:paraId="3CB6A62B" w14:textId="2C53B8C5"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rPr>
              <w:t>Not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0D3A19" w:rsidP="2F70C347" w:rsidRDefault="000D3A19" w14:paraId="46118D06"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21BD99D7">
              <w:rPr>
                <w:rFonts w:ascii="Arial" w:hAnsi="Arial" w:eastAsia="Arial" w:cs="Arial" w:asciiTheme="majorAscii" w:hAnsiTheme="majorAscii" w:cstheme="majorAscii"/>
                <w:sz w:val="20"/>
                <w:szCs w:val="20"/>
              </w:rPr>
              <w:t xml:space="preserve">Safe Communities Project </w:t>
            </w:r>
          </w:p>
          <w:p w:rsidRPr="004D0B14" w:rsidR="000D3A19" w:rsidP="2F70C347" w:rsidRDefault="000D3A19" w14:paraId="2A5BEB02"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p>
          <w:p w:rsidRPr="004D0B14" w:rsidR="000D3A19" w:rsidP="2F70C347" w:rsidRDefault="000D3A19" w14:paraId="23537EAD"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21BD99D7">
              <w:rPr>
                <w:rFonts w:ascii="Arial" w:hAnsi="Arial" w:eastAsia="Arial" w:cs="Arial" w:asciiTheme="majorAscii" w:hAnsiTheme="majorAscii" w:cstheme="majorAscii"/>
                <w:sz w:val="20"/>
                <w:szCs w:val="20"/>
              </w:rPr>
              <w:t xml:space="preserve">(Equal Playing Field)  </w:t>
            </w:r>
          </w:p>
          <w:p w:rsidRPr="004D0B14" w:rsidR="000D3A19" w:rsidP="2F70C347" w:rsidRDefault="000D3A19" w14:paraId="552F693F"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0D3A19" w:rsidP="2F70C347" w:rsidRDefault="000D3A19" w14:paraId="16E56AC9"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21BD99D7">
              <w:rPr>
                <w:rFonts w:ascii="Arial" w:hAnsi="Arial" w:eastAsia="Arial" w:cs="Arial" w:asciiTheme="majorAscii" w:hAnsiTheme="majorAscii" w:cstheme="majorAscii"/>
                <w:sz w:val="20"/>
                <w:szCs w:val="20"/>
              </w:rPr>
              <w:t xml:space="preserve">This project follows on from the </w:t>
            </w:r>
            <w:r w:rsidRPr="2F70C347" w:rsidR="21BD99D7">
              <w:rPr>
                <w:rFonts w:ascii="Arial" w:hAnsi="Arial" w:eastAsia="Arial" w:cs="Arial" w:asciiTheme="majorAscii" w:hAnsiTheme="majorAscii" w:cstheme="majorAscii"/>
                <w:sz w:val="20"/>
                <w:szCs w:val="20"/>
              </w:rPr>
              <w:t>previous</w:t>
            </w:r>
            <w:r w:rsidRPr="2F70C347" w:rsidR="21BD99D7">
              <w:rPr>
                <w:rFonts w:ascii="Arial" w:hAnsi="Arial" w:eastAsia="Arial" w:cs="Arial" w:asciiTheme="majorAscii" w:hAnsiTheme="majorAscii" w:cstheme="majorAscii"/>
                <w:sz w:val="20"/>
                <w:szCs w:val="20"/>
              </w:rPr>
              <w:t xml:space="preserve"> Safe Schools, Strong Communities project. The goal of this project is to increase the </w:t>
            </w:r>
            <w:r w:rsidRPr="2F70C347" w:rsidR="21BD99D7">
              <w:rPr>
                <w:rFonts w:ascii="Arial" w:hAnsi="Arial" w:eastAsia="Arial" w:cs="Arial" w:asciiTheme="majorAscii" w:hAnsiTheme="majorAscii" w:cstheme="majorAscii"/>
                <w:sz w:val="20"/>
                <w:szCs w:val="20"/>
              </w:rPr>
              <w:t>capacity</w:t>
            </w:r>
            <w:r w:rsidRPr="2F70C347" w:rsidR="21BD99D7">
              <w:rPr>
                <w:rFonts w:ascii="Arial" w:hAnsi="Arial" w:eastAsia="Arial" w:cs="Arial" w:asciiTheme="majorAscii" w:hAnsiTheme="majorAscii" w:cstheme="majorAscii"/>
                <w:sz w:val="20"/>
                <w:szCs w:val="20"/>
              </w:rPr>
              <w:t xml:space="preserve"> of communities to prevent and respond to violence against women and children. It also </w:t>
            </w:r>
            <w:r w:rsidRPr="2F70C347" w:rsidR="21BD99D7">
              <w:rPr>
                <w:rFonts w:ascii="Arial" w:hAnsi="Arial" w:eastAsia="Arial" w:cs="Arial" w:asciiTheme="majorAscii" w:hAnsiTheme="majorAscii" w:cstheme="majorAscii"/>
                <w:sz w:val="20"/>
                <w:szCs w:val="20"/>
              </w:rPr>
              <w:t>seeks</w:t>
            </w:r>
            <w:r w:rsidRPr="2F70C347" w:rsidR="21BD99D7">
              <w:rPr>
                <w:rFonts w:ascii="Arial" w:hAnsi="Arial" w:eastAsia="Arial" w:cs="Arial" w:asciiTheme="majorAscii" w:hAnsiTheme="majorAscii" w:cstheme="majorAscii"/>
                <w:sz w:val="20"/>
                <w:szCs w:val="20"/>
              </w:rPr>
              <w:t xml:space="preserve"> to strengthen EPF organisationally for sustainability.</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0D3A19" w:rsidP="2F70C347" w:rsidRDefault="000D3A19" w14:paraId="7A3E4CC6"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21BD99D7">
              <w:rPr>
                <w:rFonts w:ascii="Arial" w:hAnsi="Arial" w:eastAsia="Arial" w:cs="Arial" w:asciiTheme="majorAscii" w:hAnsiTheme="majorAscii" w:cstheme="majorAscii"/>
                <w:sz w:val="20"/>
                <w:szCs w:val="20"/>
              </w:rPr>
              <w:t>$2,912,280</w:t>
            </w:r>
          </w:p>
          <w:p w:rsidRPr="004D0B14" w:rsidR="000D3A19" w:rsidP="2F70C347" w:rsidRDefault="000D3A19" w14:paraId="43144B21"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p>
          <w:p w:rsidRPr="004D0B14" w:rsidR="000D3A19" w:rsidP="2F70C347" w:rsidRDefault="000D3A19" w14:paraId="7C930CEC"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21BD99D7">
              <w:rPr>
                <w:rFonts w:ascii="Arial" w:hAnsi="Arial" w:eastAsia="Arial" w:cs="Arial" w:asciiTheme="majorAscii" w:hAnsiTheme="majorAscii" w:cstheme="majorAscii"/>
                <w:sz w:val="20"/>
                <w:szCs w:val="20"/>
              </w:rPr>
              <w:t>2024–2027</w:t>
            </w: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4D0B14" w:rsidR="000D3A19" w:rsidP="2F70C347" w:rsidRDefault="00296BC0" w14:paraId="3063B511" w14:textId="23994DC5"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1235A800">
              <w:rPr>
                <w:rFonts w:ascii="Arial" w:hAnsi="Arial" w:eastAsia="Arial" w:cs="Arial" w:asciiTheme="majorAscii" w:hAnsiTheme="majorAscii" w:cstheme="majorAscii"/>
                <w:sz w:val="20"/>
                <w:szCs w:val="20"/>
              </w:rPr>
              <w:t>Ongoing</w:t>
            </w:r>
          </w:p>
        </w:tc>
      </w:tr>
      <w:tr w:rsidRPr="004D0B14" w:rsidR="00D12C3B" w:rsidTr="2F70C347" w14:paraId="4182F804" w14:textId="2646EF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D12C3B" w:rsidP="2F70C347" w:rsidRDefault="00296BC0" w14:paraId="229448E4" w14:textId="6E9E9B7A" w14:noSpellErr="1">
            <w:pPr>
              <w:spacing w:line="276" w:lineRule="auto"/>
              <w:jc w:val="center"/>
              <w:rPr>
                <w:rFonts w:ascii="Arial" w:hAnsi="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rPr>
              <w:t>9</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D12C3B" w:rsidP="2F70C347" w:rsidRDefault="00296BC0" w14:paraId="2DBD1BF6" w14:textId="1C1BFD95"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rPr>
              <w:t>Not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D12C3B" w:rsidP="2F70C347" w:rsidRDefault="00D12C3B" w14:paraId="07CD151A" w14:textId="0BD1C898"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9D4E22B">
              <w:rPr>
                <w:rFonts w:ascii="Arial" w:hAnsi="Arial" w:eastAsia="Arial" w:cs="Arial" w:asciiTheme="majorAscii" w:hAnsiTheme="majorAscii" w:cstheme="majorAscii"/>
                <w:sz w:val="20"/>
                <w:szCs w:val="20"/>
                <w:lang w:val="en-US"/>
              </w:rPr>
              <w:t>Scaling up technical support to Family Support Centers</w:t>
            </w:r>
          </w:p>
          <w:p w:rsidRPr="004D0B14" w:rsidR="00D12C3B" w:rsidP="2F70C347" w:rsidRDefault="00D12C3B" w14:paraId="7A51A390"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D12C3B" w:rsidP="2F70C347" w:rsidRDefault="00D12C3B" w14:paraId="4AE66AA2" w14:textId="61AF3712"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lang w:val="en-US"/>
              </w:rPr>
            </w:pPr>
            <w:r w:rsidRPr="2F70C347" w:rsidR="59D4E22B">
              <w:rPr>
                <w:rFonts w:ascii="Arial" w:hAnsi="Arial" w:eastAsia="Arial" w:cs="Arial" w:asciiTheme="majorAscii" w:hAnsiTheme="majorAscii" w:cstheme="majorAscii"/>
                <w:sz w:val="20"/>
                <w:szCs w:val="20"/>
                <w:lang w:val="en-US"/>
              </w:rPr>
              <w:t>(Family Health International)</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E2353F" w:rsidR="00D12C3B" w:rsidP="2F70C347" w:rsidRDefault="00E2353F" w14:paraId="0495A086" w14:textId="246F977B"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i w:val="1"/>
                <w:iCs w:val="1"/>
                <w:sz w:val="20"/>
                <w:szCs w:val="20"/>
              </w:rPr>
            </w:pPr>
            <w:r w:rsidRPr="2F70C347" w:rsidR="17996C20">
              <w:rPr>
                <w:rFonts w:ascii="Arial" w:hAnsi="Arial" w:eastAsia="Arial" w:cs="Arial" w:asciiTheme="majorAscii" w:hAnsiTheme="majorAscii" w:cstheme="majorAscii"/>
                <w:i w:val="1"/>
                <w:iCs w:val="1"/>
                <w:sz w:val="20"/>
                <w:szCs w:val="20"/>
              </w:rPr>
              <w:t>Project description not available.</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D12C3B" w:rsidP="2F70C347" w:rsidRDefault="00D12C3B" w14:paraId="0657F61F" w14:textId="6197E914"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9D4E22B">
              <w:rPr>
                <w:rFonts w:ascii="Arial" w:hAnsi="Arial" w:eastAsia="Arial" w:cs="Arial" w:asciiTheme="majorAscii" w:hAnsiTheme="majorAscii" w:cstheme="majorAscii"/>
                <w:sz w:val="20"/>
                <w:szCs w:val="20"/>
                <w:lang w:val="en-US"/>
              </w:rPr>
              <w:t>2021–2022</w:t>
            </w:r>
            <w:r w:rsidRPr="2F70C347" w:rsidR="00E2353F">
              <w:rPr>
                <w:rStyle w:val="FootnoteReference"/>
                <w:rFonts w:ascii="Arial" w:hAnsi="Arial" w:eastAsia="Arial" w:cs="Arial" w:asciiTheme="majorAscii" w:hAnsiTheme="majorAscii" w:cstheme="majorAscii"/>
                <w:sz w:val="20"/>
                <w:szCs w:val="20"/>
                <w:lang w:val="en-US"/>
              </w:rPr>
              <w:footnoteReference w:id="5"/>
            </w:r>
          </w:p>
          <w:p w:rsidRPr="004D0B14" w:rsidR="00D12C3B" w:rsidP="2F70C347" w:rsidRDefault="00D12C3B" w14:paraId="300247E4"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D12C3B" w:rsidP="2F70C347" w:rsidRDefault="00D12C3B" w14:paraId="7B3BD5B8" w14:textId="27FD274D"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i w:val="1"/>
                <w:iCs w:val="1"/>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542429" w:rsidR="00D12C3B" w:rsidP="2F70C347" w:rsidRDefault="00542429" w14:paraId="0A51E5F8" w14:textId="35D98C6A"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7AC89A0B">
              <w:rPr>
                <w:rFonts w:ascii="Arial" w:hAnsi="Arial" w:eastAsia="Arial" w:cs="Arial" w:asciiTheme="majorAscii" w:hAnsiTheme="majorAscii" w:cstheme="majorAscii"/>
                <w:sz w:val="20"/>
                <w:szCs w:val="20"/>
                <w:lang w:val="en-US"/>
              </w:rPr>
              <w:t>Completed</w:t>
            </w:r>
          </w:p>
        </w:tc>
      </w:tr>
      <w:tr w:rsidRPr="004D0B14" w:rsidR="00D12C3B" w:rsidTr="2F70C347" w14:paraId="759C2A78" w14:textId="0B6BF552">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D12C3B" w:rsidP="2F70C347" w:rsidRDefault="00296BC0" w14:paraId="598CAECA" w14:textId="77E83F06" w14:noSpellErr="1">
            <w:pPr>
              <w:spacing w:line="276" w:lineRule="auto"/>
              <w:jc w:val="center"/>
              <w:rPr>
                <w:rFonts w:ascii="Arial" w:hAnsi="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rPr>
              <w:t>10</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D12C3B" w:rsidP="2F70C347" w:rsidRDefault="00D12C3B" w14:paraId="051A523B" w14:textId="42CD7562"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cs="Arial" w:asciiTheme="majorAscii" w:hAnsiTheme="majorAscii" w:cstheme="majorAscii"/>
                <w:sz w:val="20"/>
                <w:szCs w:val="20"/>
              </w:rPr>
              <w:t>77830</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D12C3B" w:rsidP="2F70C347" w:rsidRDefault="00D12C3B" w14:paraId="1783E54A"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9D4E22B">
              <w:rPr>
                <w:rFonts w:ascii="Arial" w:hAnsi="Arial" w:eastAsia="Arial" w:cs="Arial" w:asciiTheme="majorAscii" w:hAnsiTheme="majorAscii" w:cstheme="majorAscii"/>
                <w:sz w:val="20"/>
                <w:szCs w:val="20"/>
                <w:lang w:val="en-US"/>
              </w:rPr>
              <w:t xml:space="preserve">Supporting Participatory Democracy in PNG </w:t>
            </w:r>
          </w:p>
          <w:p w:rsidRPr="004D0B14" w:rsidR="00D12C3B" w:rsidP="2F70C347" w:rsidRDefault="00D12C3B" w14:paraId="282EE8BD"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D12C3B" w:rsidP="2F70C347" w:rsidRDefault="00D12C3B" w14:paraId="5DD1428D" w14:textId="77AC2873"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lang w:val="en-US"/>
              </w:rPr>
              <w:t>(Australian National University)</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25337E" w:rsidR="00D12C3B" w:rsidP="2F70C347" w:rsidRDefault="0029794A" w14:paraId="3FF30000" w14:textId="4E91D689"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35CEF1DE">
              <w:rPr>
                <w:rFonts w:ascii="Arial" w:hAnsi="Arial" w:cs="Arial" w:asciiTheme="majorAscii" w:hAnsiTheme="majorAscii" w:cstheme="majorAscii"/>
                <w:sz w:val="20"/>
                <w:szCs w:val="20"/>
                <w:lang w:val="en-US"/>
              </w:rPr>
              <w:t>Project description not available.</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D12C3B" w:rsidP="2F70C347" w:rsidRDefault="00D12C3B" w14:paraId="31E5DC2E" w14:textId="5D4B7963"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9D4E22B">
              <w:rPr>
                <w:rFonts w:ascii="Arial" w:hAnsi="Arial" w:eastAsia="Arial" w:cs="Arial" w:asciiTheme="majorAscii" w:hAnsiTheme="majorAscii" w:cstheme="majorAscii"/>
                <w:sz w:val="20"/>
                <w:szCs w:val="20"/>
                <w:lang w:val="en-US"/>
              </w:rPr>
              <w:t>$189,944</w:t>
            </w:r>
            <w:r w:rsidRPr="2F70C347" w:rsidR="35CEF1DE">
              <w:rPr>
                <w:rFonts w:ascii="Arial" w:hAnsi="Arial" w:eastAsia="Arial" w:cs="Arial" w:asciiTheme="majorAscii" w:hAnsiTheme="majorAscii" w:cstheme="majorAscii"/>
                <w:sz w:val="20"/>
                <w:szCs w:val="20"/>
                <w:lang w:val="en-US"/>
              </w:rPr>
              <w:t>.88</w:t>
            </w:r>
          </w:p>
          <w:p w:rsidRPr="004D0B14" w:rsidR="00D12C3B" w:rsidP="2F70C347" w:rsidRDefault="00D12C3B" w14:paraId="5A3CAE4C"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D12C3B" w:rsidP="2F70C347" w:rsidRDefault="00D12C3B" w14:paraId="64F76E6D" w14:textId="48CA7A13"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9D4E22B">
              <w:rPr>
                <w:rFonts w:ascii="Arial" w:hAnsi="Arial" w:eastAsia="Arial" w:cs="Arial" w:asciiTheme="majorAscii" w:hAnsiTheme="majorAscii" w:cstheme="majorAscii"/>
                <w:sz w:val="20"/>
                <w:szCs w:val="20"/>
                <w:lang w:val="en-US"/>
              </w:rPr>
              <w:t>2022–2023</w:t>
            </w:r>
          </w:p>
          <w:p w:rsidRPr="004D0B14" w:rsidR="00D12C3B" w:rsidP="2F70C347" w:rsidRDefault="00D12C3B" w14:paraId="1D621F13"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D12C3B" w:rsidP="2F70C347" w:rsidRDefault="00D12C3B" w14:paraId="6853E59A" w14:textId="30317163"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296BC0" w:rsidR="0029794A" w:rsidP="2F70C347" w:rsidRDefault="0029794A" w14:paraId="704FACCC"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35CEF1DE">
              <w:rPr>
                <w:rFonts w:ascii="Arial" w:hAnsi="Arial" w:eastAsia="Arial" w:cs="Arial" w:asciiTheme="majorAscii" w:hAnsiTheme="majorAscii" w:cstheme="majorAscii"/>
                <w:sz w:val="20"/>
                <w:szCs w:val="20"/>
                <w:lang w:val="en-US"/>
              </w:rPr>
              <w:t>Completed</w:t>
            </w:r>
          </w:p>
          <w:p w:rsidRPr="004D0B14" w:rsidR="00D12C3B" w:rsidP="2F70C347" w:rsidRDefault="00D12C3B" w14:paraId="47AEEF6E"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tc>
      </w:tr>
      <w:tr w:rsidRPr="004D0B14" w:rsidR="008A4321" w:rsidTr="2F70C347" w14:paraId="118B3C6F" w14:textId="33A246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vMerge w:val="restart"/>
            <w:tcBorders>
              <w:top w:val="single" w:color="auto" w:sz="4" w:space="0"/>
            </w:tcBorders>
            <w:tcMar/>
            <w:vAlign w:val="center"/>
          </w:tcPr>
          <w:p w:rsidRPr="004D0B14" w:rsidR="008A4321" w:rsidP="2F70C347" w:rsidRDefault="008A4321" w14:paraId="7476349F" w14:textId="03990ACD" w14:noSpellErr="1">
            <w:pPr>
              <w:spacing w:line="276" w:lineRule="auto"/>
              <w:jc w:val="center"/>
              <w:rPr>
                <w:rFonts w:ascii="Arial" w:hAnsi="Arial" w:cs="Arial" w:asciiTheme="majorAscii" w:hAnsiTheme="majorAscii" w:cstheme="majorAscii"/>
                <w:sz w:val="20"/>
                <w:szCs w:val="20"/>
              </w:rPr>
            </w:pPr>
            <w:r w:rsidRPr="2F70C347" w:rsidR="25CE18BD">
              <w:rPr>
                <w:rFonts w:ascii="Arial" w:hAnsi="Arial" w:cs="Arial" w:asciiTheme="majorAscii" w:hAnsiTheme="majorAscii" w:cstheme="majorAscii"/>
                <w:sz w:val="20"/>
                <w:szCs w:val="20"/>
              </w:rPr>
              <w:t>11</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8A4321" w:rsidP="2F70C347" w:rsidRDefault="008A4321" w14:paraId="75CDBA95" w14:textId="6B1C2F8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5CE18BD">
              <w:rPr>
                <w:rFonts w:ascii="Arial" w:hAnsi="Arial" w:eastAsia="Arial" w:cs="Arial" w:asciiTheme="majorAscii" w:hAnsiTheme="majorAscii" w:cstheme="majorAscii"/>
                <w:sz w:val="20"/>
                <w:szCs w:val="20"/>
                <w:lang w:val="en-US"/>
              </w:rPr>
              <w:t>77842</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8A4321" w:rsidP="2F70C347" w:rsidRDefault="008A4321" w14:paraId="09264FF8"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5CE18BD">
              <w:rPr>
                <w:rFonts w:ascii="Arial" w:hAnsi="Arial" w:eastAsia="Arial" w:cs="Arial" w:asciiTheme="majorAscii" w:hAnsiTheme="majorAscii" w:cstheme="majorAscii"/>
                <w:sz w:val="20"/>
                <w:szCs w:val="20"/>
                <w:lang w:val="en-US"/>
              </w:rPr>
              <w:t xml:space="preserve">Strengthening the Entrepreneurial Ecosystem for Women in PNG Phase 3 </w:t>
            </w:r>
          </w:p>
          <w:p w:rsidRPr="004D0B14" w:rsidR="008A4321" w:rsidP="2F70C347" w:rsidRDefault="008A4321" w14:paraId="2AEA5F5A"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8A4321" w:rsidP="2F70C347" w:rsidRDefault="008A4321" w14:paraId="707BEC06" w14:textId="6245CD85"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5CE18BD">
              <w:rPr>
                <w:rFonts w:ascii="Arial" w:hAnsi="Arial" w:eastAsia="Arial" w:cs="Arial" w:asciiTheme="majorAscii" w:hAnsiTheme="majorAscii" w:cstheme="majorAscii"/>
                <w:sz w:val="20"/>
                <w:szCs w:val="20"/>
                <w:lang w:val="en-US"/>
              </w:rPr>
              <w:t>(Center for International Private Enterprise)</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8A4321" w:rsidP="2F70C347" w:rsidRDefault="008A4321" w14:paraId="5D1A92CC" w14:textId="061CF703"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5CE18BD">
              <w:rPr>
                <w:rFonts w:ascii="Arial" w:hAnsi="Arial" w:cs="Arial" w:asciiTheme="majorAscii" w:hAnsiTheme="majorAscii" w:cstheme="majorAscii"/>
                <w:sz w:val="20"/>
                <w:szCs w:val="20"/>
                <w:lang w:val="en-US"/>
              </w:rPr>
              <w:t xml:space="preserve">This project involves two partners, CIPE and the WMRC. The grant aim to </w:t>
            </w:r>
            <w:r w:rsidRPr="2F70C347" w:rsidR="25CE18BD">
              <w:rPr>
                <w:rFonts w:ascii="Arial" w:hAnsi="Arial" w:cs="Arial" w:asciiTheme="majorAscii" w:hAnsiTheme="majorAscii" w:cstheme="majorAscii"/>
                <w:sz w:val="20"/>
                <w:szCs w:val="20"/>
                <w:lang w:val="en-US"/>
              </w:rPr>
              <w:t>establish</w:t>
            </w:r>
            <w:r w:rsidRPr="2F70C347" w:rsidR="25CE18BD">
              <w:rPr>
                <w:rFonts w:ascii="Arial" w:hAnsi="Arial" w:cs="Arial" w:asciiTheme="majorAscii" w:hAnsiTheme="majorAscii" w:cstheme="majorAscii"/>
                <w:sz w:val="20"/>
                <w:szCs w:val="20"/>
                <w:lang w:val="en-US"/>
              </w:rPr>
              <w:t xml:space="preserve"> an entrepreneurial ecosystem for women in PNG to enable women’s economic empowerment.</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8A4321" w:rsidP="2F70C347" w:rsidRDefault="008A4321" w14:paraId="0A2257F1" w14:textId="55BDA132"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5CE18BD">
              <w:rPr>
                <w:rFonts w:ascii="Arial" w:hAnsi="Arial" w:eastAsia="Arial" w:cs="Arial" w:asciiTheme="majorAscii" w:hAnsiTheme="majorAscii" w:cstheme="majorAscii"/>
                <w:sz w:val="20"/>
                <w:szCs w:val="20"/>
              </w:rPr>
              <w:t>$3,768,750</w:t>
            </w:r>
            <w:r w:rsidRPr="2F70C347" w:rsidR="25CE18BD">
              <w:rPr>
                <w:rFonts w:ascii="Arial" w:hAnsi="Arial" w:eastAsia="Arial" w:cs="Arial" w:asciiTheme="majorAscii" w:hAnsiTheme="majorAscii" w:cstheme="majorAscii"/>
                <w:sz w:val="20"/>
                <w:szCs w:val="20"/>
              </w:rPr>
              <w:t>.04</w:t>
            </w:r>
          </w:p>
          <w:p w:rsidRPr="004D0B14" w:rsidR="008A4321" w:rsidP="2F70C347" w:rsidRDefault="008A4321" w14:paraId="62945F83"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8A4321" w:rsidP="2F70C347" w:rsidRDefault="008A4321" w14:paraId="71210FCF" w14:textId="55FC0A34"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5CE18BD">
              <w:rPr>
                <w:rFonts w:ascii="Arial" w:hAnsi="Arial" w:eastAsia="Arial" w:cs="Arial" w:asciiTheme="majorAscii" w:hAnsiTheme="majorAscii" w:cstheme="majorAscii"/>
                <w:sz w:val="20"/>
                <w:szCs w:val="20"/>
                <w:lang w:val="en-US"/>
              </w:rPr>
              <w:t>2021–2024</w:t>
            </w:r>
          </w:p>
          <w:p w:rsidRPr="004D0B14" w:rsidR="008A4321" w:rsidP="2F70C347" w:rsidRDefault="008A4321" w14:paraId="245F946A"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8A4321" w:rsidP="2F70C347" w:rsidRDefault="008A4321" w14:paraId="5F7E763F" w14:textId="19BF4F99"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i w:val="1"/>
                <w:iCs w:val="1"/>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9D7DAD" w:rsidR="008A4321" w:rsidP="2F70C347" w:rsidRDefault="008A4321" w14:paraId="736C515E" w14:textId="5B5D53AF"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25CE18BD">
              <w:rPr>
                <w:rFonts w:ascii="Arial" w:hAnsi="Arial" w:eastAsia="Arial" w:cs="Arial" w:asciiTheme="majorAscii" w:hAnsiTheme="majorAscii" w:cstheme="majorAscii"/>
                <w:sz w:val="20"/>
                <w:szCs w:val="20"/>
                <w:lang w:val="en-US"/>
              </w:rPr>
              <w:t>Completed</w:t>
            </w:r>
          </w:p>
        </w:tc>
      </w:tr>
      <w:tr w:rsidRPr="004D0B14" w:rsidR="008A4321" w:rsidTr="2F70C347" w14:paraId="5FD8A870" w14:textId="77777777">
        <w:tc>
          <w:tcPr>
            <w:cnfStyle w:val="001000000000" w:firstRow="0" w:lastRow="0" w:firstColumn="1" w:lastColumn="0" w:oddVBand="0" w:evenVBand="0" w:oddHBand="0" w:evenHBand="0" w:firstRowFirstColumn="0" w:firstRowLastColumn="0" w:lastRowFirstColumn="0" w:lastRowLastColumn="0"/>
            <w:tcW w:w="540" w:type="dxa"/>
            <w:vMerge/>
            <w:tcBorders/>
            <w:tcMar/>
          </w:tcPr>
          <w:p w:rsidRPr="004D0B14" w:rsidR="008A4321" w:rsidP="00273B6B" w:rsidRDefault="008A4321" w14:paraId="60385A68" w14:textId="48A7FFBA">
            <w:pPr>
              <w:spacing w:line="276" w:lineRule="auto"/>
              <w:rPr>
                <w:rFonts w:asciiTheme="majorHAnsi" w:hAnsiTheme="majorHAnsi" w:cstheme="majorHAnsi"/>
                <w:sz w:val="20"/>
                <w:szCs w:val="20"/>
              </w:rPr>
            </w:pP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8A4321" w:rsidP="2F70C347" w:rsidRDefault="008A4321" w14:paraId="6CF13A7E" w14:textId="398536BC"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25CE18BD">
              <w:rPr>
                <w:rFonts w:ascii="Arial" w:hAnsi="Arial" w:cs="Arial" w:asciiTheme="majorAscii" w:hAnsiTheme="majorAscii" w:cstheme="majorAscii"/>
                <w:sz w:val="20"/>
                <w:szCs w:val="20"/>
              </w:rPr>
              <w:t>Not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1362B0" w:rsidR="008A4321" w:rsidP="2F70C347" w:rsidRDefault="008A4321" w14:paraId="4B0E31F3" w14:textId="22009604"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5CE18BD">
              <w:rPr>
                <w:rFonts w:ascii="Arial" w:hAnsi="Arial" w:eastAsia="Arial" w:cs="Arial" w:asciiTheme="majorAscii" w:hAnsiTheme="majorAscii" w:cstheme="majorAscii"/>
                <w:sz w:val="20"/>
                <w:szCs w:val="20"/>
                <w:lang w:val="en-US"/>
              </w:rPr>
              <w:t>Strengthening</w:t>
            </w:r>
            <w:r w:rsidRPr="2F70C347" w:rsidR="25CE18BD">
              <w:rPr>
                <w:rFonts w:ascii="Arial" w:hAnsi="Arial" w:eastAsia="Arial" w:cs="Arial" w:asciiTheme="majorAscii" w:hAnsiTheme="majorAscii" w:cstheme="majorAscii"/>
                <w:sz w:val="20"/>
                <w:szCs w:val="20"/>
                <w:lang w:val="en-US"/>
              </w:rPr>
              <w:t xml:space="preserve"> the Entrepreneurial Ecosystem for Women in PNG Phase 4</w:t>
            </w:r>
          </w:p>
          <w:p w:rsidR="008A4321" w:rsidP="2F70C347" w:rsidRDefault="008A4321" w14:paraId="179D1A68"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001362B0">
              <w:rPr>
                <w:rFonts w:eastAsia="Arial" w:asciiTheme="majorHAnsi" w:hAnsiTheme="majorHAnsi" w:cstheme="majorHAnsi"/>
                <w:sz w:val="20"/>
                <w:szCs w:val="20"/>
                <w:lang w:val="en-US"/>
              </w:rPr>
              <w:tab/>
            </w:r>
          </w:p>
          <w:p w:rsidRPr="001362B0" w:rsidR="008A4321" w:rsidP="2F70C347" w:rsidRDefault="008A4321" w14:paraId="7A9F142F" w14:textId="7C3A5602"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5CE18BD">
              <w:rPr>
                <w:rFonts w:ascii="Arial" w:hAnsi="Arial" w:eastAsia="Arial" w:cs="Arial" w:asciiTheme="majorAscii" w:hAnsiTheme="majorAscii" w:cstheme="majorAscii"/>
                <w:sz w:val="20"/>
                <w:szCs w:val="20"/>
                <w:lang w:val="en-US"/>
              </w:rPr>
              <w:t>(</w:t>
            </w:r>
            <w:r w:rsidRPr="2F70C347" w:rsidR="25CE18BD">
              <w:rPr>
                <w:rFonts w:ascii="Arial" w:hAnsi="Arial" w:eastAsia="Arial" w:cs="Arial" w:asciiTheme="majorAscii" w:hAnsiTheme="majorAscii" w:cstheme="majorAscii"/>
                <w:sz w:val="20"/>
                <w:szCs w:val="20"/>
                <w:lang w:val="en-US"/>
              </w:rPr>
              <w:t>Center for International Private Enterprise</w:t>
            </w:r>
            <w:r w:rsidRPr="2F70C347" w:rsidR="25CE18BD">
              <w:rPr>
                <w:rFonts w:ascii="Arial" w:hAnsi="Arial" w:eastAsia="Arial" w:cs="Arial" w:asciiTheme="majorAscii" w:hAnsiTheme="majorAscii" w:cstheme="majorAscii"/>
                <w:sz w:val="20"/>
                <w:szCs w:val="20"/>
                <w:lang w:val="en-US"/>
              </w:rPr>
              <w:t>)</w:t>
            </w:r>
          </w:p>
          <w:p w:rsidRPr="004D0B14" w:rsidR="008A4321" w:rsidP="2F70C347" w:rsidRDefault="008A4321" w14:paraId="43D65845" w14:textId="23AEAA1E"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001362B0">
              <w:rPr>
                <w:rFonts w:eastAsia="Arial" w:asciiTheme="majorHAnsi" w:hAnsiTheme="majorHAnsi" w:cstheme="majorHAnsi"/>
                <w:sz w:val="20"/>
                <w:szCs w:val="20"/>
                <w:lang w:val="en-US"/>
              </w:rPr>
              <w:tab/>
            </w:r>
            <w:r w:rsidRPr="001362B0">
              <w:rPr>
                <w:rFonts w:eastAsia="Arial" w:asciiTheme="majorHAnsi" w:hAnsiTheme="majorHAnsi" w:cstheme="majorHAnsi"/>
                <w:sz w:val="20"/>
                <w:szCs w:val="20"/>
                <w:lang w:val="en-US"/>
              </w:rPr>
              <w:tab/>
            </w:r>
          </w:p>
          <w:p w:rsidRPr="004D0B14" w:rsidR="008A4321" w:rsidP="2F70C347" w:rsidRDefault="008A4321" w14:paraId="7D5DF77E" w14:textId="4BA039A2"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8A4321" w:rsidP="2F70C347" w:rsidRDefault="008A4321" w14:paraId="18ECA991" w14:textId="5703DE45">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5CE18BD">
              <w:rPr>
                <w:rFonts w:ascii="Arial" w:hAnsi="Arial" w:eastAsia="Arial" w:cs="Arial" w:asciiTheme="majorAscii" w:hAnsiTheme="majorAscii" w:cstheme="majorAscii"/>
                <w:sz w:val="20"/>
                <w:szCs w:val="20"/>
                <w:lang w:val="en-US"/>
              </w:rPr>
              <w:t xml:space="preserve">This project focuses on the WBRC in NCD by CIPE and follows on from the </w:t>
            </w:r>
            <w:r w:rsidRPr="2F70C347" w:rsidR="25CE18BD">
              <w:rPr>
                <w:rFonts w:ascii="Arial" w:hAnsi="Arial" w:eastAsia="Arial" w:cs="Arial" w:asciiTheme="majorAscii" w:hAnsiTheme="majorAscii" w:cstheme="majorAscii"/>
                <w:sz w:val="20"/>
                <w:szCs w:val="20"/>
                <w:lang w:val="en-US"/>
              </w:rPr>
              <w:t>previous</w:t>
            </w:r>
            <w:r w:rsidRPr="2F70C347" w:rsidR="25CE18BD">
              <w:rPr>
                <w:rFonts w:ascii="Arial" w:hAnsi="Arial" w:eastAsia="Arial" w:cs="Arial" w:asciiTheme="majorAscii" w:hAnsiTheme="majorAscii" w:cstheme="majorAscii"/>
                <w:sz w:val="20"/>
                <w:szCs w:val="20"/>
                <w:lang w:val="en-US"/>
              </w:rPr>
              <w:t xml:space="preserve"> phase of support. The grant aim to </w:t>
            </w:r>
            <w:r w:rsidRPr="2F70C347" w:rsidR="25CE18BD">
              <w:rPr>
                <w:rFonts w:ascii="Arial" w:hAnsi="Arial" w:eastAsia="Arial" w:cs="Arial" w:asciiTheme="majorAscii" w:hAnsiTheme="majorAscii" w:cstheme="majorAscii"/>
                <w:sz w:val="20"/>
                <w:szCs w:val="20"/>
                <w:lang w:val="en-US"/>
              </w:rPr>
              <w:t>establish</w:t>
            </w:r>
            <w:r w:rsidRPr="2F70C347" w:rsidR="25CE18BD">
              <w:rPr>
                <w:rFonts w:ascii="Arial" w:hAnsi="Arial" w:eastAsia="Arial" w:cs="Arial" w:asciiTheme="majorAscii" w:hAnsiTheme="majorAscii" w:cstheme="majorAscii"/>
                <w:sz w:val="20"/>
                <w:szCs w:val="20"/>
                <w:lang w:val="en-US"/>
              </w:rPr>
              <w:t xml:space="preserve"> an entrepreneurial ecosystem for women in PNG to enable women’s economic empowerment. It does so through a focus on women's access to resources through training, skills development and rights </w:t>
            </w:r>
            <w:r w:rsidRPr="2F70C347" w:rsidR="25CE18BD">
              <w:rPr>
                <w:rFonts w:ascii="Arial" w:hAnsi="Arial" w:eastAsia="Arial" w:cs="Arial" w:asciiTheme="majorAscii" w:hAnsiTheme="majorAscii" w:cstheme="majorAscii"/>
                <w:sz w:val="20"/>
                <w:szCs w:val="20"/>
                <w:lang w:val="en-US"/>
              </w:rPr>
              <w:t>awareness</w:t>
            </w:r>
            <w:r w:rsidRPr="2F70C347" w:rsidR="25CE18BD">
              <w:rPr>
                <w:rFonts w:ascii="Arial" w:hAnsi="Arial" w:eastAsia="Arial" w:cs="Arial" w:asciiTheme="majorAscii" w:hAnsiTheme="majorAscii" w:cstheme="majorAscii"/>
                <w:sz w:val="20"/>
                <w:szCs w:val="20"/>
                <w:lang w:val="en-US"/>
              </w:rPr>
              <w:t xml:space="preserve"> and </w:t>
            </w:r>
            <w:r w:rsidRPr="2F70C347" w:rsidR="25CE18BD">
              <w:rPr>
                <w:rFonts w:ascii="Arial" w:hAnsi="Arial" w:eastAsia="Arial" w:cs="Arial" w:asciiTheme="majorAscii" w:hAnsiTheme="majorAscii" w:cstheme="majorAscii"/>
                <w:sz w:val="20"/>
                <w:szCs w:val="20"/>
                <w:lang w:val="en-US"/>
              </w:rPr>
              <w:t>organisational</w:t>
            </w:r>
            <w:r w:rsidRPr="2F70C347" w:rsidR="25CE18BD">
              <w:rPr>
                <w:rFonts w:ascii="Arial" w:hAnsi="Arial" w:eastAsia="Arial" w:cs="Arial" w:asciiTheme="majorAscii" w:hAnsiTheme="majorAscii" w:cstheme="majorAscii"/>
                <w:sz w:val="20"/>
                <w:szCs w:val="20"/>
                <w:lang w:val="en-US"/>
              </w:rPr>
              <w:t xml:space="preserve"> </w:t>
            </w:r>
            <w:r w:rsidRPr="2F70C347" w:rsidR="25CE18BD">
              <w:rPr>
                <w:rFonts w:ascii="Arial" w:hAnsi="Arial" w:eastAsia="Arial" w:cs="Arial" w:asciiTheme="majorAscii" w:hAnsiTheme="majorAscii" w:cstheme="majorAscii"/>
                <w:sz w:val="20"/>
                <w:szCs w:val="20"/>
                <w:lang w:val="en-US"/>
              </w:rPr>
              <w:t>strengthening</w:t>
            </w:r>
            <w:r w:rsidRPr="2F70C347" w:rsidR="25CE18BD">
              <w:rPr>
                <w:rFonts w:ascii="Arial" w:hAnsi="Arial" w:eastAsia="Arial" w:cs="Arial" w:asciiTheme="majorAscii" w:hAnsiTheme="majorAscii" w:cstheme="majorAscii"/>
                <w:sz w:val="20"/>
                <w:szCs w:val="20"/>
                <w:lang w:val="en-US"/>
              </w:rPr>
              <w:t xml:space="preserve"> and sustainability of WBRC.</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1362B0" w:rsidR="008A4321" w:rsidP="2F70C347" w:rsidRDefault="008A4321" w14:paraId="153A72C3" w14:textId="4A3B8324"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5CE18BD">
              <w:rPr>
                <w:rFonts w:ascii="Arial" w:hAnsi="Arial" w:eastAsia="Arial" w:cs="Arial" w:asciiTheme="majorAscii" w:hAnsiTheme="majorAscii" w:cstheme="majorAscii"/>
                <w:sz w:val="20"/>
                <w:szCs w:val="20"/>
                <w:lang w:val="en-US"/>
              </w:rPr>
              <w:t>$376,800</w:t>
            </w:r>
          </w:p>
          <w:p w:rsidRPr="001362B0" w:rsidR="008A4321" w:rsidP="2F70C347" w:rsidRDefault="008A4321" w14:paraId="7E5156FD"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8A4321" w:rsidP="2F70C347" w:rsidRDefault="008A4321" w14:paraId="4A31DED7" w14:textId="118311F0"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5CE18BD">
              <w:rPr>
                <w:rFonts w:ascii="Arial" w:hAnsi="Arial" w:eastAsia="Arial" w:cs="Arial" w:asciiTheme="majorAscii" w:hAnsiTheme="majorAscii" w:cstheme="majorAscii"/>
                <w:sz w:val="20"/>
                <w:szCs w:val="20"/>
                <w:lang w:val="en-US"/>
              </w:rPr>
              <w:t>2024 - 2027</w:t>
            </w: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4D0B14" w:rsidR="008A4321" w:rsidP="2F70C347" w:rsidRDefault="008A4321" w14:paraId="763EBCA9" w14:textId="6E76049F"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25CE18BD">
              <w:rPr>
                <w:rFonts w:ascii="Arial" w:hAnsi="Arial" w:eastAsia="Arial" w:cs="Arial" w:asciiTheme="majorAscii" w:hAnsiTheme="majorAscii" w:cstheme="majorAscii"/>
                <w:sz w:val="20"/>
                <w:szCs w:val="20"/>
                <w:lang w:val="en-US"/>
              </w:rPr>
              <w:t>Ongoing</w:t>
            </w:r>
          </w:p>
        </w:tc>
      </w:tr>
      <w:tr w:rsidRPr="004D0B14" w:rsidR="00D12C3B" w:rsidTr="2F70C347" w14:paraId="22C63639" w14:textId="4E0C3B8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D12C3B" w:rsidP="2F70C347" w:rsidRDefault="00296BC0" w14:paraId="118A78BD" w14:textId="4F6233A4" w14:noSpellErr="1">
            <w:pPr>
              <w:spacing w:line="276" w:lineRule="auto"/>
              <w:jc w:val="center"/>
              <w:rPr>
                <w:rFonts w:ascii="Arial" w:hAnsi="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rPr>
              <w:t>1</w:t>
            </w:r>
            <w:r w:rsidRPr="2F70C347" w:rsidR="25CE18BD">
              <w:rPr>
                <w:rFonts w:ascii="Arial" w:hAnsi="Arial" w:cs="Arial" w:asciiTheme="majorAscii" w:hAnsiTheme="majorAscii" w:cstheme="majorAscii"/>
                <w:sz w:val="20"/>
                <w:szCs w:val="20"/>
              </w:rPr>
              <w:t>2</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D12C3B" w:rsidP="2F70C347" w:rsidRDefault="00296BC0" w14:paraId="0846B30B" w14:textId="5949DCCE"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1235A800">
              <w:rPr>
                <w:rFonts w:ascii="Arial" w:hAnsi="Arial" w:cs="Arial" w:asciiTheme="majorAscii" w:hAnsiTheme="majorAscii" w:cstheme="majorAscii"/>
                <w:sz w:val="20"/>
                <w:szCs w:val="20"/>
              </w:rPr>
              <w:t>Not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D12C3B" w:rsidP="2F70C347" w:rsidRDefault="00D12C3B" w14:paraId="3A16ADDA"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9D4E22B">
              <w:rPr>
                <w:rFonts w:ascii="Arial" w:hAnsi="Arial" w:eastAsia="Arial" w:cs="Arial" w:asciiTheme="majorAscii" w:hAnsiTheme="majorAscii" w:cstheme="majorAscii"/>
                <w:sz w:val="20"/>
                <w:szCs w:val="20"/>
                <w:lang w:val="en-US"/>
              </w:rPr>
              <w:t xml:space="preserve">Strengthening PNG’s Parliament Project – National Parliament and Bougainville House of Representatives </w:t>
            </w:r>
          </w:p>
          <w:p w:rsidRPr="004D0B14" w:rsidR="00D12C3B" w:rsidP="2F70C347" w:rsidRDefault="00D12C3B" w14:paraId="4B0408A5"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D12C3B" w:rsidP="2F70C347" w:rsidRDefault="00D12C3B" w14:paraId="1B4F724F" w14:textId="13184D41"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lang w:val="en-US"/>
              </w:rPr>
              <w:t>(UNDP)</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D12C3B" w:rsidP="2F70C347" w:rsidRDefault="00D12C3B" w14:paraId="51E0F4D9" w14:textId="297D5F6F"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cs="Arial" w:asciiTheme="majorAscii" w:hAnsiTheme="majorAscii" w:cstheme="majorAscii"/>
                <w:sz w:val="20"/>
                <w:szCs w:val="20"/>
                <w:lang w:val="en-US"/>
              </w:rPr>
              <w:t xml:space="preserve">The Strengthening PNG’s Parliament Project aims to strengthen legislative institutions in PNG by streamlining legislative work, enhancing oversight mechanisms, and fostering openness and public engagement with a particular emphasis on empowering women and </w:t>
            </w:r>
            <w:r w:rsidRPr="2F70C347" w:rsidR="59D4E22B">
              <w:rPr>
                <w:rFonts w:ascii="Arial" w:hAnsi="Arial" w:cs="Arial" w:asciiTheme="majorAscii" w:hAnsiTheme="majorAscii" w:cstheme="majorAscii"/>
                <w:sz w:val="20"/>
                <w:szCs w:val="20"/>
                <w:lang w:val="en-US"/>
              </w:rPr>
              <w:t>facilitating</w:t>
            </w:r>
            <w:r w:rsidRPr="2F70C347" w:rsidR="59D4E22B">
              <w:rPr>
                <w:rFonts w:ascii="Arial" w:hAnsi="Arial" w:cs="Arial" w:asciiTheme="majorAscii" w:hAnsiTheme="majorAscii" w:cstheme="majorAscii"/>
                <w:sz w:val="20"/>
                <w:szCs w:val="20"/>
                <w:lang w:val="en-US"/>
              </w:rPr>
              <w:t xml:space="preserve"> their active participation. This includes the Bougainville House of Representatives and MPs</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D12C3B" w:rsidP="2F70C347" w:rsidRDefault="00D12C3B" w14:paraId="55F24064"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9D4E22B">
              <w:rPr>
                <w:rFonts w:ascii="Arial" w:hAnsi="Arial" w:eastAsia="Arial" w:cs="Arial" w:asciiTheme="majorAscii" w:hAnsiTheme="majorAscii" w:cstheme="majorAscii"/>
                <w:sz w:val="20"/>
                <w:szCs w:val="20"/>
                <w:lang w:val="en-US"/>
              </w:rPr>
              <w:t>$500,000</w:t>
            </w:r>
          </w:p>
          <w:p w:rsidRPr="004D0B14" w:rsidR="00D12C3B" w:rsidP="2F70C347" w:rsidRDefault="00D12C3B" w14:paraId="499D144B"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D12C3B" w:rsidP="2F70C347" w:rsidRDefault="00D12C3B" w14:paraId="2A206487" w14:textId="008DC4C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9D4E22B">
              <w:rPr>
                <w:rFonts w:ascii="Arial" w:hAnsi="Arial" w:eastAsia="Arial" w:cs="Arial" w:asciiTheme="majorAscii" w:hAnsiTheme="majorAscii" w:cstheme="majorAscii"/>
                <w:sz w:val="20"/>
                <w:szCs w:val="20"/>
                <w:lang w:val="en-US"/>
              </w:rPr>
              <w:t xml:space="preserve">2022–2027 </w:t>
            </w:r>
          </w:p>
          <w:p w:rsidRPr="004D0B14" w:rsidR="00D12C3B" w:rsidP="2F70C347" w:rsidRDefault="00D12C3B" w14:paraId="5F1CDBD7"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D12C3B" w:rsidP="2F70C347" w:rsidRDefault="00D12C3B" w14:paraId="3E1E12DB" w14:textId="3DE6CFD1"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i w:val="1"/>
                <w:iCs w:val="1"/>
                <w:sz w:val="20"/>
                <w:szCs w:val="20"/>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4D0B14" w:rsidR="00D12C3B" w:rsidP="2F70C347" w:rsidRDefault="00296BC0" w14:paraId="46552E58" w14:textId="69BF2A09"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235A800">
              <w:rPr>
                <w:rFonts w:ascii="Arial" w:hAnsi="Arial" w:eastAsia="Arial" w:cs="Arial" w:asciiTheme="majorAscii" w:hAnsiTheme="majorAscii" w:cstheme="majorAscii"/>
                <w:sz w:val="20"/>
                <w:szCs w:val="20"/>
                <w:lang w:val="en-US"/>
              </w:rPr>
              <w:t>Ongoing</w:t>
            </w:r>
          </w:p>
        </w:tc>
      </w:tr>
      <w:tr w:rsidRPr="004D0B14" w:rsidR="00F3793E" w:rsidTr="2F70C347" w14:paraId="23224AFD" w14:textId="77777777">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F3793E" w:rsidP="2F70C347" w:rsidRDefault="00F3793E" w14:paraId="783A9516" w14:textId="253CA8F5" w14:noSpellErr="1">
            <w:pPr>
              <w:spacing w:line="276" w:lineRule="auto"/>
              <w:jc w:val="center"/>
              <w:rPr>
                <w:rFonts w:ascii="Arial" w:hAnsi="Arial" w:cs="Arial" w:asciiTheme="majorAscii" w:hAnsiTheme="majorAscii" w:cstheme="majorAscii"/>
                <w:sz w:val="20"/>
                <w:szCs w:val="20"/>
              </w:rPr>
            </w:pPr>
            <w:r w:rsidRPr="2F70C347" w:rsidR="5E9AA8E3">
              <w:rPr>
                <w:rFonts w:ascii="Arial" w:hAnsi="Arial" w:cs="Arial" w:asciiTheme="majorAscii" w:hAnsiTheme="majorAscii" w:cstheme="majorAscii"/>
                <w:sz w:val="20"/>
                <w:szCs w:val="20"/>
              </w:rPr>
              <w:t>1</w:t>
            </w:r>
            <w:r w:rsidRPr="2F70C347" w:rsidR="25CE18BD">
              <w:rPr>
                <w:rFonts w:ascii="Arial" w:hAnsi="Arial" w:cs="Arial" w:asciiTheme="majorAscii" w:hAnsiTheme="majorAscii" w:cstheme="majorAscii"/>
                <w:sz w:val="20"/>
                <w:szCs w:val="20"/>
              </w:rPr>
              <w:t>3</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F3793E" w:rsidP="2F70C347" w:rsidRDefault="00F3793E" w14:paraId="7A7663E6"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5E9AA8E3">
              <w:rPr>
                <w:rFonts w:ascii="Arial" w:hAnsi="Arial" w:eastAsia="Arial" w:cs="Arial" w:asciiTheme="majorAscii" w:hAnsiTheme="majorAscii" w:cstheme="majorAscii"/>
                <w:sz w:val="20"/>
                <w:szCs w:val="20"/>
                <w:lang w:val="en-US"/>
              </w:rPr>
              <w:t>77951</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F3793E" w:rsidP="2F70C347" w:rsidRDefault="00F3793E" w14:paraId="2AE378F3"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Strengthening the Business Coalition for Women Phase 2</w:t>
            </w:r>
          </w:p>
          <w:p w:rsidRPr="004D0B14" w:rsidR="00F3793E" w:rsidP="2F70C347" w:rsidRDefault="00F3793E" w14:paraId="73A3C8A2"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F3793E" w:rsidP="2F70C347" w:rsidRDefault="00F3793E" w14:paraId="6D54DE31"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5E9AA8E3">
              <w:rPr>
                <w:rFonts w:ascii="Arial" w:hAnsi="Arial" w:eastAsia="Arial" w:cs="Arial" w:asciiTheme="majorAscii" w:hAnsiTheme="majorAscii" w:cstheme="majorAscii"/>
                <w:sz w:val="20"/>
                <w:szCs w:val="20"/>
                <w:lang w:val="en-US"/>
              </w:rPr>
              <w:t xml:space="preserve">(PNG Business Coalition for Women) </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F3793E" w:rsidP="2F70C347" w:rsidRDefault="00F3793E" w14:paraId="6BDCFB01"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 xml:space="preserve">This project supports the Business Coalition for Women to improve the status and safety of women in workplaces. The project is working to empower women economically and improve businesses. This project is the next phase of support building on lessons and </w:t>
            </w:r>
            <w:r w:rsidRPr="2F70C347" w:rsidR="5E9AA8E3">
              <w:rPr>
                <w:rFonts w:ascii="Arial" w:hAnsi="Arial" w:eastAsia="Arial" w:cs="Arial" w:asciiTheme="majorAscii" w:hAnsiTheme="majorAscii" w:cstheme="majorAscii"/>
                <w:sz w:val="20"/>
                <w:szCs w:val="20"/>
                <w:lang w:val="en-US"/>
              </w:rPr>
              <w:t>progress made under the Pacific Women program.</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F3793E" w:rsidP="2F70C347" w:rsidRDefault="00F3793E" w14:paraId="17964349"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w:t>
            </w:r>
            <w:r w:rsidRPr="2F70C347" w:rsidR="5E9AA8E3">
              <w:rPr>
                <w:rFonts w:ascii="Arial" w:hAnsi="Arial" w:eastAsia="Arial" w:cs="Arial" w:asciiTheme="majorAscii" w:hAnsiTheme="majorAscii" w:cstheme="majorAscii"/>
                <w:sz w:val="20"/>
                <w:szCs w:val="20"/>
              </w:rPr>
              <w:t xml:space="preserve"> 2,442,300</w:t>
            </w:r>
          </w:p>
          <w:p w:rsidRPr="004D0B14" w:rsidR="00F3793E" w:rsidP="2F70C347" w:rsidRDefault="00F3793E" w14:paraId="7AA00CFA"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F3793E" w:rsidP="2F70C347" w:rsidRDefault="00F3793E" w14:paraId="691EBB45"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2023</w:t>
            </w:r>
            <w:r w:rsidRPr="2F70C347" w:rsidR="5E9AA8E3">
              <w:rPr>
                <w:rFonts w:ascii="Arial" w:hAnsi="Arial" w:eastAsia="Arial" w:cs="Arial" w:asciiTheme="majorAscii" w:hAnsiTheme="majorAscii" w:cstheme="majorAscii"/>
                <w:sz w:val="20"/>
                <w:szCs w:val="20"/>
              </w:rPr>
              <w:t>–</w:t>
            </w:r>
            <w:r w:rsidRPr="2F70C347" w:rsidR="5E9AA8E3">
              <w:rPr>
                <w:rFonts w:ascii="Arial" w:hAnsi="Arial" w:eastAsia="Arial" w:cs="Arial" w:asciiTheme="majorAscii" w:hAnsiTheme="majorAscii" w:cstheme="majorAscii"/>
                <w:sz w:val="20"/>
                <w:szCs w:val="20"/>
                <w:lang w:val="en-US"/>
              </w:rPr>
              <w:t>2027</w:t>
            </w: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4D0B14" w:rsidR="00F3793E" w:rsidP="2F70C347" w:rsidRDefault="00E711BC" w14:paraId="5B0327FF" w14:textId="33557B81"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Ongoing</w:t>
            </w:r>
          </w:p>
        </w:tc>
      </w:tr>
      <w:tr w:rsidRPr="004D0B14" w:rsidR="00FF081E" w:rsidTr="2F70C347" w14:paraId="4A07AF7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9F724A" w:rsidP="2F70C347" w:rsidRDefault="00E711BC" w14:paraId="3EA0962F" w14:textId="496B2733" w14:noSpellErr="1">
            <w:pPr>
              <w:spacing w:line="276" w:lineRule="auto"/>
              <w:jc w:val="center"/>
              <w:rPr>
                <w:rFonts w:ascii="Arial" w:hAnsi="Arial" w:cs="Arial" w:asciiTheme="majorAscii" w:hAnsiTheme="majorAscii" w:cstheme="majorAscii"/>
                <w:sz w:val="20"/>
                <w:szCs w:val="20"/>
              </w:rPr>
            </w:pPr>
            <w:r w:rsidRPr="2F70C347" w:rsidR="16C27BFA">
              <w:rPr>
                <w:rFonts w:ascii="Arial" w:hAnsi="Arial" w:cs="Arial" w:asciiTheme="majorAscii" w:hAnsiTheme="majorAscii" w:cstheme="majorAscii"/>
                <w:sz w:val="20"/>
                <w:szCs w:val="20"/>
              </w:rPr>
              <w:t>1</w:t>
            </w:r>
            <w:r w:rsidRPr="2F70C347" w:rsidR="25CE18BD">
              <w:rPr>
                <w:rFonts w:ascii="Arial" w:hAnsi="Arial" w:cs="Arial" w:asciiTheme="majorAscii" w:hAnsiTheme="majorAscii" w:cstheme="majorAscii"/>
                <w:sz w:val="20"/>
                <w:szCs w:val="20"/>
              </w:rPr>
              <w:t>4</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9F724A" w:rsidP="2F70C347" w:rsidRDefault="00E711BC" w14:paraId="31AE677C" w14:textId="107468E5"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16C27BFA">
              <w:rPr>
                <w:rFonts w:ascii="Arial" w:hAnsi="Arial" w:cs="Arial" w:asciiTheme="majorAscii" w:hAnsiTheme="majorAscii" w:cstheme="majorAscii"/>
                <w:sz w:val="20"/>
                <w:szCs w:val="20"/>
              </w:rPr>
              <w:t>Not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9F724A" w:rsidP="2F70C347" w:rsidRDefault="009F724A" w14:paraId="0AC4E042"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45A37DF4">
              <w:rPr>
                <w:rFonts w:ascii="Arial" w:hAnsi="Arial" w:eastAsia="Arial" w:cs="Arial" w:asciiTheme="majorAscii" w:hAnsiTheme="majorAscii" w:cstheme="majorAscii"/>
                <w:sz w:val="20"/>
                <w:szCs w:val="20"/>
              </w:rPr>
              <w:t xml:space="preserve">Partner Development Support Initiative </w:t>
            </w:r>
          </w:p>
          <w:p w:rsidRPr="004D0B14" w:rsidR="009F724A" w:rsidP="2F70C347" w:rsidRDefault="009F724A" w14:paraId="3DDC0025"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p>
          <w:p w:rsidRPr="004D0B14" w:rsidR="009F724A" w:rsidP="2F70C347" w:rsidRDefault="009F724A" w14:paraId="3BFE5FD0"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45A37DF4">
              <w:rPr>
                <w:rFonts w:ascii="Arial" w:hAnsi="Arial" w:eastAsia="Arial" w:cs="Arial" w:asciiTheme="majorAscii" w:hAnsiTheme="majorAscii" w:cstheme="majorAscii"/>
                <w:sz w:val="20"/>
                <w:szCs w:val="20"/>
              </w:rPr>
              <w:t xml:space="preserve">(PNG Women Lead) </w:t>
            </w:r>
          </w:p>
          <w:p w:rsidRPr="004D0B14" w:rsidR="009F724A" w:rsidP="2F70C347" w:rsidRDefault="009F724A" w14:paraId="28AE7645"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p>
          <w:p w:rsidRPr="004D0B14" w:rsidR="009F724A" w:rsidP="2F70C347" w:rsidRDefault="009F724A" w14:paraId="47FC0863"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9F724A" w:rsidP="2F70C347" w:rsidRDefault="009F724A" w14:paraId="2ADA9735"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45A37DF4">
              <w:rPr>
                <w:rFonts w:ascii="Arial" w:hAnsi="Arial" w:eastAsia="Arial" w:cs="Arial" w:asciiTheme="majorAscii" w:hAnsiTheme="majorAscii" w:cstheme="majorAscii"/>
                <w:sz w:val="20"/>
                <w:szCs w:val="20"/>
              </w:rPr>
              <w:t xml:space="preserve">This project aims to strengthen organisational </w:t>
            </w:r>
            <w:r w:rsidRPr="2F70C347" w:rsidR="45A37DF4">
              <w:rPr>
                <w:rFonts w:ascii="Arial" w:hAnsi="Arial" w:eastAsia="Arial" w:cs="Arial" w:asciiTheme="majorAscii" w:hAnsiTheme="majorAscii" w:cstheme="majorAscii"/>
                <w:sz w:val="20"/>
                <w:szCs w:val="20"/>
              </w:rPr>
              <w:t>capacity</w:t>
            </w:r>
            <w:r w:rsidRPr="2F70C347" w:rsidR="45A37DF4">
              <w:rPr>
                <w:rFonts w:ascii="Arial" w:hAnsi="Arial" w:eastAsia="Arial" w:cs="Arial" w:asciiTheme="majorAscii" w:hAnsiTheme="majorAscii" w:cstheme="majorAscii"/>
                <w:sz w:val="20"/>
                <w:szCs w:val="20"/>
              </w:rPr>
              <w:t xml:space="preserve"> of PNGWL partners targeting strategic and technical support for technical gender equality </w:t>
            </w:r>
            <w:r w:rsidRPr="2F70C347" w:rsidR="45A37DF4">
              <w:rPr>
                <w:rFonts w:ascii="Arial" w:hAnsi="Arial" w:eastAsia="Arial" w:cs="Arial" w:asciiTheme="majorAscii" w:hAnsiTheme="majorAscii" w:cstheme="majorAscii"/>
                <w:sz w:val="20"/>
                <w:szCs w:val="20"/>
              </w:rPr>
              <w:t>expertise</w:t>
            </w:r>
            <w:r w:rsidRPr="2F70C347" w:rsidR="45A37DF4">
              <w:rPr>
                <w:rFonts w:ascii="Arial" w:hAnsi="Arial" w:eastAsia="Arial" w:cs="Arial" w:asciiTheme="majorAscii" w:hAnsiTheme="majorAscii" w:cstheme="majorAscii"/>
                <w:sz w:val="20"/>
                <w:szCs w:val="20"/>
              </w:rPr>
              <w:t xml:space="preserve">, monitoring and evaluation, communications, and operational strengthening for human resources, planning, finance, risk management, strategic </w:t>
            </w:r>
            <w:r w:rsidRPr="2F70C347" w:rsidR="45A37DF4">
              <w:rPr>
                <w:rFonts w:ascii="Arial" w:hAnsi="Arial" w:eastAsia="Arial" w:cs="Arial" w:asciiTheme="majorAscii" w:hAnsiTheme="majorAscii" w:cstheme="majorAscii"/>
                <w:sz w:val="20"/>
                <w:szCs w:val="20"/>
              </w:rPr>
              <w:t>partnerships</w:t>
            </w:r>
            <w:r w:rsidRPr="2F70C347" w:rsidR="45A37DF4">
              <w:rPr>
                <w:rFonts w:ascii="Arial" w:hAnsi="Arial" w:eastAsia="Arial" w:cs="Arial" w:asciiTheme="majorAscii" w:hAnsiTheme="majorAscii" w:cstheme="majorAscii"/>
                <w:sz w:val="20"/>
                <w:szCs w:val="20"/>
              </w:rPr>
              <w:t xml:space="preserve"> and business development</w:t>
            </w:r>
            <w:r w:rsidRPr="2F70C347" w:rsidR="45A37DF4">
              <w:rPr>
                <w:rFonts w:ascii="Arial" w:hAnsi="Arial" w:eastAsia="Arial" w:cs="Arial" w:asciiTheme="majorAscii" w:hAnsiTheme="majorAscii" w:cstheme="majorAscii"/>
                <w:sz w:val="20"/>
                <w:szCs w:val="20"/>
              </w:rPr>
              <w:t xml:space="preserve">.  </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9F724A" w:rsidP="2F70C347" w:rsidRDefault="009F724A" w14:paraId="1EE78C8B"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45A37DF4">
              <w:rPr>
                <w:rFonts w:ascii="Arial" w:hAnsi="Arial" w:eastAsia="Arial" w:cs="Arial" w:asciiTheme="majorAscii" w:hAnsiTheme="majorAscii" w:cstheme="majorAscii"/>
                <w:sz w:val="20"/>
                <w:szCs w:val="20"/>
              </w:rPr>
              <w:t>$1,050,000</w:t>
            </w:r>
          </w:p>
          <w:p w:rsidRPr="004D0B14" w:rsidR="009F724A" w:rsidP="2F70C347" w:rsidRDefault="009F724A" w14:paraId="3407847E"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p>
          <w:p w:rsidRPr="004D0B14" w:rsidR="009F724A" w:rsidP="2F70C347" w:rsidRDefault="009F724A" w14:paraId="1F72A101"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45A37DF4">
              <w:rPr>
                <w:rFonts w:ascii="Arial" w:hAnsi="Arial" w:eastAsia="Arial" w:cs="Arial" w:asciiTheme="majorAscii" w:hAnsiTheme="majorAscii" w:cstheme="majorAscii"/>
                <w:sz w:val="20"/>
                <w:szCs w:val="20"/>
              </w:rPr>
              <w:t>2024</w:t>
            </w:r>
            <w:r w:rsidRPr="2F70C347" w:rsidR="45A37DF4">
              <w:rPr>
                <w:rFonts w:ascii="Arial" w:hAnsi="Arial" w:cs="Arial" w:asciiTheme="majorAscii" w:hAnsiTheme="majorAscii" w:cstheme="majorAscii"/>
                <w:sz w:val="20"/>
                <w:szCs w:val="20"/>
              </w:rPr>
              <w:t>–</w:t>
            </w:r>
            <w:r w:rsidRPr="2F70C347" w:rsidR="45A37DF4">
              <w:rPr>
                <w:rFonts w:ascii="Arial" w:hAnsi="Arial" w:eastAsia="Arial" w:cs="Arial" w:asciiTheme="majorAscii" w:hAnsiTheme="majorAscii" w:cstheme="majorAscii"/>
                <w:sz w:val="20"/>
                <w:szCs w:val="20"/>
              </w:rPr>
              <w:t xml:space="preserve">2027 </w:t>
            </w: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4D0B14" w:rsidR="009F724A" w:rsidP="2F70C347" w:rsidRDefault="00E711BC" w14:paraId="0B9764EE" w14:textId="3BC110FB"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16C27BFA">
              <w:rPr>
                <w:rFonts w:ascii="Arial" w:hAnsi="Arial" w:eastAsia="Arial" w:cs="Arial" w:asciiTheme="majorAscii" w:hAnsiTheme="majorAscii" w:cstheme="majorAscii"/>
                <w:sz w:val="20"/>
                <w:szCs w:val="20"/>
              </w:rPr>
              <w:t>Ongoing</w:t>
            </w:r>
          </w:p>
        </w:tc>
      </w:tr>
      <w:tr w:rsidRPr="004D0B14" w:rsidR="00F3793E" w:rsidTr="2F70C347" w14:paraId="1C791A2B" w14:textId="77777777">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F3793E" w:rsidP="2F70C347" w:rsidRDefault="00F3793E" w14:paraId="0E74A74B" w14:textId="4909DE04" w14:noSpellErr="1">
            <w:pPr>
              <w:spacing w:line="276" w:lineRule="auto"/>
              <w:jc w:val="center"/>
              <w:rPr>
                <w:rFonts w:ascii="Arial" w:hAnsi="Arial" w:cs="Arial" w:asciiTheme="majorAscii" w:hAnsiTheme="majorAscii" w:cstheme="majorAscii"/>
                <w:sz w:val="20"/>
                <w:szCs w:val="20"/>
              </w:rPr>
            </w:pPr>
            <w:r w:rsidRPr="2F70C347" w:rsidR="5E9AA8E3">
              <w:rPr>
                <w:rFonts w:ascii="Arial" w:hAnsi="Arial" w:cs="Arial" w:asciiTheme="majorAscii" w:hAnsiTheme="majorAscii" w:cstheme="majorAscii"/>
                <w:sz w:val="20"/>
                <w:szCs w:val="20"/>
              </w:rPr>
              <w:t>1</w:t>
            </w:r>
            <w:r w:rsidRPr="2F70C347" w:rsidR="25CE18BD">
              <w:rPr>
                <w:rFonts w:ascii="Arial" w:hAnsi="Arial" w:cs="Arial" w:asciiTheme="majorAscii" w:hAnsiTheme="majorAscii" w:cstheme="majorAscii"/>
                <w:sz w:val="20"/>
                <w:szCs w:val="20"/>
              </w:rPr>
              <w:t>5</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F3793E" w:rsidP="2F70C347" w:rsidRDefault="00F3793E" w14:paraId="2C429009" w14:textId="7738035C"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5E9AA8E3">
              <w:rPr>
                <w:rFonts w:ascii="Arial" w:hAnsi="Arial" w:cs="Arial" w:asciiTheme="majorAscii" w:hAnsiTheme="majorAscii" w:cstheme="majorAscii"/>
                <w:sz w:val="20"/>
                <w:szCs w:val="20"/>
              </w:rPr>
              <w:t>N</w:t>
            </w:r>
            <w:r w:rsidRPr="2F70C347" w:rsidR="16C27BFA">
              <w:rPr>
                <w:rFonts w:ascii="Arial" w:hAnsi="Arial" w:cs="Arial" w:asciiTheme="majorAscii" w:hAnsiTheme="majorAscii" w:cstheme="majorAscii"/>
                <w:sz w:val="20"/>
                <w:szCs w:val="20"/>
              </w:rPr>
              <w:t>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F3793E" w:rsidP="2F70C347" w:rsidRDefault="00F3793E" w14:paraId="109C6E0F"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Protection of Women and Girls during COVID-19 Emergency</w:t>
            </w:r>
          </w:p>
          <w:p w:rsidRPr="004D0B14" w:rsidR="00F3793E" w:rsidP="2F70C347" w:rsidRDefault="00F3793E" w14:paraId="5C36DF2F"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 xml:space="preserve"> </w:t>
            </w:r>
          </w:p>
          <w:p w:rsidRPr="004D0B14" w:rsidR="00F3793E" w:rsidP="2F70C347" w:rsidRDefault="00F3793E" w14:paraId="401CEE95"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(UN Women)</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F3793E" w:rsidP="2F70C347" w:rsidRDefault="00F3793E" w14:paraId="30F9A22C"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The project aims to support safe house services and support prevention activities across target provinces. Its activities evolved over time and included recruitment of the Protection Specialist to oversee the Protection Cluster; development of GBV and Covid risk communications products, and awareness raising. The last extension included supporting safe houses by delivering vouchers/dignity kits for GBV survivors.</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F3793E" w:rsidP="2F70C347" w:rsidRDefault="00F3793E" w14:paraId="73CF35DE"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$1,000,000</w:t>
            </w:r>
          </w:p>
          <w:p w:rsidRPr="004D0B14" w:rsidR="00F3793E" w:rsidP="2F70C347" w:rsidRDefault="00F3793E" w14:paraId="6F527537"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F3793E" w:rsidP="2F70C347" w:rsidRDefault="00F3793E" w14:paraId="4967AAA7"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5E9AA8E3">
              <w:rPr>
                <w:rFonts w:ascii="Arial" w:hAnsi="Arial" w:eastAsia="Arial" w:cs="Arial" w:asciiTheme="majorAscii" w:hAnsiTheme="majorAscii" w:cstheme="majorAscii"/>
                <w:sz w:val="20"/>
                <w:szCs w:val="20"/>
                <w:lang w:val="en-US"/>
              </w:rPr>
              <w:t>2020–2024</w:t>
            </w:r>
          </w:p>
          <w:p w:rsidRPr="004D0B14" w:rsidR="00F3793E" w:rsidP="2F70C347" w:rsidRDefault="00F3793E" w14:paraId="290AA342"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F3793E" w:rsidP="2F70C347" w:rsidRDefault="00F3793E" w14:paraId="1825E59C" w14:textId="3F095EA8"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i w:val="1"/>
                <w:iCs w:val="1"/>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E711BC" w:rsidR="00F3793E" w:rsidP="2F70C347" w:rsidRDefault="00E711BC" w14:paraId="00E641DB" w14:textId="658137A8"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Completed</w:t>
            </w:r>
          </w:p>
        </w:tc>
      </w:tr>
      <w:tr w:rsidRPr="004D0B14" w:rsidR="00D12C3B" w:rsidTr="2F70C347" w14:paraId="1267D140" w14:textId="2AD4B6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D12C3B" w:rsidP="2F70C347" w:rsidRDefault="00D12C3B" w14:paraId="197A29CD" w14:textId="7A210DD1" w14:noSpellErr="1">
            <w:pPr>
              <w:spacing w:line="276" w:lineRule="auto"/>
              <w:jc w:val="center"/>
              <w:rPr>
                <w:rFonts w:ascii="Arial" w:hAnsi="Arial" w:cs="Arial" w:asciiTheme="majorAscii" w:hAnsiTheme="majorAscii" w:cstheme="majorAscii"/>
                <w:sz w:val="20"/>
                <w:szCs w:val="20"/>
              </w:rPr>
            </w:pPr>
            <w:r w:rsidRPr="2F70C347" w:rsidR="59D4E22B">
              <w:rPr>
                <w:rFonts w:ascii="Arial" w:hAnsi="Arial" w:cs="Arial" w:asciiTheme="majorAscii" w:hAnsiTheme="majorAscii" w:cstheme="majorAscii"/>
                <w:sz w:val="20"/>
                <w:szCs w:val="20"/>
              </w:rPr>
              <w:t>1</w:t>
            </w:r>
            <w:r w:rsidRPr="2F70C347" w:rsidR="25CE18BD">
              <w:rPr>
                <w:rFonts w:ascii="Arial" w:hAnsi="Arial" w:cs="Arial" w:asciiTheme="majorAscii" w:hAnsiTheme="majorAscii" w:cstheme="majorAscii"/>
                <w:sz w:val="20"/>
                <w:szCs w:val="20"/>
              </w:rPr>
              <w:t>6</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D12C3B" w:rsidP="2F70C347" w:rsidRDefault="00E711BC" w14:paraId="7EA25272" w14:textId="225A5FAA"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16C27BFA">
              <w:rPr>
                <w:rFonts w:ascii="Arial" w:hAnsi="Arial" w:cs="Arial" w:asciiTheme="majorAscii" w:hAnsiTheme="majorAscii" w:cstheme="majorAscii"/>
                <w:sz w:val="20"/>
                <w:szCs w:val="20"/>
              </w:rPr>
              <w:t>Not provided</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D12C3B" w:rsidP="2F70C347" w:rsidRDefault="00D12C3B" w14:paraId="47AD0511" w14:textId="77777777">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rPr>
              <w:t>Woman Leading Change in the Highlands (</w:t>
            </w:r>
            <w:r w:rsidRPr="2F70C347" w:rsidR="59D4E22B">
              <w:rPr>
                <w:rFonts w:ascii="Arial" w:hAnsi="Arial" w:eastAsia="Arial" w:cs="Arial" w:asciiTheme="majorAscii" w:hAnsiTheme="majorAscii" w:cstheme="majorAscii"/>
                <w:sz w:val="20"/>
                <w:szCs w:val="20"/>
              </w:rPr>
              <w:t>WLCiH</w:t>
            </w:r>
            <w:r w:rsidRPr="2F70C347" w:rsidR="59D4E22B">
              <w:rPr>
                <w:rFonts w:ascii="Arial" w:hAnsi="Arial" w:eastAsia="Arial" w:cs="Arial" w:asciiTheme="majorAscii" w:hAnsiTheme="majorAscii" w:cstheme="majorAscii"/>
                <w:sz w:val="20"/>
                <w:szCs w:val="20"/>
              </w:rPr>
              <w:t>)</w:t>
            </w:r>
          </w:p>
          <w:p w:rsidRPr="004D0B14" w:rsidR="00D12C3B" w:rsidP="2F70C347" w:rsidRDefault="00D12C3B" w14:paraId="16512F35"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p>
          <w:p w:rsidRPr="004D0B14" w:rsidR="00D12C3B" w:rsidP="2F70C347" w:rsidRDefault="00D12C3B" w14:paraId="3441C95D" w14:textId="010BEDAC"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rPr>
              <w:t>(IWDA)</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D12C3B" w:rsidP="2F70C347" w:rsidRDefault="00D12C3B" w14:paraId="5AD6C8A1" w14:textId="3B71DE02">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lang w:val="en-US"/>
              </w:rPr>
              <w:t xml:space="preserve">The proposal continues the work of IWDA in partnership with </w:t>
            </w:r>
            <w:r w:rsidRPr="2F70C347" w:rsidR="59D4E22B">
              <w:rPr>
                <w:rFonts w:ascii="Arial" w:hAnsi="Arial" w:eastAsia="Arial" w:cs="Arial" w:asciiTheme="majorAscii" w:hAnsiTheme="majorAscii" w:cstheme="majorAscii"/>
                <w:sz w:val="20"/>
                <w:szCs w:val="20"/>
                <w:lang w:val="en-US"/>
              </w:rPr>
              <w:t>VfC</w:t>
            </w:r>
            <w:r w:rsidRPr="2F70C347" w:rsidR="59D4E22B">
              <w:rPr>
                <w:rFonts w:ascii="Arial" w:hAnsi="Arial" w:eastAsia="Arial" w:cs="Arial" w:asciiTheme="majorAscii" w:hAnsiTheme="majorAscii" w:cstheme="majorAscii"/>
                <w:sz w:val="20"/>
                <w:szCs w:val="20"/>
                <w:lang w:val="en-US"/>
              </w:rPr>
              <w:t xml:space="preserve"> under this new project: women leading change in the highlands (</w:t>
            </w:r>
            <w:r w:rsidRPr="2F70C347" w:rsidR="59D4E22B">
              <w:rPr>
                <w:rFonts w:ascii="Arial" w:hAnsi="Arial" w:eastAsia="Arial" w:cs="Arial" w:asciiTheme="majorAscii" w:hAnsiTheme="majorAscii" w:cstheme="majorAscii"/>
                <w:sz w:val="20"/>
                <w:szCs w:val="20"/>
                <w:lang w:val="en-US"/>
              </w:rPr>
              <w:t>WLCiH</w:t>
            </w:r>
            <w:r w:rsidRPr="2F70C347" w:rsidR="59D4E22B">
              <w:rPr>
                <w:rFonts w:ascii="Arial" w:hAnsi="Arial" w:eastAsia="Arial" w:cs="Arial" w:asciiTheme="majorAscii" w:hAnsiTheme="majorAscii" w:cstheme="majorAscii"/>
                <w:sz w:val="20"/>
                <w:szCs w:val="20"/>
                <w:lang w:val="en-US"/>
              </w:rPr>
              <w:t xml:space="preserve">) 2024-2027 under 4 outcome areas. The </w:t>
            </w:r>
            <w:r w:rsidRPr="2F70C347" w:rsidR="59D4E22B">
              <w:rPr>
                <w:rFonts w:ascii="Arial" w:hAnsi="Arial" w:eastAsia="Arial" w:cs="Arial" w:asciiTheme="majorAscii" w:hAnsiTheme="majorAscii" w:cstheme="majorAscii"/>
                <w:sz w:val="20"/>
                <w:szCs w:val="20"/>
                <w:lang w:val="en-US"/>
              </w:rPr>
              <w:t>WLCiH</w:t>
            </w:r>
            <w:r w:rsidRPr="2F70C347" w:rsidR="59D4E22B">
              <w:rPr>
                <w:rFonts w:ascii="Arial" w:hAnsi="Arial" w:eastAsia="Arial" w:cs="Arial" w:asciiTheme="majorAscii" w:hAnsiTheme="majorAscii" w:cstheme="majorAscii"/>
                <w:sz w:val="20"/>
                <w:szCs w:val="20"/>
                <w:lang w:val="en-US"/>
              </w:rPr>
              <w:t xml:space="preserve"> project builds on the: women’s empowerment and voice for equal rights in PNG project (WEAVERS) 2021-2024 which supported both </w:t>
            </w:r>
            <w:r w:rsidRPr="2F70C347" w:rsidR="59D4E22B">
              <w:rPr>
                <w:rFonts w:ascii="Arial" w:hAnsi="Arial" w:eastAsia="Arial" w:cs="Arial" w:asciiTheme="majorAscii" w:hAnsiTheme="majorAscii" w:cstheme="majorAscii"/>
                <w:sz w:val="20"/>
                <w:szCs w:val="20"/>
                <w:lang w:val="en-US"/>
              </w:rPr>
              <w:t>VfC</w:t>
            </w:r>
            <w:r w:rsidRPr="2F70C347" w:rsidR="59D4E22B">
              <w:rPr>
                <w:rFonts w:ascii="Arial" w:hAnsi="Arial" w:eastAsia="Arial" w:cs="Arial" w:asciiTheme="majorAscii" w:hAnsiTheme="majorAscii" w:cstheme="majorAscii"/>
                <w:sz w:val="20"/>
                <w:szCs w:val="20"/>
                <w:lang w:val="en-US"/>
              </w:rPr>
              <w:t xml:space="preserve"> and Wide Bay Conservation Association (WBCA) in PNG. However, under this new project, IWDA </w:t>
            </w:r>
            <w:r w:rsidRPr="2F70C347" w:rsidR="59D4E22B">
              <w:rPr>
                <w:rFonts w:ascii="Arial" w:hAnsi="Arial" w:eastAsia="Arial" w:cs="Arial" w:asciiTheme="majorAscii" w:hAnsiTheme="majorAscii" w:cstheme="majorAscii"/>
                <w:sz w:val="20"/>
                <w:szCs w:val="20"/>
                <w:lang w:val="en-US"/>
              </w:rPr>
              <w:t>seeks</w:t>
            </w:r>
            <w:r w:rsidRPr="2F70C347" w:rsidR="59D4E22B">
              <w:rPr>
                <w:rFonts w:ascii="Arial" w:hAnsi="Arial" w:eastAsia="Arial" w:cs="Arial" w:asciiTheme="majorAscii" w:hAnsiTheme="majorAscii" w:cstheme="majorAscii"/>
                <w:sz w:val="20"/>
                <w:szCs w:val="20"/>
                <w:lang w:val="en-US"/>
              </w:rPr>
              <w:t xml:space="preserve"> to partner directly with </w:t>
            </w:r>
            <w:r w:rsidRPr="2F70C347" w:rsidR="59D4E22B">
              <w:rPr>
                <w:rFonts w:ascii="Arial" w:hAnsi="Arial" w:eastAsia="Arial" w:cs="Arial" w:asciiTheme="majorAscii" w:hAnsiTheme="majorAscii" w:cstheme="majorAscii"/>
                <w:sz w:val="20"/>
                <w:szCs w:val="20"/>
                <w:lang w:val="en-US"/>
              </w:rPr>
              <w:t>VfC</w:t>
            </w:r>
            <w:r w:rsidRPr="2F70C347" w:rsidR="59D4E22B">
              <w:rPr>
                <w:rFonts w:ascii="Arial" w:hAnsi="Arial" w:eastAsia="Arial" w:cs="Arial" w:asciiTheme="majorAscii" w:hAnsiTheme="majorAscii" w:cstheme="majorAscii"/>
                <w:sz w:val="20"/>
                <w:szCs w:val="20"/>
                <w:lang w:val="en-US"/>
              </w:rPr>
              <w:t xml:space="preserve"> only. The </w:t>
            </w:r>
            <w:r w:rsidRPr="2F70C347" w:rsidR="59D4E22B">
              <w:rPr>
                <w:rFonts w:ascii="Arial" w:hAnsi="Arial" w:eastAsia="Arial" w:cs="Arial" w:asciiTheme="majorAscii" w:hAnsiTheme="majorAscii" w:cstheme="majorAscii"/>
                <w:sz w:val="20"/>
                <w:szCs w:val="20"/>
                <w:lang w:val="en-US"/>
              </w:rPr>
              <w:t>WLCiH</w:t>
            </w:r>
            <w:r w:rsidRPr="2F70C347" w:rsidR="59D4E22B">
              <w:rPr>
                <w:rFonts w:ascii="Arial" w:hAnsi="Arial" w:eastAsia="Arial" w:cs="Arial" w:asciiTheme="majorAscii" w:hAnsiTheme="majorAscii" w:cstheme="majorAscii"/>
                <w:sz w:val="20"/>
                <w:szCs w:val="20"/>
                <w:lang w:val="en-US"/>
              </w:rPr>
              <w:t xml:space="preserve"> project goal, outcomes and activities aim to contribute to </w:t>
            </w:r>
            <w:r w:rsidRPr="2F70C347" w:rsidR="59D4E22B">
              <w:rPr>
                <w:rFonts w:ascii="Arial" w:hAnsi="Arial" w:eastAsia="Arial" w:cs="Arial" w:asciiTheme="majorAscii" w:hAnsiTheme="majorAscii" w:cstheme="majorAscii"/>
                <w:sz w:val="20"/>
                <w:szCs w:val="20"/>
                <w:lang w:val="en-US"/>
              </w:rPr>
              <w:t>VfC</w:t>
            </w:r>
            <w:r w:rsidRPr="2F70C347" w:rsidR="59D4E22B">
              <w:rPr>
                <w:rFonts w:ascii="Arial" w:hAnsi="Arial" w:eastAsia="Arial" w:cs="Arial" w:asciiTheme="majorAscii" w:hAnsiTheme="majorAscii" w:cstheme="majorAscii"/>
                <w:sz w:val="20"/>
                <w:szCs w:val="20"/>
                <w:lang w:val="en-US"/>
              </w:rPr>
              <w:t xml:space="preserve"> strategic plan 2018-2028, including strategic goals 1-4, and the ongoing operation and sustainability of </w:t>
            </w:r>
            <w:r w:rsidRPr="2F70C347" w:rsidR="59D4E22B">
              <w:rPr>
                <w:rFonts w:ascii="Arial" w:hAnsi="Arial" w:eastAsia="Arial" w:cs="Arial" w:asciiTheme="majorAscii" w:hAnsiTheme="majorAscii" w:cstheme="majorAscii"/>
                <w:sz w:val="20"/>
                <w:szCs w:val="20"/>
                <w:lang w:val="en-US"/>
              </w:rPr>
              <w:t>VfC</w:t>
            </w:r>
            <w:r w:rsidRPr="2F70C347" w:rsidR="59D4E22B">
              <w:rPr>
                <w:rFonts w:ascii="Arial" w:hAnsi="Arial" w:eastAsia="Arial" w:cs="Arial" w:asciiTheme="majorAscii" w:hAnsiTheme="majorAscii" w:cstheme="majorAscii"/>
                <w:sz w:val="20"/>
                <w:szCs w:val="20"/>
                <w:lang w:val="en-US"/>
              </w:rPr>
              <w:t xml:space="preserve"> services. The project goal is that women and girls in Jiwaka Province experience increased respect and protection within their communities.</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D12C3B" w:rsidP="2F70C347" w:rsidRDefault="00D12C3B" w14:paraId="427BA11B"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rPr>
              <w:t>$2,500,000</w:t>
            </w:r>
          </w:p>
          <w:p w:rsidRPr="004D0B14" w:rsidR="00D12C3B" w:rsidP="2F70C347" w:rsidRDefault="00D12C3B" w14:paraId="1BE0619A"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p>
          <w:p w:rsidRPr="004D0B14" w:rsidR="00D12C3B" w:rsidP="2F70C347" w:rsidRDefault="00D12C3B" w14:paraId="7CDBAC24" w14:textId="2510677B"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rPr>
              <w:t xml:space="preserve">2024–2027 </w:t>
            </w: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4D0B14" w:rsidR="00D12C3B" w:rsidP="2F70C347" w:rsidRDefault="00E711BC" w14:paraId="3D7CAC07" w14:textId="17738A9F"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16C27BFA">
              <w:rPr>
                <w:rFonts w:ascii="Arial" w:hAnsi="Arial" w:eastAsia="Arial" w:cs="Arial" w:asciiTheme="majorAscii" w:hAnsiTheme="majorAscii" w:cstheme="majorAscii"/>
                <w:sz w:val="20"/>
                <w:szCs w:val="20"/>
              </w:rPr>
              <w:t>Ongoing</w:t>
            </w:r>
          </w:p>
        </w:tc>
      </w:tr>
      <w:tr w:rsidRPr="004D0B14" w:rsidR="00D12C3B" w:rsidTr="2F70C347" w14:paraId="19017091" w14:textId="2E4913CD">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D12C3B" w:rsidP="2F70C347" w:rsidRDefault="00D12C3B" w14:paraId="36B8201A" w14:textId="1E1A40F8" w14:noSpellErr="1">
            <w:pPr>
              <w:spacing w:line="276" w:lineRule="auto"/>
              <w:jc w:val="center"/>
              <w:rPr>
                <w:rFonts w:ascii="Arial" w:hAnsi="Arial" w:cs="Arial" w:asciiTheme="majorAscii" w:hAnsiTheme="majorAscii" w:cstheme="majorAscii"/>
                <w:sz w:val="20"/>
                <w:szCs w:val="20"/>
              </w:rPr>
            </w:pPr>
            <w:r w:rsidRPr="2F70C347" w:rsidR="59D4E22B">
              <w:rPr>
                <w:rFonts w:ascii="Arial" w:hAnsi="Arial" w:cs="Arial" w:asciiTheme="majorAscii" w:hAnsiTheme="majorAscii" w:cstheme="majorAscii"/>
                <w:sz w:val="20"/>
                <w:szCs w:val="20"/>
              </w:rPr>
              <w:t>1</w:t>
            </w:r>
            <w:r w:rsidRPr="2F70C347" w:rsidR="25CE18BD">
              <w:rPr>
                <w:rFonts w:ascii="Arial" w:hAnsi="Arial" w:cs="Arial" w:asciiTheme="majorAscii" w:hAnsiTheme="majorAscii" w:cstheme="majorAscii"/>
                <w:sz w:val="20"/>
                <w:szCs w:val="20"/>
              </w:rPr>
              <w:t>7</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D12C3B" w:rsidP="2F70C347" w:rsidRDefault="00D12C3B" w14:paraId="50B466DA" w14:textId="1E3AD212"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cs="Arial" w:asciiTheme="majorAscii" w:hAnsiTheme="majorAscii" w:cstheme="majorAscii"/>
                <w:sz w:val="20"/>
                <w:szCs w:val="20"/>
              </w:rPr>
              <w:t>NA</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D12C3B" w:rsidP="2F70C347" w:rsidRDefault="00D12C3B" w14:paraId="7E74C972" w14:textId="77777777">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rPr>
              <w:t>Women in Disability Network (</w:t>
            </w:r>
            <w:r w:rsidRPr="2F70C347" w:rsidR="59D4E22B">
              <w:rPr>
                <w:rFonts w:ascii="Arial" w:hAnsi="Arial" w:eastAsia="Arial" w:cs="Arial" w:asciiTheme="majorAscii" w:hAnsiTheme="majorAscii" w:cstheme="majorAscii"/>
                <w:sz w:val="20"/>
                <w:szCs w:val="20"/>
              </w:rPr>
              <w:t>WiDN</w:t>
            </w:r>
            <w:r w:rsidRPr="2F70C347" w:rsidR="59D4E22B">
              <w:rPr>
                <w:rFonts w:ascii="Arial" w:hAnsi="Arial" w:eastAsia="Arial" w:cs="Arial" w:asciiTheme="majorAscii" w:hAnsiTheme="majorAscii" w:cstheme="majorAscii"/>
                <w:sz w:val="20"/>
                <w:szCs w:val="20"/>
              </w:rPr>
              <w:t>) Support Project</w:t>
            </w:r>
          </w:p>
          <w:p w:rsidRPr="004D0B14" w:rsidR="00D12C3B" w:rsidP="2F70C347" w:rsidRDefault="00D12C3B" w14:paraId="0626A9B5"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p>
          <w:p w:rsidRPr="004D0B14" w:rsidR="00D12C3B" w:rsidP="2F70C347" w:rsidRDefault="00D12C3B" w14:paraId="61611033" w14:textId="01326A5A">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59D4E22B">
              <w:rPr>
                <w:rFonts w:ascii="Arial" w:hAnsi="Arial" w:cs="Arial" w:asciiTheme="majorAscii" w:hAnsiTheme="majorAscii" w:cstheme="majorAscii"/>
                <w:sz w:val="20"/>
                <w:szCs w:val="20"/>
              </w:rPr>
              <w:t>(</w:t>
            </w:r>
            <w:r w:rsidRPr="2F70C347" w:rsidR="59D4E22B">
              <w:rPr>
                <w:rFonts w:ascii="Arial" w:hAnsi="Arial" w:cs="Arial" w:asciiTheme="majorAscii" w:hAnsiTheme="majorAscii" w:cstheme="majorAscii"/>
                <w:sz w:val="20"/>
                <w:szCs w:val="20"/>
              </w:rPr>
              <w:t>WiDN</w:t>
            </w:r>
            <w:r w:rsidRPr="2F70C347" w:rsidR="59D4E22B">
              <w:rPr>
                <w:rFonts w:ascii="Arial" w:hAnsi="Arial" w:cs="Arial" w:asciiTheme="majorAscii" w:hAnsiTheme="majorAscii" w:cstheme="majorAscii"/>
                <w:sz w:val="20"/>
                <w:szCs w:val="20"/>
              </w:rPr>
              <w:t xml:space="preserve"> with PNG Women Lead)</w:t>
            </w:r>
          </w:p>
          <w:p w:rsidRPr="004D0B14" w:rsidR="00D12C3B" w:rsidP="2F70C347" w:rsidRDefault="00D12C3B" w14:paraId="33DA9821"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lang w:val="en-US"/>
              </w:rPr>
            </w:pP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D12C3B" w:rsidP="2F70C347" w:rsidRDefault="00D12C3B" w14:paraId="640B0925" w14:textId="0D5F9A21"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lang w:val="en-US"/>
              </w:rPr>
              <w:t xml:space="preserve">This project </w:t>
            </w:r>
            <w:r w:rsidRPr="2F70C347" w:rsidR="59D4E22B">
              <w:rPr>
                <w:rFonts w:ascii="Arial" w:hAnsi="Arial" w:eastAsia="Arial" w:cs="Arial" w:asciiTheme="majorAscii" w:hAnsiTheme="majorAscii" w:cstheme="majorAscii"/>
                <w:sz w:val="20"/>
                <w:szCs w:val="20"/>
              </w:rPr>
              <w:t>align</w:t>
            </w:r>
            <w:r w:rsidRPr="2F70C347" w:rsidR="59D4E22B">
              <w:rPr>
                <w:rFonts w:ascii="Arial" w:hAnsi="Arial" w:eastAsia="Arial" w:cs="Arial" w:asciiTheme="majorAscii" w:hAnsiTheme="majorAscii" w:cstheme="majorAscii"/>
                <w:sz w:val="20"/>
                <w:szCs w:val="20"/>
                <w:lang w:val="en-US"/>
              </w:rPr>
              <w:t>s</w:t>
            </w:r>
            <w:r w:rsidRPr="2F70C347" w:rsidR="59D4E22B">
              <w:rPr>
                <w:rFonts w:ascii="Arial" w:hAnsi="Arial" w:eastAsia="Arial" w:cs="Arial" w:asciiTheme="majorAscii" w:hAnsiTheme="majorAscii" w:cstheme="majorAscii"/>
                <w:sz w:val="20"/>
                <w:szCs w:val="20"/>
              </w:rPr>
              <w:t xml:space="preserve"> with the PNGWL Disability Strategy </w:t>
            </w:r>
            <w:r w:rsidRPr="2F70C347" w:rsidR="59D4E22B">
              <w:rPr>
                <w:rFonts w:ascii="Arial" w:hAnsi="Arial" w:eastAsia="Arial" w:cs="Arial" w:asciiTheme="majorAscii" w:hAnsiTheme="majorAscii" w:cstheme="majorAscii"/>
                <w:sz w:val="20"/>
                <w:szCs w:val="20"/>
              </w:rPr>
              <w:t>objective</w:t>
            </w:r>
            <w:r w:rsidRPr="2F70C347" w:rsidR="59D4E22B">
              <w:rPr>
                <w:rFonts w:ascii="Arial" w:hAnsi="Arial" w:eastAsia="Arial" w:cs="Arial" w:asciiTheme="majorAscii" w:hAnsiTheme="majorAscii" w:cstheme="majorAscii"/>
                <w:sz w:val="20"/>
                <w:szCs w:val="20"/>
              </w:rPr>
              <w:t xml:space="preserve"> 1 Partnering with OPDs: by providing core and activity funding to support the strengthening of the technical and operational capacity of organisations or networks led by women with disabilities, including their individual leadership capabilities, to advance and advocate for disability reform (including policy) in PNG. </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D12C3B" w:rsidP="2F70C347" w:rsidRDefault="00D12C3B" w14:paraId="0BBBAB67" w14:textId="511287E1"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rPr>
              <w:t>$500,000</w:t>
            </w:r>
          </w:p>
          <w:p w:rsidRPr="004D0B14" w:rsidR="00D12C3B" w:rsidP="2F70C347" w:rsidRDefault="00D12C3B" w14:paraId="39AB4D49"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p>
          <w:p w:rsidRPr="004D0B14" w:rsidR="00D12C3B" w:rsidP="2F70C347" w:rsidRDefault="00D12C3B" w14:paraId="166AC482" w14:textId="60A4F3B1"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r w:rsidRPr="2F70C347" w:rsidR="59D4E22B">
              <w:rPr>
                <w:rFonts w:ascii="Arial" w:hAnsi="Arial" w:eastAsia="Arial" w:cs="Arial" w:asciiTheme="majorAscii" w:hAnsiTheme="majorAscii" w:cstheme="majorAscii"/>
                <w:sz w:val="20"/>
                <w:szCs w:val="20"/>
              </w:rPr>
              <w:t xml:space="preserve">2024–2027 </w:t>
            </w: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4D0B14" w:rsidR="00D12C3B" w:rsidP="2F70C347" w:rsidRDefault="00E711BC" w14:paraId="44896648" w14:textId="6675BAC3"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rPr>
            </w:pPr>
            <w:r w:rsidRPr="2F70C347" w:rsidR="16C27BFA">
              <w:rPr>
                <w:rFonts w:ascii="Arial" w:hAnsi="Arial" w:eastAsia="Arial" w:cs="Arial" w:asciiTheme="majorAscii" w:hAnsiTheme="majorAscii" w:cstheme="majorAscii"/>
                <w:sz w:val="20"/>
                <w:szCs w:val="20"/>
              </w:rPr>
              <w:t>Ongoing</w:t>
            </w:r>
          </w:p>
        </w:tc>
      </w:tr>
      <w:tr w:rsidRPr="004D0B14" w:rsidR="00FF081E" w:rsidTr="2F70C347" w14:paraId="6E149893"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tcBorders>
              <w:top w:val="single" w:color="auto" w:sz="4" w:space="0"/>
              <w:bottom w:val="single" w:color="auto" w:sz="4" w:space="0"/>
            </w:tcBorders>
            <w:tcMar/>
            <w:vAlign w:val="center"/>
          </w:tcPr>
          <w:p w:rsidRPr="004D0B14" w:rsidR="00FF081E" w:rsidP="2F70C347" w:rsidRDefault="00E711BC" w14:paraId="2AB2B0BD" w14:textId="46362D99" w14:noSpellErr="1">
            <w:pPr>
              <w:spacing w:line="276" w:lineRule="auto"/>
              <w:jc w:val="center"/>
              <w:rPr>
                <w:rFonts w:ascii="Arial" w:hAnsi="Arial" w:cs="Arial" w:asciiTheme="majorAscii" w:hAnsiTheme="majorAscii" w:cstheme="majorAscii"/>
                <w:sz w:val="20"/>
                <w:szCs w:val="20"/>
              </w:rPr>
            </w:pPr>
            <w:r w:rsidRPr="2F70C347" w:rsidR="16C27BFA">
              <w:rPr>
                <w:rFonts w:ascii="Arial" w:hAnsi="Arial" w:cs="Arial" w:asciiTheme="majorAscii" w:hAnsiTheme="majorAscii" w:cstheme="majorAscii"/>
                <w:sz w:val="20"/>
                <w:szCs w:val="20"/>
              </w:rPr>
              <w:t>1</w:t>
            </w:r>
            <w:r w:rsidRPr="2F70C347" w:rsidR="25CE18BD">
              <w:rPr>
                <w:rFonts w:ascii="Arial" w:hAnsi="Arial" w:cs="Arial" w:asciiTheme="majorAscii" w:hAnsiTheme="majorAscii" w:cstheme="majorAscii"/>
                <w:sz w:val="20"/>
                <w:szCs w:val="20"/>
              </w:rPr>
              <w:t>8</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FF081E" w:rsidP="2F70C347" w:rsidRDefault="00FF081E" w14:paraId="2432FAA2"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0B979A8B">
              <w:rPr>
                <w:rFonts w:ascii="Arial" w:hAnsi="Arial" w:eastAsia="Arial" w:cs="Arial" w:asciiTheme="majorAscii" w:hAnsiTheme="majorAscii" w:cstheme="majorAscii"/>
                <w:sz w:val="20"/>
                <w:szCs w:val="20"/>
                <w:lang w:val="en-US"/>
              </w:rPr>
              <w:t>77830</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4D0B14" w:rsidR="00FF081E" w:rsidP="2F70C347" w:rsidRDefault="00FF081E" w14:paraId="52C5E6A0"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0B979A8B">
              <w:rPr>
                <w:rFonts w:ascii="Arial" w:hAnsi="Arial" w:eastAsia="Arial" w:cs="Arial" w:asciiTheme="majorAscii" w:hAnsiTheme="majorAscii" w:cstheme="majorAscii"/>
                <w:sz w:val="20"/>
                <w:szCs w:val="20"/>
                <w:lang w:val="en-US"/>
              </w:rPr>
              <w:t xml:space="preserve">Women’s Empowerment and Voice for Equal Rights in Papua New Guinea </w:t>
            </w:r>
          </w:p>
          <w:p w:rsidRPr="004D0B14" w:rsidR="00FF081E" w:rsidP="2F70C347" w:rsidRDefault="00FF081E" w14:paraId="0D2D76CC"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FF081E" w:rsidP="2F70C347" w:rsidRDefault="00FF081E" w14:paraId="24332E74"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0B979A8B">
              <w:rPr>
                <w:rFonts w:ascii="Arial" w:hAnsi="Arial" w:eastAsia="Arial" w:cs="Arial" w:asciiTheme="majorAscii" w:hAnsiTheme="majorAscii" w:cstheme="majorAscii"/>
                <w:sz w:val="20"/>
                <w:szCs w:val="20"/>
                <w:lang w:val="en-US"/>
              </w:rPr>
              <w:t xml:space="preserve">(IWDA) </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FF081E" w:rsidP="2F70C347" w:rsidRDefault="00FF081E" w14:paraId="5A89D069" w14:textId="7C24C698">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lang w:val="en-US"/>
              </w:rPr>
            </w:pPr>
            <w:r w:rsidRPr="2F70C347" w:rsidR="0B979A8B">
              <w:rPr>
                <w:rFonts w:ascii="Arial" w:hAnsi="Arial" w:eastAsia="Arial" w:cs="Arial" w:asciiTheme="majorAscii" w:hAnsiTheme="majorAscii" w:cstheme="majorAscii"/>
                <w:sz w:val="20"/>
                <w:szCs w:val="20"/>
                <w:lang w:val="en-US"/>
              </w:rPr>
              <w:t xml:space="preserve">This project involves three partners, IWDA, Voice for Change and Wide Bay Conservation. The Project focuses on supporting young women's leadership, supporting access to GBV response services, </w:t>
            </w:r>
            <w:r w:rsidRPr="2F70C347" w:rsidR="0B979A8B">
              <w:rPr>
                <w:rFonts w:ascii="Arial" w:hAnsi="Arial" w:eastAsia="Arial" w:cs="Arial" w:asciiTheme="majorAscii" w:hAnsiTheme="majorAscii" w:cstheme="majorAscii"/>
                <w:sz w:val="20"/>
                <w:szCs w:val="20"/>
                <w:lang w:val="en-US"/>
              </w:rPr>
              <w:t>organisational</w:t>
            </w:r>
            <w:r w:rsidRPr="2F70C347" w:rsidR="0B979A8B">
              <w:rPr>
                <w:rFonts w:ascii="Arial" w:hAnsi="Arial" w:eastAsia="Arial" w:cs="Arial" w:asciiTheme="majorAscii" w:hAnsiTheme="majorAscii" w:cstheme="majorAscii"/>
                <w:sz w:val="20"/>
                <w:szCs w:val="20"/>
                <w:lang w:val="en-US"/>
              </w:rPr>
              <w:t xml:space="preserve"> </w:t>
            </w:r>
            <w:r w:rsidRPr="2F70C347" w:rsidR="0B979A8B">
              <w:rPr>
                <w:rFonts w:ascii="Arial" w:hAnsi="Arial" w:eastAsia="Arial" w:cs="Arial" w:asciiTheme="majorAscii" w:hAnsiTheme="majorAscii" w:cstheme="majorAscii"/>
                <w:sz w:val="20"/>
                <w:szCs w:val="20"/>
                <w:lang w:val="en-US"/>
              </w:rPr>
              <w:t>capacity</w:t>
            </w:r>
            <w:r w:rsidRPr="2F70C347" w:rsidR="0B979A8B">
              <w:rPr>
                <w:rFonts w:ascii="Arial" w:hAnsi="Arial" w:eastAsia="Arial" w:cs="Arial" w:asciiTheme="majorAscii" w:hAnsiTheme="majorAscii" w:cstheme="majorAscii"/>
                <w:sz w:val="20"/>
                <w:szCs w:val="20"/>
                <w:lang w:val="en-US"/>
              </w:rPr>
              <w:t xml:space="preserve"> building of PNG partners, protection of matrilineal land rights of women, women's leadership networks being strengthened. This project also conducts participatory research into </w:t>
            </w:r>
            <w:r w:rsidRPr="2F70C347" w:rsidR="3483FF26">
              <w:rPr>
                <w:rFonts w:ascii="Arial" w:hAnsi="Arial" w:eastAsia="Arial" w:cs="Arial" w:asciiTheme="majorAscii" w:hAnsiTheme="majorAscii" w:cstheme="majorAscii"/>
                <w:sz w:val="20"/>
                <w:szCs w:val="20"/>
                <w:lang w:val="en-US"/>
              </w:rPr>
              <w:t>the women's</w:t>
            </w:r>
            <w:r w:rsidRPr="2F70C347" w:rsidR="0B979A8B">
              <w:rPr>
                <w:rFonts w:ascii="Arial" w:hAnsi="Arial" w:eastAsia="Arial" w:cs="Arial" w:asciiTheme="majorAscii" w:hAnsiTheme="majorAscii" w:cstheme="majorAscii"/>
                <w:sz w:val="20"/>
                <w:szCs w:val="20"/>
                <w:lang w:val="en-US"/>
              </w:rPr>
              <w:t xml:space="preserve"> rights movement in PNG.</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FF081E" w:rsidP="2F70C347" w:rsidRDefault="00FF081E" w14:paraId="740D35CA"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0B979A8B">
              <w:rPr>
                <w:rFonts w:ascii="Arial" w:hAnsi="Arial" w:eastAsia="Arial" w:cs="Arial" w:asciiTheme="majorAscii" w:hAnsiTheme="majorAscii" w:cstheme="majorAscii"/>
                <w:sz w:val="20"/>
                <w:szCs w:val="20"/>
                <w:lang w:val="en-US"/>
              </w:rPr>
              <w:t>$</w:t>
            </w:r>
            <w:r w:rsidRPr="2F70C347" w:rsidR="0B979A8B">
              <w:rPr>
                <w:rFonts w:ascii="Arial" w:hAnsi="Arial" w:eastAsia="Arial" w:cs="Arial" w:asciiTheme="majorAscii" w:hAnsiTheme="majorAscii" w:cstheme="majorAscii"/>
                <w:sz w:val="20"/>
                <w:szCs w:val="20"/>
              </w:rPr>
              <w:t>3,967,853</w:t>
            </w:r>
          </w:p>
          <w:p w:rsidRPr="004D0B14" w:rsidR="00FF081E" w:rsidP="2F70C347" w:rsidRDefault="00FF081E" w14:paraId="39D58AEF"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FF081E" w:rsidP="2F70C347" w:rsidRDefault="00FF081E" w14:paraId="503FB2BD"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0B979A8B">
              <w:rPr>
                <w:rFonts w:ascii="Arial" w:hAnsi="Arial" w:eastAsia="Arial" w:cs="Arial" w:asciiTheme="majorAscii" w:hAnsiTheme="majorAscii" w:cstheme="majorAscii"/>
                <w:sz w:val="20"/>
                <w:szCs w:val="20"/>
                <w:lang w:val="en-US"/>
              </w:rPr>
              <w:t>2021–2024</w:t>
            </w:r>
          </w:p>
          <w:p w:rsidRPr="004D0B14" w:rsidR="00FF081E" w:rsidP="2F70C347" w:rsidRDefault="00FF081E" w14:paraId="36B8D42D"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FF081E" w:rsidP="2F70C347" w:rsidRDefault="00FF081E" w14:paraId="6BB0A22E"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E711BC" w:rsidR="00FF081E" w:rsidP="2F70C347" w:rsidRDefault="00FF081E" w14:paraId="724AA4C3"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0B979A8B">
              <w:rPr>
                <w:rFonts w:ascii="Arial" w:hAnsi="Arial" w:eastAsia="Arial" w:cs="Arial" w:asciiTheme="majorAscii" w:hAnsiTheme="majorAscii" w:cstheme="majorAscii"/>
                <w:sz w:val="20"/>
                <w:szCs w:val="20"/>
                <w:lang w:val="en-US"/>
              </w:rPr>
              <w:t>Completed</w:t>
            </w:r>
          </w:p>
          <w:p w:rsidRPr="004D0B14" w:rsidR="00FF081E" w:rsidP="2F70C347" w:rsidRDefault="00FF081E" w14:paraId="349FB5F7"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tc>
      </w:tr>
      <w:tr w:rsidRPr="004D0B14" w:rsidR="00E711BC" w:rsidTr="2F70C347" w14:paraId="7CD2C899" w14:textId="77777777">
        <w:tc>
          <w:tcPr>
            <w:cnfStyle w:val="001000000000" w:firstRow="0" w:lastRow="0" w:firstColumn="1" w:lastColumn="0" w:oddVBand="0" w:evenVBand="0" w:oddHBand="0" w:evenHBand="0" w:firstRowFirstColumn="0" w:firstRowLastColumn="0" w:lastRowFirstColumn="0" w:lastRowLastColumn="0"/>
            <w:tcW w:w="540" w:type="dxa"/>
            <w:vMerge w:val="restart"/>
            <w:tcBorders>
              <w:top w:val="single" w:color="auto" w:sz="4" w:space="0"/>
            </w:tcBorders>
            <w:tcMar/>
            <w:vAlign w:val="center"/>
          </w:tcPr>
          <w:p w:rsidRPr="004D0B14" w:rsidR="00E711BC" w:rsidP="2F70C347" w:rsidRDefault="008A4321" w14:paraId="26C2C56C" w14:textId="694A818A" w14:noSpellErr="1">
            <w:pPr>
              <w:spacing w:line="276" w:lineRule="auto"/>
              <w:jc w:val="center"/>
              <w:rPr>
                <w:rFonts w:ascii="Arial" w:hAnsi="Arial" w:cs="Arial" w:asciiTheme="majorAscii" w:hAnsiTheme="majorAscii" w:cstheme="majorAscii"/>
                <w:sz w:val="20"/>
                <w:szCs w:val="20"/>
              </w:rPr>
            </w:pPr>
            <w:r w:rsidRPr="2F70C347" w:rsidR="25CE18BD">
              <w:rPr>
                <w:rFonts w:ascii="Arial" w:hAnsi="Arial" w:cs="Arial" w:asciiTheme="majorAscii" w:hAnsiTheme="majorAscii" w:cstheme="majorAscii"/>
                <w:sz w:val="20"/>
                <w:szCs w:val="20"/>
              </w:rPr>
              <w:t>19</w:t>
            </w: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E711BC" w:rsidP="2F70C347" w:rsidRDefault="00E711BC" w14:paraId="191C93DB"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rPr>
            </w:pP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Pr="0025337E" w:rsidR="00E711BC" w:rsidP="2F70C347" w:rsidRDefault="00E711BC" w14:paraId="7861074E"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Women Make the Change Project: Increased Voice for Women in Political Processes Phase 1</w:t>
            </w:r>
          </w:p>
          <w:p w:rsidR="00E711BC" w:rsidP="2F70C347" w:rsidRDefault="00E711BC" w14:paraId="3D6237DE"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0025337E">
              <w:rPr>
                <w:rFonts w:eastAsia="Arial" w:asciiTheme="majorHAnsi" w:hAnsiTheme="majorHAnsi" w:cstheme="majorHAnsi"/>
                <w:sz w:val="20"/>
                <w:szCs w:val="20"/>
                <w:lang w:val="en-US"/>
              </w:rPr>
              <w:tab/>
            </w:r>
          </w:p>
          <w:p w:rsidRPr="0025337E" w:rsidR="00E711BC" w:rsidP="2F70C347" w:rsidRDefault="00E711BC" w14:paraId="7C06154A"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w:t>
            </w:r>
            <w:r w:rsidRPr="2F70C347" w:rsidR="16C27BFA">
              <w:rPr>
                <w:rFonts w:ascii="Arial" w:hAnsi="Arial" w:eastAsia="Arial" w:cs="Arial" w:asciiTheme="majorAscii" w:hAnsiTheme="majorAscii" w:cstheme="majorAscii"/>
                <w:sz w:val="20"/>
                <w:szCs w:val="20"/>
                <w:lang w:val="en-US"/>
              </w:rPr>
              <w:t>UN Women</w:t>
            </w:r>
            <w:r w:rsidRPr="2F70C347" w:rsidR="16C27BFA">
              <w:rPr>
                <w:rFonts w:ascii="Arial" w:hAnsi="Arial" w:eastAsia="Arial" w:cs="Arial" w:asciiTheme="majorAscii" w:hAnsiTheme="majorAscii" w:cstheme="majorAscii"/>
                <w:sz w:val="20"/>
                <w:szCs w:val="20"/>
                <w:lang w:val="en-US"/>
              </w:rPr>
              <w:t>)</w:t>
            </w:r>
            <w:r>
              <w:tab/>
            </w:r>
          </w:p>
          <w:p w:rsidRPr="0025337E" w:rsidR="00E711BC" w:rsidP="2F70C347" w:rsidRDefault="00E711BC" w14:paraId="106BA954"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E711BC" w:rsidP="2F70C347" w:rsidRDefault="00E711BC" w14:paraId="0D4BAF4B"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25337E" w:rsidR="00E711BC" w:rsidP="2F70C347" w:rsidRDefault="00E711BC" w14:paraId="2B90976E"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lang w:val="en-US"/>
              </w:rPr>
            </w:pPr>
            <w:r w:rsidRPr="2F70C347" w:rsidR="16C27BFA">
              <w:rPr>
                <w:rFonts w:ascii="Arial" w:hAnsi="Arial" w:cs="Arial" w:asciiTheme="majorAscii" w:hAnsiTheme="majorAscii" w:cstheme="majorAscii"/>
                <w:sz w:val="20"/>
                <w:szCs w:val="20"/>
                <w:lang w:val="en-US"/>
              </w:rPr>
              <w:t xml:space="preserve">The project aims to strengthen legal and policy framework that underpins women’s leadership, including promoting temporary </w:t>
            </w:r>
            <w:r w:rsidRPr="2F70C347" w:rsidR="16C27BFA">
              <w:rPr>
                <w:rFonts w:ascii="Arial" w:hAnsi="Arial" w:cs="Arial" w:asciiTheme="majorAscii" w:hAnsiTheme="majorAscii" w:cstheme="majorAscii"/>
                <w:sz w:val="20"/>
                <w:szCs w:val="20"/>
                <w:lang w:val="en-US"/>
              </w:rPr>
              <w:t>special measures</w:t>
            </w:r>
            <w:r w:rsidRPr="2F70C347" w:rsidR="16C27BFA">
              <w:rPr>
                <w:rFonts w:ascii="Arial" w:hAnsi="Arial" w:cs="Arial" w:asciiTheme="majorAscii" w:hAnsiTheme="majorAscii" w:cstheme="majorAscii"/>
                <w:sz w:val="20"/>
                <w:szCs w:val="20"/>
                <w:lang w:val="en-US"/>
              </w:rPr>
              <w:t xml:space="preserve"> for women in politics; including strengthening governance institutions and leaders who </w:t>
            </w:r>
            <w:r w:rsidRPr="2F70C347" w:rsidR="16C27BFA">
              <w:rPr>
                <w:rFonts w:ascii="Arial" w:hAnsi="Arial" w:cs="Arial" w:asciiTheme="majorAscii" w:hAnsiTheme="majorAscii" w:cstheme="majorAscii"/>
                <w:sz w:val="20"/>
                <w:szCs w:val="20"/>
                <w:lang w:val="en-US"/>
              </w:rPr>
              <w:t>are responsible for</w:t>
            </w:r>
            <w:r w:rsidRPr="2F70C347" w:rsidR="16C27BFA">
              <w:rPr>
                <w:rFonts w:ascii="Arial" w:hAnsi="Arial" w:cs="Arial" w:asciiTheme="majorAscii" w:hAnsiTheme="majorAscii" w:cstheme="majorAscii"/>
                <w:sz w:val="20"/>
                <w:szCs w:val="20"/>
                <w:lang w:val="en-US"/>
              </w:rPr>
              <w:t xml:space="preserve"> driving gender equality, women’s </w:t>
            </w:r>
            <w:r w:rsidRPr="2F70C347" w:rsidR="16C27BFA">
              <w:rPr>
                <w:rFonts w:ascii="Arial" w:hAnsi="Arial" w:cs="Arial" w:asciiTheme="majorAscii" w:hAnsiTheme="majorAscii" w:cstheme="majorAscii"/>
                <w:sz w:val="20"/>
                <w:szCs w:val="20"/>
                <w:lang w:val="en-US"/>
              </w:rPr>
              <w:t>empowerment</w:t>
            </w:r>
            <w:r w:rsidRPr="2F70C347" w:rsidR="16C27BFA">
              <w:rPr>
                <w:rFonts w:ascii="Arial" w:hAnsi="Arial" w:cs="Arial" w:asciiTheme="majorAscii" w:hAnsiTheme="majorAscii" w:cstheme="majorAscii"/>
                <w:sz w:val="20"/>
                <w:szCs w:val="20"/>
                <w:lang w:val="en-US"/>
              </w:rPr>
              <w:t xml:space="preserve"> and leadership. The project also works directly with aspiring women leaders and women’s organizations to build their </w:t>
            </w:r>
            <w:r w:rsidRPr="2F70C347" w:rsidR="16C27BFA">
              <w:rPr>
                <w:rFonts w:ascii="Arial" w:hAnsi="Arial" w:cs="Arial" w:asciiTheme="majorAscii" w:hAnsiTheme="majorAscii" w:cstheme="majorAscii"/>
                <w:sz w:val="20"/>
                <w:szCs w:val="20"/>
                <w:lang w:val="en-US"/>
              </w:rPr>
              <w:t>capacities</w:t>
            </w:r>
            <w:r w:rsidRPr="2F70C347" w:rsidR="16C27BFA">
              <w:rPr>
                <w:rFonts w:ascii="Arial" w:hAnsi="Arial" w:cs="Arial" w:asciiTheme="majorAscii" w:hAnsiTheme="majorAscii" w:cstheme="majorAscii"/>
                <w:sz w:val="20"/>
                <w:szCs w:val="20"/>
                <w:lang w:val="en-US"/>
              </w:rPr>
              <w:t xml:space="preserve"> to engage in and influence decision making.</w:t>
            </w:r>
            <w:r>
              <w:tab/>
            </w:r>
          </w:p>
          <w:p w:rsidRPr="0025337E" w:rsidR="00E711BC" w:rsidP="2F70C347" w:rsidRDefault="00E711BC" w14:paraId="650E1FDD" w14:textId="77777777" w14:noSpellErr="1">
            <w:pPr>
              <w:spacing w:line="276" w:lineRule="auto"/>
              <w:jc w:val="left"/>
              <w:cnfStyle w:val="000000000000" w:firstRow="0" w:lastRow="0" w:firstColumn="0" w:lastColumn="0" w:oddVBand="0" w:evenVBand="0" w:oddHBand="0" w:evenHBand="0" w:firstRowFirstColumn="0" w:firstRowLastColumn="0" w:lastRowFirstColumn="0" w:lastRowLastColumn="0"/>
              <w:rPr>
                <w:rFonts w:ascii="Arial" w:hAnsi="Arial" w:cs="Arial" w:asciiTheme="majorAscii" w:hAnsiTheme="majorAscii" w:cstheme="majorAscii"/>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25337E" w:rsidR="00E711BC" w:rsidP="2F70C347" w:rsidRDefault="00E711BC" w14:paraId="69E9575F"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$1,000,000</w:t>
            </w:r>
          </w:p>
          <w:p w:rsidRPr="0025337E" w:rsidR="00E711BC" w:rsidP="2F70C347" w:rsidRDefault="00E711BC" w14:paraId="37C9BB8B"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25337E" w:rsidR="00E711BC" w:rsidP="2F70C347" w:rsidRDefault="00E711BC" w14:paraId="512C89C7"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2021 – 2023</w:t>
            </w:r>
          </w:p>
          <w:p w:rsidRPr="004D0B14" w:rsidR="00E711BC" w:rsidP="2F70C347" w:rsidRDefault="00E711BC" w14:paraId="34AE7FAB"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25337E" w:rsidR="00E711BC" w:rsidP="2F70C347" w:rsidRDefault="00E711BC" w14:paraId="25649DF0"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Completed</w:t>
            </w:r>
          </w:p>
          <w:p w:rsidRPr="004D0B14" w:rsidR="00E711BC" w:rsidP="2F70C347" w:rsidRDefault="00E711BC" w14:paraId="200BB95C" w14:textId="77777777" w14:noSpellErr="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eastAsia="Arial" w:cs="Arial" w:asciiTheme="majorAscii" w:hAnsiTheme="majorAscii" w:cstheme="majorAscii"/>
                <w:i w:val="1"/>
                <w:iCs w:val="1"/>
                <w:sz w:val="20"/>
                <w:szCs w:val="20"/>
                <w:lang w:val="en-US"/>
              </w:rPr>
            </w:pPr>
          </w:p>
        </w:tc>
      </w:tr>
      <w:tr w:rsidRPr="004D0B14" w:rsidR="00E711BC" w:rsidTr="2F70C347" w14:paraId="60413F0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0" w:type="dxa"/>
            <w:vMerge/>
            <w:tcBorders/>
            <w:tcMar/>
          </w:tcPr>
          <w:p w:rsidRPr="004D0B14" w:rsidR="00E711BC" w:rsidP="0098683B" w:rsidRDefault="00E711BC" w14:paraId="3D668F0B" w14:textId="09223C00">
            <w:pPr>
              <w:spacing w:line="276" w:lineRule="auto"/>
              <w:rPr>
                <w:rFonts w:asciiTheme="majorHAnsi" w:hAnsiTheme="majorHAnsi" w:cstheme="majorHAnsi"/>
                <w:sz w:val="20"/>
                <w:szCs w:val="20"/>
              </w:rPr>
            </w:pPr>
          </w:p>
        </w:tc>
        <w:tc>
          <w:tcPr>
            <w:cnfStyle w:val="000000000000" w:firstRow="0" w:lastRow="0" w:firstColumn="0" w:lastColumn="0" w:oddVBand="0" w:evenVBand="0" w:oddHBand="0" w:evenHBand="0" w:firstRowFirstColumn="0" w:firstRowLastColumn="0" w:lastRowFirstColumn="0" w:lastRowLastColumn="0"/>
            <w:tcW w:w="1117" w:type="dxa"/>
            <w:tcBorders>
              <w:top w:val="single" w:color="auto" w:sz="4" w:space="0"/>
              <w:bottom w:val="single" w:color="auto" w:sz="4" w:space="0"/>
            </w:tcBorders>
            <w:tcMar/>
            <w:vAlign w:val="center"/>
          </w:tcPr>
          <w:p w:rsidRPr="004D0B14" w:rsidR="00E711BC" w:rsidP="2F70C347" w:rsidRDefault="00E711BC" w14:paraId="228A5D68"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cs="Arial" w:asciiTheme="majorAscii" w:hAnsiTheme="majorAscii" w:cstheme="majorAscii"/>
                <w:sz w:val="20"/>
                <w:szCs w:val="20"/>
              </w:rPr>
              <w:t>NA</w:t>
            </w:r>
          </w:p>
        </w:tc>
        <w:tc>
          <w:tcPr>
            <w:cnfStyle w:val="000000000000" w:firstRow="0" w:lastRow="0" w:firstColumn="0" w:lastColumn="0" w:oddVBand="0" w:evenVBand="0" w:oddHBand="0" w:evenHBand="0" w:firstRowFirstColumn="0" w:firstRowLastColumn="0" w:lastRowFirstColumn="0" w:lastRowLastColumn="0"/>
            <w:tcW w:w="1837" w:type="dxa"/>
            <w:tcBorders>
              <w:top w:val="single" w:color="auto" w:sz="4" w:space="0"/>
              <w:bottom w:val="single" w:color="auto" w:sz="4" w:space="0"/>
            </w:tcBorders>
            <w:tcMar/>
            <w:vAlign w:val="center"/>
          </w:tcPr>
          <w:p w:rsidR="00E711BC" w:rsidP="2F70C347" w:rsidRDefault="00E711BC" w14:paraId="312E3267"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Women Make the Change Project: Increased Voice for Women in Political Processes Phase</w:t>
            </w:r>
            <w:r w:rsidRPr="2F70C347" w:rsidR="16C27BFA">
              <w:rPr>
                <w:rFonts w:ascii="Arial" w:hAnsi="Arial" w:eastAsia="Arial" w:cs="Arial" w:asciiTheme="majorAscii" w:hAnsiTheme="majorAscii" w:cstheme="majorAscii"/>
                <w:sz w:val="20"/>
                <w:szCs w:val="20"/>
                <w:lang w:val="en-US"/>
              </w:rPr>
              <w:t xml:space="preserve"> </w:t>
            </w:r>
            <w:r w:rsidRPr="2F70C347" w:rsidR="16C27BFA">
              <w:rPr>
                <w:rFonts w:ascii="Arial" w:hAnsi="Arial" w:eastAsia="Arial" w:cs="Arial" w:asciiTheme="majorAscii" w:hAnsiTheme="majorAscii" w:cstheme="majorAscii"/>
                <w:sz w:val="20"/>
                <w:szCs w:val="20"/>
                <w:lang w:val="en-US"/>
              </w:rPr>
              <w:t>2</w:t>
            </w:r>
          </w:p>
          <w:p w:rsidR="00E711BC" w:rsidP="2F70C347" w:rsidRDefault="00E711BC" w14:paraId="5450682B"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E711BC" w:rsidP="2F70C347" w:rsidRDefault="00E711BC" w14:paraId="2BB90FCA"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(Un Women)</w:t>
            </w:r>
          </w:p>
        </w:tc>
        <w:tc>
          <w:tcPr>
            <w:cnfStyle w:val="000000000000" w:firstRow="0" w:lastRow="0" w:firstColumn="0" w:lastColumn="0" w:oddVBand="0" w:evenVBand="0" w:oddHBand="0" w:evenHBand="0" w:firstRowFirstColumn="0" w:firstRowLastColumn="0" w:lastRowFirstColumn="0" w:lastRowLastColumn="0"/>
            <w:tcW w:w="3318" w:type="dxa"/>
            <w:tcBorders>
              <w:top w:val="single" w:color="auto" w:sz="4" w:space="0"/>
              <w:bottom w:val="single" w:color="auto" w:sz="4" w:space="0"/>
            </w:tcBorders>
            <w:tcMar/>
            <w:vAlign w:val="center"/>
          </w:tcPr>
          <w:p w:rsidRPr="004D0B14" w:rsidR="00E711BC" w:rsidP="2F70C347" w:rsidRDefault="00E711BC" w14:paraId="759F8DE0"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 xml:space="preserve">The project aims to strengthen legal and policy framework that underpins women’s leadership, including promoting temporary </w:t>
            </w:r>
            <w:r w:rsidRPr="2F70C347" w:rsidR="16C27BFA">
              <w:rPr>
                <w:rFonts w:ascii="Arial" w:hAnsi="Arial" w:eastAsia="Arial" w:cs="Arial" w:asciiTheme="majorAscii" w:hAnsiTheme="majorAscii" w:cstheme="majorAscii"/>
                <w:sz w:val="20"/>
                <w:szCs w:val="20"/>
                <w:lang w:val="en-US"/>
              </w:rPr>
              <w:t>special measures</w:t>
            </w:r>
            <w:r w:rsidRPr="2F70C347" w:rsidR="16C27BFA">
              <w:rPr>
                <w:rFonts w:ascii="Arial" w:hAnsi="Arial" w:eastAsia="Arial" w:cs="Arial" w:asciiTheme="majorAscii" w:hAnsiTheme="majorAscii" w:cstheme="majorAscii"/>
                <w:sz w:val="20"/>
                <w:szCs w:val="20"/>
                <w:lang w:val="en-US"/>
              </w:rPr>
              <w:t xml:space="preserve"> for women in politics; including strengthening governance institutions and leaders who </w:t>
            </w:r>
            <w:r w:rsidRPr="2F70C347" w:rsidR="16C27BFA">
              <w:rPr>
                <w:rFonts w:ascii="Arial" w:hAnsi="Arial" w:eastAsia="Arial" w:cs="Arial" w:asciiTheme="majorAscii" w:hAnsiTheme="majorAscii" w:cstheme="majorAscii"/>
                <w:sz w:val="20"/>
                <w:szCs w:val="20"/>
                <w:lang w:val="en-US"/>
              </w:rPr>
              <w:t>are responsible for</w:t>
            </w:r>
            <w:r w:rsidRPr="2F70C347" w:rsidR="16C27BFA">
              <w:rPr>
                <w:rFonts w:ascii="Arial" w:hAnsi="Arial" w:eastAsia="Arial" w:cs="Arial" w:asciiTheme="majorAscii" w:hAnsiTheme="majorAscii" w:cstheme="majorAscii"/>
                <w:sz w:val="20"/>
                <w:szCs w:val="20"/>
                <w:lang w:val="en-US"/>
              </w:rPr>
              <w:t xml:space="preserve"> driving gender equality, women’s </w:t>
            </w:r>
            <w:r w:rsidRPr="2F70C347" w:rsidR="16C27BFA">
              <w:rPr>
                <w:rFonts w:ascii="Arial" w:hAnsi="Arial" w:eastAsia="Arial" w:cs="Arial" w:asciiTheme="majorAscii" w:hAnsiTheme="majorAscii" w:cstheme="majorAscii"/>
                <w:sz w:val="20"/>
                <w:szCs w:val="20"/>
                <w:lang w:val="en-US"/>
              </w:rPr>
              <w:t>empowerment</w:t>
            </w:r>
            <w:r w:rsidRPr="2F70C347" w:rsidR="16C27BFA">
              <w:rPr>
                <w:rFonts w:ascii="Arial" w:hAnsi="Arial" w:eastAsia="Arial" w:cs="Arial" w:asciiTheme="majorAscii" w:hAnsiTheme="majorAscii" w:cstheme="majorAscii"/>
                <w:sz w:val="20"/>
                <w:szCs w:val="20"/>
                <w:lang w:val="en-US"/>
              </w:rPr>
              <w:t xml:space="preserve"> and leadership. The </w:t>
            </w:r>
            <w:r w:rsidRPr="2F70C347" w:rsidR="16C27BFA">
              <w:rPr>
                <w:rFonts w:ascii="Arial" w:hAnsi="Arial" w:eastAsia="Arial" w:cs="Arial" w:asciiTheme="majorAscii" w:hAnsiTheme="majorAscii" w:cstheme="majorAscii"/>
                <w:sz w:val="20"/>
                <w:szCs w:val="20"/>
                <w:lang w:val="en-US"/>
              </w:rPr>
              <w:t xml:space="preserve">project also works directly with aspiring women leaders and women’s organizations to build their </w:t>
            </w:r>
            <w:r w:rsidRPr="2F70C347" w:rsidR="16C27BFA">
              <w:rPr>
                <w:rFonts w:ascii="Arial" w:hAnsi="Arial" w:eastAsia="Arial" w:cs="Arial" w:asciiTheme="majorAscii" w:hAnsiTheme="majorAscii" w:cstheme="majorAscii"/>
                <w:sz w:val="20"/>
                <w:szCs w:val="20"/>
                <w:lang w:val="en-US"/>
              </w:rPr>
              <w:t>capacities</w:t>
            </w:r>
            <w:r w:rsidRPr="2F70C347" w:rsidR="16C27BFA">
              <w:rPr>
                <w:rFonts w:ascii="Arial" w:hAnsi="Arial" w:eastAsia="Arial" w:cs="Arial" w:asciiTheme="majorAscii" w:hAnsiTheme="majorAscii" w:cstheme="majorAscii"/>
                <w:sz w:val="20"/>
                <w:szCs w:val="20"/>
                <w:lang w:val="en-US"/>
              </w:rPr>
              <w:t xml:space="preserve"> to engage in and influence decision making</w:t>
            </w:r>
          </w:p>
        </w:tc>
        <w:tc>
          <w:tcPr>
            <w:cnfStyle w:val="000000000000" w:firstRow="0" w:lastRow="0" w:firstColumn="0" w:lastColumn="0" w:oddVBand="0" w:evenVBand="0" w:oddHBand="0" w:evenHBand="0" w:firstRowFirstColumn="0" w:firstRowLastColumn="0" w:lastRowFirstColumn="0" w:lastRowLastColumn="0"/>
            <w:tcW w:w="1530" w:type="dxa"/>
            <w:tcBorders>
              <w:top w:val="single" w:color="auto" w:sz="4" w:space="0"/>
              <w:bottom w:val="single" w:color="auto" w:sz="4" w:space="0"/>
            </w:tcBorders>
            <w:tcMar/>
            <w:vAlign w:val="center"/>
          </w:tcPr>
          <w:p w:rsidRPr="004D0B14" w:rsidR="00E711BC" w:rsidP="2F70C347" w:rsidRDefault="00E711BC" w14:paraId="0512ADE2"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$500,149</w:t>
            </w:r>
          </w:p>
          <w:p w:rsidRPr="004D0B14" w:rsidR="00E711BC" w:rsidP="2F70C347" w:rsidRDefault="00E711BC" w14:paraId="38A572F8"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E711BC" w:rsidP="2F70C347" w:rsidRDefault="00E711BC" w14:paraId="3E3872F4"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2024</w:t>
            </w:r>
          </w:p>
          <w:p w:rsidRPr="004D0B14" w:rsidR="00E711BC" w:rsidP="2F70C347" w:rsidRDefault="00E711BC" w14:paraId="169ED2D6"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E711BC" w:rsidP="2F70C347" w:rsidRDefault="00E711BC" w14:paraId="660B0733"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p w:rsidRPr="004D0B14" w:rsidR="00E711BC" w:rsidP="2F70C347" w:rsidRDefault="00E711BC" w14:paraId="502016DA"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tc>
        <w:tc>
          <w:tcPr>
            <w:cnfStyle w:val="000000000000" w:firstRow="0" w:lastRow="0" w:firstColumn="0" w:lastColumn="0" w:oddVBand="0" w:evenVBand="0" w:oddHBand="0" w:evenHBand="0" w:firstRowFirstColumn="0" w:firstRowLastColumn="0" w:lastRowFirstColumn="0" w:lastRowLastColumn="0"/>
            <w:tcW w:w="1272" w:type="dxa"/>
            <w:tcBorders>
              <w:top w:val="single" w:color="auto" w:sz="4" w:space="0"/>
              <w:bottom w:val="single" w:color="auto" w:sz="4" w:space="0"/>
            </w:tcBorders>
            <w:tcMar/>
            <w:vAlign w:val="center"/>
          </w:tcPr>
          <w:p w:rsidRPr="00263C47" w:rsidR="00E711BC" w:rsidP="2F70C347" w:rsidRDefault="00E711BC" w14:paraId="7A19958A"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r w:rsidRPr="2F70C347" w:rsidR="16C27BFA">
              <w:rPr>
                <w:rFonts w:ascii="Arial" w:hAnsi="Arial" w:eastAsia="Arial" w:cs="Arial" w:asciiTheme="majorAscii" w:hAnsiTheme="majorAscii" w:cstheme="majorAscii"/>
                <w:sz w:val="20"/>
                <w:szCs w:val="20"/>
                <w:lang w:val="en-US"/>
              </w:rPr>
              <w:t>Completed</w:t>
            </w:r>
          </w:p>
          <w:p w:rsidRPr="004D0B14" w:rsidR="00E711BC" w:rsidP="2F70C347" w:rsidRDefault="00E711BC" w14:paraId="428AC200"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eastAsia="Arial" w:cs="Arial" w:asciiTheme="majorAscii" w:hAnsiTheme="majorAscii" w:cstheme="majorAscii"/>
                <w:sz w:val="20"/>
                <w:szCs w:val="20"/>
                <w:lang w:val="en-US"/>
              </w:rPr>
            </w:pPr>
          </w:p>
        </w:tc>
      </w:tr>
    </w:tbl>
    <w:p w:rsidRPr="00F56579" w:rsidR="007D6FE1" w:rsidP="00F449D5" w:rsidRDefault="007D6FE1" w14:paraId="00F65A4B" w14:textId="77777777"/>
    <w:p w:rsidRPr="00F56579" w:rsidR="00966EA1" w:rsidP="00296BF1" w:rsidRDefault="0090219E" w14:paraId="708221BB" w14:textId="0DC6E0E4">
      <w:pPr>
        <w:pStyle w:val="Heading2"/>
        <w:ind w:hanging="993"/>
      </w:pPr>
      <w:bookmarkStart w:name="_Toc194323872" w:id="24"/>
      <w:r>
        <w:t>Pacific Women Lead Enabling Services</w:t>
      </w:r>
      <w:bookmarkEnd w:id="24"/>
      <w:r>
        <w:t xml:space="preserve"> </w:t>
      </w:r>
    </w:p>
    <w:p w:rsidR="009109D2" w:rsidP="009109D2" w:rsidRDefault="00B63199" w14:paraId="0B87C08F" w14:textId="0385B54B">
      <w:pPr>
        <w:spacing w:line="276" w:lineRule="auto"/>
        <w:jc w:val="left"/>
        <w:rPr>
          <w:rFonts w:asciiTheme="majorHAnsi" w:hAnsiTheme="majorHAnsi" w:cstheme="majorHAnsi"/>
          <w:sz w:val="20"/>
          <w:szCs w:val="20"/>
        </w:rPr>
      </w:pPr>
      <w:r w:rsidRPr="00F56579">
        <w:rPr>
          <w:rFonts w:asciiTheme="majorHAnsi" w:hAnsiTheme="majorHAnsi" w:cstheme="majorHAnsi"/>
          <w:sz w:val="20"/>
          <w:szCs w:val="20"/>
        </w:rPr>
        <w:t xml:space="preserve">Pacific Women Lead Enabling Services (PWLES) </w:t>
      </w:r>
      <w:r w:rsidRPr="00F56579" w:rsidR="00DD0D37">
        <w:rPr>
          <w:rFonts w:asciiTheme="majorHAnsi" w:hAnsiTheme="majorHAnsi" w:cstheme="majorHAnsi"/>
          <w:sz w:val="20"/>
          <w:szCs w:val="20"/>
        </w:rPr>
        <w:t xml:space="preserve">provides </w:t>
      </w:r>
      <w:r w:rsidRPr="00F56579" w:rsidR="003E5CC9">
        <w:rPr>
          <w:rFonts w:asciiTheme="majorHAnsi" w:hAnsiTheme="majorHAnsi" w:cstheme="majorHAnsi"/>
          <w:sz w:val="20"/>
          <w:szCs w:val="20"/>
        </w:rPr>
        <w:t xml:space="preserve">whole-of-portfolio </w:t>
      </w:r>
      <w:r w:rsidRPr="00F56579" w:rsidR="00DD0D37">
        <w:rPr>
          <w:rFonts w:asciiTheme="majorHAnsi" w:hAnsiTheme="majorHAnsi" w:cstheme="majorHAnsi"/>
          <w:sz w:val="20"/>
          <w:szCs w:val="20"/>
        </w:rPr>
        <w:t>monitoring, evaluation and learning</w:t>
      </w:r>
      <w:r w:rsidRPr="00F56579" w:rsidR="00CC3E20">
        <w:rPr>
          <w:rFonts w:asciiTheme="majorHAnsi" w:hAnsiTheme="majorHAnsi" w:cstheme="majorHAnsi"/>
          <w:sz w:val="20"/>
          <w:szCs w:val="20"/>
        </w:rPr>
        <w:t xml:space="preserve"> oversight, technical advisory support and grant management services. PWLES has an independent Quality and Technical Assurance Group (QTAG) panel of approximately 50 consultants. PWLES is valued at AUD32 million.</w:t>
      </w:r>
    </w:p>
    <w:p w:rsidR="00FB3252" w:rsidP="00FB3252" w:rsidRDefault="00FB3252" w14:paraId="3EDD83FC" w14:textId="28B7645D">
      <w:pPr>
        <w:spacing w:line="276" w:lineRule="auto"/>
        <w:jc w:val="left"/>
        <w:rPr>
          <w:rFonts w:asciiTheme="majorHAnsi" w:hAnsiTheme="majorHAnsi" w:cstheme="majorHAnsi"/>
          <w:sz w:val="20"/>
          <w:szCs w:val="20"/>
        </w:rPr>
      </w:pPr>
      <w:r w:rsidRPr="00F56579">
        <w:rPr>
          <w:rFonts w:asciiTheme="majorHAnsi" w:hAnsiTheme="majorHAnsi" w:cstheme="majorHAnsi"/>
          <w:sz w:val="20"/>
          <w:szCs w:val="20"/>
        </w:rPr>
        <w:t xml:space="preserve">PWLES </w:t>
      </w:r>
      <w:r w:rsidRPr="00F56579" w:rsidR="000B1874">
        <w:rPr>
          <w:rFonts w:asciiTheme="majorHAnsi" w:hAnsiTheme="majorHAnsi" w:cstheme="majorHAnsi"/>
          <w:sz w:val="20"/>
          <w:szCs w:val="20"/>
        </w:rPr>
        <w:t>manage</w:t>
      </w:r>
      <w:r w:rsidR="0013536F">
        <w:rPr>
          <w:rFonts w:asciiTheme="majorHAnsi" w:hAnsiTheme="majorHAnsi" w:cstheme="majorHAnsi"/>
          <w:sz w:val="20"/>
          <w:szCs w:val="20"/>
        </w:rPr>
        <w:t>d</w:t>
      </w:r>
      <w:r w:rsidRPr="00F56579" w:rsidR="00955515">
        <w:rPr>
          <w:rFonts w:asciiTheme="majorHAnsi" w:hAnsiTheme="majorHAnsi" w:cstheme="majorHAnsi"/>
          <w:sz w:val="20"/>
          <w:szCs w:val="20"/>
        </w:rPr>
        <w:t xml:space="preserve"> </w:t>
      </w:r>
      <w:r w:rsidR="00B8359B">
        <w:rPr>
          <w:rFonts w:asciiTheme="majorHAnsi" w:hAnsiTheme="majorHAnsi" w:cstheme="majorHAnsi"/>
          <w:sz w:val="20"/>
          <w:szCs w:val="20"/>
        </w:rPr>
        <w:t>one</w:t>
      </w:r>
      <w:r w:rsidRPr="00F56579" w:rsidR="00955515">
        <w:rPr>
          <w:rFonts w:asciiTheme="majorHAnsi" w:hAnsiTheme="majorHAnsi" w:cstheme="majorHAnsi"/>
          <w:sz w:val="20"/>
          <w:szCs w:val="20"/>
        </w:rPr>
        <w:t xml:space="preserve"> project </w:t>
      </w:r>
      <w:r w:rsidR="0013536F">
        <w:rPr>
          <w:rFonts w:asciiTheme="majorHAnsi" w:hAnsiTheme="majorHAnsi" w:cstheme="majorHAnsi"/>
          <w:sz w:val="20"/>
          <w:szCs w:val="20"/>
        </w:rPr>
        <w:t xml:space="preserve">that was implemented in PNG by </w:t>
      </w:r>
      <w:r w:rsidR="00B8359B">
        <w:rPr>
          <w:rFonts w:asciiTheme="majorHAnsi" w:hAnsiTheme="majorHAnsi" w:cstheme="majorHAnsi"/>
          <w:sz w:val="20"/>
          <w:szCs w:val="20"/>
        </w:rPr>
        <w:t>one</w:t>
      </w:r>
      <w:r w:rsidRPr="00F44618" w:rsidR="004667AA">
        <w:rPr>
          <w:rFonts w:asciiTheme="majorHAnsi" w:hAnsiTheme="majorHAnsi" w:cstheme="majorHAnsi"/>
          <w:sz w:val="20"/>
          <w:szCs w:val="20"/>
        </w:rPr>
        <w:t xml:space="preserve"> distinct and </w:t>
      </w:r>
      <w:r w:rsidR="00B8359B">
        <w:rPr>
          <w:rFonts w:asciiTheme="majorHAnsi" w:hAnsiTheme="majorHAnsi" w:cstheme="majorHAnsi"/>
          <w:sz w:val="20"/>
          <w:szCs w:val="20"/>
        </w:rPr>
        <w:t>one</w:t>
      </w:r>
      <w:r w:rsidRPr="00F44618" w:rsidR="004667AA">
        <w:rPr>
          <w:rFonts w:asciiTheme="majorHAnsi" w:hAnsiTheme="majorHAnsi" w:cstheme="majorHAnsi"/>
          <w:sz w:val="20"/>
          <w:szCs w:val="20"/>
        </w:rPr>
        <w:t xml:space="preserve"> downstream implementing partne</w:t>
      </w:r>
      <w:r w:rsidRPr="00B8359B" w:rsidR="004667AA">
        <w:rPr>
          <w:rFonts w:asciiTheme="majorHAnsi" w:hAnsiTheme="majorHAnsi" w:cstheme="majorHAnsi"/>
          <w:sz w:val="20"/>
          <w:szCs w:val="20"/>
        </w:rPr>
        <w:t>r</w:t>
      </w:r>
      <w:r w:rsidRPr="00B8359B" w:rsidR="00955515">
        <w:rPr>
          <w:rFonts w:asciiTheme="majorHAnsi" w:hAnsiTheme="majorHAnsi" w:cstheme="majorHAnsi"/>
          <w:sz w:val="20"/>
          <w:szCs w:val="20"/>
        </w:rPr>
        <w:t>.</w:t>
      </w:r>
      <w:r w:rsidRPr="00F56579" w:rsidR="00955515">
        <w:rPr>
          <w:rFonts w:asciiTheme="majorHAnsi" w:hAnsiTheme="majorHAnsi" w:cstheme="majorHAnsi"/>
          <w:sz w:val="20"/>
          <w:szCs w:val="20"/>
        </w:rPr>
        <w:t xml:space="preserve"> </w:t>
      </w:r>
      <w:r w:rsidRPr="00F56579" w:rsidR="00642A68">
        <w:rPr>
          <w:rFonts w:asciiTheme="majorHAnsi" w:hAnsiTheme="majorHAnsi" w:cstheme="majorHAnsi"/>
          <w:sz w:val="20"/>
          <w:szCs w:val="20"/>
        </w:rPr>
        <w:t xml:space="preserve">We Rise Coalition Phase 3 </w:t>
      </w:r>
      <w:r w:rsidR="0013536F">
        <w:rPr>
          <w:rFonts w:asciiTheme="majorHAnsi" w:hAnsiTheme="majorHAnsi" w:cstheme="majorHAnsi"/>
          <w:sz w:val="20"/>
          <w:szCs w:val="20"/>
        </w:rPr>
        <w:t xml:space="preserve">has completed and is now captured under DFAT regional as We Rise Coalition 4. </w:t>
      </w:r>
    </w:p>
    <w:p w:rsidRPr="008B61AA" w:rsidR="001340ED" w:rsidP="001340ED" w:rsidRDefault="001340ED" w14:paraId="29BF2B69" w14:textId="3363BB65">
      <w:pPr>
        <w:pStyle w:val="Caption"/>
        <w:rPr>
          <w:sz w:val="20"/>
          <w:szCs w:val="20"/>
        </w:rPr>
      </w:pPr>
      <w:r w:rsidRPr="008B61AA">
        <w:rPr>
          <w:sz w:val="20"/>
          <w:szCs w:val="20"/>
        </w:rPr>
        <w:t xml:space="preserve">Table </w:t>
      </w:r>
      <w:r w:rsidRPr="008B61AA" w:rsidR="00B8359B">
        <w:rPr>
          <w:sz w:val="20"/>
          <w:szCs w:val="20"/>
        </w:rPr>
        <w:fldChar w:fldCharType="begin"/>
      </w:r>
      <w:r w:rsidRPr="008B61AA" w:rsidR="00B8359B">
        <w:rPr>
          <w:sz w:val="20"/>
          <w:szCs w:val="20"/>
        </w:rPr>
        <w:instrText xml:space="preserve"> SEQ Table \* ARABIC </w:instrText>
      </w:r>
      <w:r w:rsidRPr="008B61AA" w:rsidR="00B8359B">
        <w:rPr>
          <w:sz w:val="20"/>
          <w:szCs w:val="20"/>
        </w:rPr>
        <w:fldChar w:fldCharType="separate"/>
      </w:r>
      <w:r w:rsidRPr="008B61AA" w:rsidR="00E739DE">
        <w:rPr>
          <w:noProof/>
          <w:sz w:val="20"/>
          <w:szCs w:val="20"/>
        </w:rPr>
        <w:t>5</w:t>
      </w:r>
      <w:r w:rsidRPr="008B61AA" w:rsidR="00B8359B">
        <w:rPr>
          <w:noProof/>
          <w:sz w:val="20"/>
          <w:szCs w:val="20"/>
        </w:rPr>
        <w:fldChar w:fldCharType="end"/>
      </w:r>
      <w:r w:rsidRPr="008B61AA">
        <w:rPr>
          <w:sz w:val="20"/>
          <w:szCs w:val="20"/>
        </w:rPr>
        <w:t xml:space="preserve">: PWLES projects in </w:t>
      </w:r>
      <w:r w:rsidRPr="008B61AA" w:rsidR="003D55DD">
        <w:rPr>
          <w:sz w:val="20"/>
          <w:szCs w:val="20"/>
        </w:rPr>
        <w:t>Papua New Guinea</w:t>
      </w:r>
      <w:r w:rsidRPr="008B61AA">
        <w:rPr>
          <w:sz w:val="20"/>
          <w:szCs w:val="20"/>
        </w:rPr>
        <w:t xml:space="preserve"> as </w:t>
      </w:r>
      <w:proofErr w:type="gramStart"/>
      <w:r w:rsidRPr="008B61AA">
        <w:rPr>
          <w:sz w:val="20"/>
          <w:szCs w:val="20"/>
        </w:rPr>
        <w:t>at</w:t>
      </w:r>
      <w:proofErr w:type="gramEnd"/>
      <w:r w:rsidRPr="008B61AA">
        <w:rPr>
          <w:sz w:val="20"/>
          <w:szCs w:val="20"/>
        </w:rPr>
        <w:t xml:space="preserve"> 31 </w:t>
      </w:r>
      <w:r w:rsidR="008B61AA">
        <w:rPr>
          <w:sz w:val="20"/>
          <w:szCs w:val="20"/>
        </w:rPr>
        <w:t>March 2025</w:t>
      </w:r>
    </w:p>
    <w:tbl>
      <w:tblPr>
        <w:tblStyle w:val="PlainTable2"/>
        <w:tblW w:w="0" w:type="auto"/>
        <w:tblInd w:w="15" w:type="dxa"/>
        <w:tblLook w:val="04A0" w:firstRow="1" w:lastRow="0" w:firstColumn="1" w:lastColumn="0" w:noHBand="0" w:noVBand="1"/>
      </w:tblPr>
      <w:tblGrid>
        <w:gridCol w:w="539"/>
        <w:gridCol w:w="2307"/>
        <w:gridCol w:w="3889"/>
        <w:gridCol w:w="1445"/>
        <w:gridCol w:w="1444"/>
      </w:tblGrid>
      <w:tr w:rsidRPr="008B61AA" w:rsidR="008B61AA" w:rsidTr="2F70C347" w14:paraId="29F7A1C4"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 w:type="dxa"/>
            <w:tcBorders>
              <w:top w:val="single" w:color="auto" w:sz="4" w:space="0"/>
              <w:bottom w:val="single" w:color="7F7F7F" w:themeColor="text1" w:themeTint="80" w:sz="4" w:space="0"/>
            </w:tcBorders>
            <w:shd w:val="clear" w:color="auto" w:fill="006699"/>
            <w:tcMar>
              <w:top w:w="85" w:type="dxa"/>
              <w:bottom w:w="85" w:type="dxa"/>
            </w:tcMar>
            <w:vAlign w:val="center"/>
          </w:tcPr>
          <w:p w:rsidRPr="008B61AA" w:rsidR="000B1874" w:rsidP="2F70C347" w:rsidRDefault="000B1874" w14:paraId="0149589F" w14:textId="77777777" w14:noSpellErr="1">
            <w:pPr>
              <w:spacing w:line="276" w:lineRule="auto"/>
              <w:jc w:val="center"/>
              <w:rPr>
                <w:rFonts w:ascii="Arial" w:hAnsi="Arial" w:cs="Arial" w:asciiTheme="majorAscii" w:hAnsiTheme="majorAscii" w:cstheme="majorAscii"/>
                <w:b w:val="0"/>
                <w:bCs w:val="0"/>
                <w:color w:val="FFFFFF" w:themeColor="background1"/>
                <w:sz w:val="20"/>
                <w:szCs w:val="20"/>
              </w:rPr>
            </w:pPr>
            <w:r w:rsidRPr="2F70C347" w:rsidR="000B1874">
              <w:rPr>
                <w:rFonts w:ascii="Arial" w:hAnsi="Arial" w:cs="Arial" w:asciiTheme="majorAscii" w:hAnsiTheme="majorAscii" w:cstheme="majorAscii"/>
                <w:color w:val="FFFFFF" w:themeColor="background1" w:themeTint="FF" w:themeShade="FF"/>
                <w:sz w:val="20"/>
                <w:szCs w:val="20"/>
              </w:rPr>
              <w:t>No.</w:t>
            </w:r>
          </w:p>
        </w:tc>
        <w:tc>
          <w:tcPr>
            <w:cnfStyle w:val="000000000000" w:firstRow="0" w:lastRow="0" w:firstColumn="0" w:lastColumn="0" w:oddVBand="0" w:evenVBand="0" w:oddHBand="0" w:evenHBand="0" w:firstRowFirstColumn="0" w:firstRowLastColumn="0" w:lastRowFirstColumn="0" w:lastRowLastColumn="0"/>
            <w:tcW w:w="2307" w:type="dxa"/>
            <w:tcBorders>
              <w:top w:val="single" w:color="auto" w:sz="4" w:space="0"/>
              <w:bottom w:val="single" w:color="7F7F7F" w:themeColor="text1" w:themeTint="80" w:sz="4" w:space="0"/>
            </w:tcBorders>
            <w:shd w:val="clear" w:color="auto" w:fill="006699"/>
            <w:tcMar>
              <w:top w:w="85" w:type="dxa"/>
              <w:bottom w:w="85" w:type="dxa"/>
            </w:tcMar>
            <w:vAlign w:val="center"/>
          </w:tcPr>
          <w:p w:rsidRPr="008B61AA" w:rsidR="000B1874" w:rsidP="2F70C347" w:rsidRDefault="000B1874" w14:paraId="75D97173" w14:textId="790F434B">
            <w:pPr>
              <w:spacing w:line="276" w:lineRule="auto"/>
              <w:jc w:val="left"/>
              <w:cnfStyle w:val="100000000000" w:firstRow="1" w:lastRow="0" w:firstColumn="0" w:lastColumn="0" w:oddVBand="0" w:evenVBand="0" w:oddHBand="0" w:evenHBand="0" w:firstRowFirstColumn="0" w:firstRowLastColumn="0" w:lastRowFirstColumn="0" w:lastRowLastColumn="0"/>
              <w:rPr>
                <w:rFonts w:ascii="Arial" w:hAnsi="Arial" w:cs="Arial" w:asciiTheme="majorAscii" w:hAnsiTheme="majorAscii" w:cstheme="majorAscii"/>
                <w:b w:val="0"/>
                <w:bCs w:val="0"/>
                <w:color w:val="FFFFFF" w:themeColor="background1"/>
                <w:sz w:val="20"/>
                <w:szCs w:val="20"/>
              </w:rPr>
            </w:pPr>
            <w:r w:rsidRPr="2F70C347" w:rsidR="000B1874">
              <w:rPr>
                <w:rFonts w:ascii="Arial" w:hAnsi="Arial" w:cs="Arial" w:asciiTheme="majorAscii" w:hAnsiTheme="majorAscii" w:cstheme="majorAscii"/>
                <w:color w:val="FFFFFF" w:themeColor="background1" w:themeTint="FF" w:themeShade="FF"/>
                <w:sz w:val="20"/>
                <w:szCs w:val="20"/>
              </w:rPr>
              <w:t xml:space="preserve">Project </w:t>
            </w:r>
            <w:r w:rsidRPr="2F70C347" w:rsidR="56478AC5">
              <w:rPr>
                <w:rFonts w:ascii="Arial" w:hAnsi="Arial" w:cs="Arial" w:asciiTheme="majorAscii" w:hAnsiTheme="majorAscii" w:cstheme="majorAscii"/>
                <w:color w:val="FFFFFF" w:themeColor="background1" w:themeTint="FF" w:themeShade="FF"/>
                <w:sz w:val="20"/>
                <w:szCs w:val="20"/>
              </w:rPr>
              <w:t>N</w:t>
            </w:r>
            <w:r w:rsidRPr="2F70C347" w:rsidR="5D855C90">
              <w:rPr>
                <w:rFonts w:ascii="Arial" w:hAnsi="Arial" w:cs="Arial" w:asciiTheme="majorAscii" w:hAnsiTheme="majorAscii" w:cstheme="majorAscii"/>
                <w:color w:val="FFFFFF" w:themeColor="background1" w:themeTint="FF" w:themeShade="FF"/>
                <w:sz w:val="20"/>
                <w:szCs w:val="20"/>
              </w:rPr>
              <w:t xml:space="preserve">ame </w:t>
            </w:r>
            <w:r w:rsidRPr="2F70C347" w:rsidR="5D855C90">
              <w:rPr>
                <w:rFonts w:ascii="Arial" w:hAnsi="Arial" w:cs="Arial" w:asciiTheme="majorAscii" w:hAnsiTheme="majorAscii" w:cstheme="majorAscii"/>
                <w:color w:val="FFFFFF" w:themeColor="background1" w:themeTint="FF" w:themeShade="FF"/>
                <w:sz w:val="20"/>
                <w:szCs w:val="20"/>
              </w:rPr>
              <w:t xml:space="preserve">and </w:t>
            </w:r>
            <w:r w:rsidRPr="2F70C347" w:rsidR="23C12A63">
              <w:rPr>
                <w:rFonts w:ascii="Arial" w:hAnsi="Arial" w:cs="Arial" w:asciiTheme="majorAscii" w:hAnsiTheme="majorAscii" w:cstheme="majorAscii"/>
                <w:color w:val="FFFFFF" w:themeColor="background1" w:themeTint="FF" w:themeShade="FF"/>
                <w:sz w:val="20"/>
                <w:szCs w:val="20"/>
              </w:rPr>
              <w:t>P</w:t>
            </w:r>
            <w:r w:rsidRPr="2F70C347" w:rsidR="62CC9566">
              <w:rPr>
                <w:rFonts w:ascii="Arial" w:hAnsi="Arial" w:cs="Arial" w:asciiTheme="majorAscii" w:hAnsiTheme="majorAscii" w:cstheme="majorAscii"/>
                <w:color w:val="FFFFFF" w:themeColor="background1" w:themeTint="FF" w:themeShade="FF"/>
                <w:sz w:val="20"/>
                <w:szCs w:val="20"/>
              </w:rPr>
              <w:t>artner</w:t>
            </w:r>
          </w:p>
        </w:tc>
        <w:tc>
          <w:tcPr>
            <w:cnfStyle w:val="000000000000" w:firstRow="0" w:lastRow="0" w:firstColumn="0" w:lastColumn="0" w:oddVBand="0" w:evenVBand="0" w:oddHBand="0" w:evenHBand="0" w:firstRowFirstColumn="0" w:firstRowLastColumn="0" w:lastRowFirstColumn="0" w:lastRowLastColumn="0"/>
            <w:tcW w:w="3889" w:type="dxa"/>
            <w:tcBorders>
              <w:top w:val="single" w:color="auto" w:sz="4" w:space="0"/>
              <w:bottom w:val="single" w:color="7F7F7F" w:themeColor="text1" w:themeTint="80" w:sz="4" w:space="0"/>
            </w:tcBorders>
            <w:shd w:val="clear" w:color="auto" w:fill="006699"/>
            <w:tcMar>
              <w:top w:w="85" w:type="dxa"/>
              <w:bottom w:w="85" w:type="dxa"/>
            </w:tcMar>
            <w:vAlign w:val="center"/>
          </w:tcPr>
          <w:p w:rsidRPr="008B61AA" w:rsidR="000B1874" w:rsidP="2F70C347" w:rsidRDefault="000B1874" w14:paraId="31E230A1" w14:textId="39710573">
            <w:pPr>
              <w:spacing w:line="276" w:lineRule="auto"/>
              <w:jc w:val="left"/>
              <w:cnfStyle w:val="100000000000" w:firstRow="1" w:lastRow="0" w:firstColumn="0" w:lastColumn="0" w:oddVBand="0" w:evenVBand="0" w:oddHBand="0" w:evenHBand="0" w:firstRowFirstColumn="0" w:firstRowLastColumn="0" w:lastRowFirstColumn="0" w:lastRowLastColumn="0"/>
              <w:rPr>
                <w:rFonts w:ascii="Arial" w:hAnsi="Arial" w:cs="Arial" w:asciiTheme="majorAscii" w:hAnsiTheme="majorAscii" w:cstheme="majorAscii"/>
                <w:b w:val="0"/>
                <w:bCs w:val="0"/>
                <w:color w:val="FFFFFF" w:themeColor="background1"/>
                <w:sz w:val="20"/>
                <w:szCs w:val="20"/>
              </w:rPr>
            </w:pPr>
            <w:r w:rsidRPr="2F70C347" w:rsidR="000B1874">
              <w:rPr>
                <w:rFonts w:ascii="Arial" w:hAnsi="Arial" w:cs="Arial" w:asciiTheme="majorAscii" w:hAnsiTheme="majorAscii" w:cstheme="majorAscii"/>
                <w:color w:val="FFFFFF" w:themeColor="background1" w:themeTint="FF" w:themeShade="FF"/>
                <w:sz w:val="20"/>
                <w:szCs w:val="20"/>
              </w:rPr>
              <w:t xml:space="preserve">Project </w:t>
            </w:r>
            <w:r w:rsidRPr="2F70C347" w:rsidR="31FF0FE7">
              <w:rPr>
                <w:rFonts w:ascii="Arial" w:hAnsi="Arial" w:cs="Arial" w:asciiTheme="majorAscii" w:hAnsiTheme="majorAscii" w:cstheme="majorAscii"/>
                <w:color w:val="FFFFFF" w:themeColor="background1" w:themeTint="FF" w:themeShade="FF"/>
                <w:sz w:val="20"/>
                <w:szCs w:val="20"/>
              </w:rPr>
              <w:t>D</w:t>
            </w:r>
            <w:r w:rsidRPr="2F70C347" w:rsidR="000B1874">
              <w:rPr>
                <w:rFonts w:ascii="Arial" w:hAnsi="Arial" w:cs="Arial" w:asciiTheme="majorAscii" w:hAnsiTheme="majorAscii" w:cstheme="majorAscii"/>
                <w:color w:val="FFFFFF" w:themeColor="background1" w:themeTint="FF" w:themeShade="FF"/>
                <w:sz w:val="20"/>
                <w:szCs w:val="20"/>
              </w:rPr>
              <w:t>escription</w:t>
            </w:r>
          </w:p>
        </w:tc>
        <w:tc>
          <w:tcPr>
            <w:cnfStyle w:val="000000000000" w:firstRow="0" w:lastRow="0" w:firstColumn="0" w:lastColumn="0" w:oddVBand="0" w:evenVBand="0" w:oddHBand="0" w:evenHBand="0" w:firstRowFirstColumn="0" w:firstRowLastColumn="0" w:lastRowFirstColumn="0" w:lastRowLastColumn="0"/>
            <w:tcW w:w="1445" w:type="dxa"/>
            <w:tcBorders>
              <w:top w:val="single" w:color="auto" w:sz="4" w:space="0"/>
              <w:bottom w:val="single" w:color="7F7F7F" w:themeColor="text1" w:themeTint="80" w:sz="4" w:space="0"/>
            </w:tcBorders>
            <w:shd w:val="clear" w:color="auto" w:fill="006699"/>
            <w:tcMar>
              <w:top w:w="85" w:type="dxa"/>
              <w:bottom w:w="85" w:type="dxa"/>
            </w:tcMar>
            <w:vAlign w:val="center"/>
          </w:tcPr>
          <w:p w:rsidRPr="008B61AA" w:rsidR="000B1874" w:rsidP="2F70C347" w:rsidRDefault="000B1874" w14:paraId="4D706C6D" w14:textId="5C82F9B1">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asciiTheme="majorAscii" w:hAnsiTheme="majorAscii" w:cstheme="majorAscii"/>
                <w:b w:val="0"/>
                <w:bCs w:val="0"/>
                <w:color w:val="FFFFFF" w:themeColor="background1"/>
                <w:sz w:val="20"/>
                <w:szCs w:val="20"/>
              </w:rPr>
            </w:pPr>
            <w:r w:rsidRPr="2F70C347" w:rsidR="000B1874">
              <w:rPr>
                <w:rFonts w:ascii="Arial" w:hAnsi="Arial" w:cs="Arial" w:asciiTheme="majorAscii" w:hAnsiTheme="majorAscii" w:cstheme="majorAscii"/>
                <w:color w:val="FFFFFF" w:themeColor="background1" w:themeTint="FF" w:themeShade="FF"/>
                <w:sz w:val="20"/>
                <w:szCs w:val="20"/>
              </w:rPr>
              <w:t xml:space="preserve">Value (AUD) / </w:t>
            </w:r>
            <w:r w:rsidRPr="2F70C347" w:rsidR="1EF85984">
              <w:rPr>
                <w:rFonts w:ascii="Arial" w:hAnsi="Arial" w:cs="Arial" w:asciiTheme="majorAscii" w:hAnsiTheme="majorAscii" w:cstheme="majorAscii"/>
                <w:color w:val="FFFFFF" w:themeColor="background1" w:themeTint="FF" w:themeShade="FF"/>
                <w:sz w:val="20"/>
                <w:szCs w:val="20"/>
              </w:rPr>
              <w:t>T</w:t>
            </w:r>
            <w:r w:rsidRPr="2F70C347" w:rsidR="000B1874">
              <w:rPr>
                <w:rFonts w:ascii="Arial" w:hAnsi="Arial" w:cs="Arial" w:asciiTheme="majorAscii" w:hAnsiTheme="majorAscii" w:cstheme="majorAscii"/>
                <w:color w:val="FFFFFF" w:themeColor="background1" w:themeTint="FF" w:themeShade="FF"/>
                <w:sz w:val="20"/>
                <w:szCs w:val="20"/>
              </w:rPr>
              <w:t>imeframe</w:t>
            </w:r>
          </w:p>
        </w:tc>
        <w:tc>
          <w:tcPr>
            <w:cnfStyle w:val="000000000000" w:firstRow="0" w:lastRow="0" w:firstColumn="0" w:lastColumn="0" w:oddVBand="0" w:evenVBand="0" w:oddHBand="0" w:evenHBand="0" w:firstRowFirstColumn="0" w:firstRowLastColumn="0" w:lastRowFirstColumn="0" w:lastRowLastColumn="0"/>
            <w:tcW w:w="1444" w:type="dxa"/>
            <w:tcBorders>
              <w:top w:val="single" w:color="auto" w:sz="4" w:space="0"/>
              <w:bottom w:val="single" w:color="7F7F7F" w:themeColor="text1" w:themeTint="80" w:sz="4" w:space="0"/>
            </w:tcBorders>
            <w:shd w:val="clear" w:color="auto" w:fill="006699"/>
            <w:tcMar/>
            <w:vAlign w:val="center"/>
          </w:tcPr>
          <w:p w:rsidRPr="008B61AA" w:rsidR="000B1874" w:rsidP="2F70C347" w:rsidRDefault="000B1874" w14:paraId="6CFC6690" w14:textId="36F7AF3F">
            <w:pPr>
              <w:spacing w:line="276"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asciiTheme="majorAscii" w:hAnsiTheme="majorAscii" w:cstheme="majorAscii"/>
                <w:color w:val="FFFFFF" w:themeColor="background1"/>
                <w:sz w:val="20"/>
                <w:szCs w:val="20"/>
              </w:rPr>
            </w:pPr>
            <w:r w:rsidRPr="2F70C347" w:rsidR="000B1874">
              <w:rPr>
                <w:rFonts w:ascii="Arial" w:hAnsi="Arial" w:cs="Arial" w:asciiTheme="majorAscii" w:hAnsiTheme="majorAscii" w:cstheme="majorAscii"/>
                <w:color w:val="FFFFFF" w:themeColor="background1" w:themeTint="FF" w:themeShade="FF"/>
                <w:sz w:val="20"/>
                <w:szCs w:val="20"/>
              </w:rPr>
              <w:t>P</w:t>
            </w:r>
            <w:r w:rsidRPr="2F70C347" w:rsidR="000B1874">
              <w:rPr>
                <w:color w:val="FFFFFF" w:themeColor="background1" w:themeTint="FF" w:themeShade="FF"/>
                <w:sz w:val="20"/>
                <w:szCs w:val="20"/>
              </w:rPr>
              <w:t xml:space="preserve">roject </w:t>
            </w:r>
            <w:r w:rsidRPr="2F70C347" w:rsidR="4D037D8A">
              <w:rPr>
                <w:color w:val="FFFFFF" w:themeColor="background1" w:themeTint="FF" w:themeShade="FF"/>
                <w:sz w:val="20"/>
                <w:szCs w:val="20"/>
              </w:rPr>
              <w:t>S</w:t>
            </w:r>
            <w:r w:rsidRPr="2F70C347" w:rsidR="000B1874">
              <w:rPr>
                <w:color w:val="FFFFFF" w:themeColor="background1" w:themeTint="FF" w:themeShade="FF"/>
                <w:sz w:val="20"/>
                <w:szCs w:val="20"/>
              </w:rPr>
              <w:t>tatus</w:t>
            </w:r>
          </w:p>
        </w:tc>
      </w:tr>
      <w:tr w:rsidRPr="008B61AA" w:rsidR="000B1874" w:rsidTr="2F70C347" w14:paraId="173A0C63" w14:textId="77777777">
        <w:trPr>
          <w:cnfStyle w:val="000000100000" w:firstRow="0" w:lastRow="0" w:firstColumn="0" w:lastColumn="0" w:oddVBand="0" w:evenVBand="0" w:oddHBand="1" w:evenHBand="0" w:firstRowFirstColumn="0" w:firstRowLastColumn="0" w:lastRowFirstColumn="0" w:lastRowLastColumn="0"/>
          <w:trHeight w:val="1894"/>
        </w:trPr>
        <w:tc>
          <w:tcPr>
            <w:cnfStyle w:val="001000000000" w:firstRow="0" w:lastRow="0" w:firstColumn="1" w:lastColumn="0" w:oddVBand="0" w:evenVBand="0" w:oddHBand="0" w:evenHBand="0" w:firstRowFirstColumn="0" w:firstRowLastColumn="0" w:lastRowFirstColumn="0" w:lastRowLastColumn="0"/>
            <w:tcW w:w="539" w:type="dxa"/>
            <w:tcBorders>
              <w:top w:val="single" w:color="auto" w:sz="4" w:space="0"/>
              <w:bottom w:val="single" w:color="auto" w:sz="4" w:space="0"/>
            </w:tcBorders>
            <w:tcMar>
              <w:top w:w="85" w:type="dxa"/>
              <w:bottom w:w="85" w:type="dxa"/>
            </w:tcMar>
            <w:vAlign w:val="center"/>
          </w:tcPr>
          <w:p w:rsidRPr="008B61AA" w:rsidR="000B1874" w:rsidP="2F70C347" w:rsidRDefault="000B1874" w14:paraId="1C05B4FF" w14:textId="77777777" w14:noSpellErr="1">
            <w:pPr>
              <w:spacing w:line="276" w:lineRule="auto"/>
              <w:jc w:val="center"/>
              <w:rPr>
                <w:rFonts w:cs="Arial" w:cstheme="minorAscii"/>
                <w:sz w:val="20"/>
                <w:szCs w:val="20"/>
              </w:rPr>
            </w:pPr>
            <w:r w:rsidRPr="2F70C347" w:rsidR="000B1874">
              <w:rPr>
                <w:rFonts w:cs="Arial" w:cstheme="minorAscii"/>
                <w:sz w:val="20"/>
                <w:szCs w:val="20"/>
              </w:rPr>
              <w:t>1</w:t>
            </w:r>
          </w:p>
        </w:tc>
        <w:tc>
          <w:tcPr>
            <w:cnfStyle w:val="000000000000" w:firstRow="0" w:lastRow="0" w:firstColumn="0" w:lastColumn="0" w:oddVBand="0" w:evenVBand="0" w:oddHBand="0" w:evenHBand="0" w:firstRowFirstColumn="0" w:firstRowLastColumn="0" w:lastRowFirstColumn="0" w:lastRowLastColumn="0"/>
            <w:tcW w:w="2307" w:type="dxa"/>
            <w:tcMar>
              <w:top w:w="85" w:type="dxa"/>
              <w:bottom w:w="85" w:type="dxa"/>
            </w:tcMar>
            <w:vAlign w:val="center"/>
          </w:tcPr>
          <w:p w:rsidRPr="008B61AA" w:rsidR="008B61AA" w:rsidP="2F70C347" w:rsidRDefault="008B61AA" w14:paraId="249375A0"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008B61AA">
              <w:rPr>
                <w:rFonts w:ascii="Arial" w:hAnsi="Arial" w:cs="Arial" w:asciiTheme="majorAscii" w:hAnsiTheme="majorAscii" w:cstheme="majorAscii"/>
                <w:sz w:val="20"/>
                <w:szCs w:val="20"/>
              </w:rPr>
              <w:t>We Rise Coalition: Feminist Movement for transformative change Phase 3</w:t>
            </w:r>
          </w:p>
          <w:p w:rsidRPr="008B61AA" w:rsidR="008B61AA" w:rsidP="2F70C347" w:rsidRDefault="008B61AA" w14:paraId="77FA00AC" w14:textId="77777777"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p>
          <w:p w:rsidRPr="008B61AA" w:rsidR="002A0DF0" w:rsidP="2F70C347" w:rsidRDefault="008B61AA" w14:paraId="21FD577B" w14:textId="6890A0FC"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cs="Arial" w:cstheme="minorAscii"/>
                <w:sz w:val="20"/>
                <w:szCs w:val="20"/>
              </w:rPr>
            </w:pPr>
            <w:r w:rsidRPr="2F70C347" w:rsidR="008B61AA">
              <w:rPr>
                <w:rFonts w:ascii="Arial" w:hAnsi="Arial" w:cs="Arial" w:asciiTheme="majorAscii" w:hAnsiTheme="majorAscii" w:cstheme="majorAscii"/>
                <w:sz w:val="20"/>
                <w:szCs w:val="20"/>
              </w:rPr>
              <w:t>(</w:t>
            </w:r>
            <w:r w:rsidRPr="2F70C347" w:rsidR="008B61AA">
              <w:rPr>
                <w:rFonts w:ascii="Arial" w:hAnsi="Arial" w:cs="Arial" w:asciiTheme="majorAscii" w:hAnsiTheme="majorAscii" w:cstheme="majorAscii"/>
                <w:sz w:val="20"/>
                <w:szCs w:val="20"/>
              </w:rPr>
              <w:t>International Women’s Development Agenc</w:t>
            </w:r>
            <w:r w:rsidRPr="2F70C347" w:rsidR="008B61AA">
              <w:rPr>
                <w:rFonts w:ascii="Arial" w:hAnsi="Arial" w:cs="Arial" w:asciiTheme="majorAscii" w:hAnsiTheme="majorAscii" w:cstheme="majorAscii"/>
                <w:sz w:val="20"/>
                <w:szCs w:val="20"/>
              </w:rPr>
              <w:t>y)</w:t>
            </w:r>
          </w:p>
        </w:tc>
        <w:tc>
          <w:tcPr>
            <w:cnfStyle w:val="000000000000" w:firstRow="0" w:lastRow="0" w:firstColumn="0" w:lastColumn="0" w:oddVBand="0" w:evenVBand="0" w:oddHBand="0" w:evenHBand="0" w:firstRowFirstColumn="0" w:firstRowLastColumn="0" w:lastRowFirstColumn="0" w:lastRowLastColumn="0"/>
            <w:tcW w:w="3889" w:type="dxa"/>
            <w:tcMar>
              <w:top w:w="85" w:type="dxa"/>
              <w:bottom w:w="85" w:type="dxa"/>
            </w:tcMar>
            <w:vAlign w:val="center"/>
          </w:tcPr>
          <w:p w:rsidRPr="008B61AA" w:rsidR="000B1874" w:rsidP="2F70C347" w:rsidRDefault="008B61AA" w14:paraId="0F11D00B" w14:textId="74BCCE91" w14:noSpellErr="1">
            <w:pPr>
              <w:spacing w:line="276" w:lineRule="auto"/>
              <w:jc w:val="left"/>
              <w:cnfStyle w:val="000000100000" w:firstRow="0" w:lastRow="0" w:firstColumn="0" w:lastColumn="0" w:oddVBand="0" w:evenVBand="0" w:oddHBand="1" w:evenHBand="0" w:firstRowFirstColumn="0" w:firstRowLastColumn="0" w:lastRowFirstColumn="0" w:lastRowLastColumn="0"/>
              <w:rPr>
                <w:rFonts w:cs="Arial" w:cstheme="minorAscii"/>
                <w:sz w:val="20"/>
                <w:szCs w:val="20"/>
              </w:rPr>
            </w:pPr>
            <w:r w:rsidRPr="2F70C347" w:rsidR="008B61AA">
              <w:rPr>
                <w:rFonts w:ascii="Arial" w:hAnsi="Arial" w:cs="Arial" w:asciiTheme="majorAscii" w:hAnsiTheme="majorAscii" w:cstheme="majorAscii"/>
                <w:sz w:val="20"/>
                <w:szCs w:val="20"/>
              </w:rPr>
              <w:t xml:space="preserve">We Rise Coalition Phase 3 focuses on developing, </w:t>
            </w:r>
            <w:r w:rsidRPr="2F70C347" w:rsidR="008B61AA">
              <w:rPr>
                <w:rFonts w:ascii="Arial" w:hAnsi="Arial" w:cs="Arial" w:asciiTheme="majorAscii" w:hAnsiTheme="majorAscii" w:cstheme="majorAscii"/>
                <w:sz w:val="20"/>
                <w:szCs w:val="20"/>
              </w:rPr>
              <w:t>demonstrating</w:t>
            </w:r>
            <w:r w:rsidRPr="2F70C347" w:rsidR="008B61AA">
              <w:rPr>
                <w:rFonts w:ascii="Arial" w:hAnsi="Arial" w:cs="Arial" w:asciiTheme="majorAscii" w:hAnsiTheme="majorAscii" w:cstheme="majorAscii"/>
                <w:sz w:val="20"/>
                <w:szCs w:val="20"/>
              </w:rPr>
              <w:t xml:space="preserve">, and strengthening feminist coalitions and partnerships to promote inclusive governance, equality, diversity, justice, and women’s human </w:t>
            </w:r>
            <w:r w:rsidRPr="2F70C347" w:rsidR="008B61AA">
              <w:rPr>
                <w:rFonts w:ascii="Arial" w:hAnsi="Arial" w:cs="Arial" w:asciiTheme="majorAscii" w:hAnsiTheme="majorAscii" w:cstheme="majorAscii"/>
                <w:sz w:val="20"/>
                <w:szCs w:val="20"/>
              </w:rPr>
              <w:t>rights.</w:t>
            </w:r>
            <w:r>
              <w:tab/>
            </w:r>
          </w:p>
        </w:tc>
        <w:tc>
          <w:tcPr>
            <w:cnfStyle w:val="000000000000" w:firstRow="0" w:lastRow="0" w:firstColumn="0" w:lastColumn="0" w:oddVBand="0" w:evenVBand="0" w:oddHBand="0" w:evenHBand="0" w:firstRowFirstColumn="0" w:firstRowLastColumn="0" w:lastRowFirstColumn="0" w:lastRowLastColumn="0"/>
            <w:tcW w:w="1445" w:type="dxa"/>
            <w:tcBorders>
              <w:top w:val="single" w:color="auto" w:sz="4" w:space="0"/>
              <w:bottom w:val="single" w:color="auto" w:sz="4" w:space="0"/>
            </w:tcBorders>
            <w:tcMar>
              <w:top w:w="85" w:type="dxa"/>
              <w:bottom w:w="85" w:type="dxa"/>
            </w:tcMar>
            <w:vAlign w:val="center"/>
          </w:tcPr>
          <w:p w:rsidRPr="008B61AA" w:rsidR="008B61AA" w:rsidP="2F70C347" w:rsidRDefault="008B61AA" w14:paraId="411B7EEC" w14:textId="7993DE5E"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r w:rsidRPr="2F70C347" w:rsidR="008B61AA">
              <w:rPr>
                <w:rFonts w:ascii="Arial" w:hAnsi="Arial" w:cs="Arial" w:asciiTheme="majorAscii" w:hAnsiTheme="majorAscii" w:cstheme="majorAscii"/>
                <w:sz w:val="20"/>
                <w:szCs w:val="20"/>
              </w:rPr>
              <w:t>$3,285,692</w:t>
            </w:r>
            <w:r w:rsidRPr="2F70C347">
              <w:rPr>
                <w:rStyle w:val="FootnoteReference"/>
                <w:rFonts w:ascii="Arial" w:hAnsi="Arial" w:cs="Arial" w:asciiTheme="majorAscii" w:hAnsiTheme="majorAscii" w:cstheme="majorAscii"/>
                <w:sz w:val="20"/>
                <w:szCs w:val="20"/>
              </w:rPr>
              <w:footnoteReference w:id="6"/>
            </w:r>
          </w:p>
          <w:p w:rsidRPr="008B61AA" w:rsidR="008B61AA" w:rsidP="2F70C347" w:rsidRDefault="008B61AA" w14:paraId="56E100F2"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asciiTheme="majorAscii" w:hAnsiTheme="majorAscii" w:cstheme="majorAscii"/>
                <w:sz w:val="20"/>
                <w:szCs w:val="20"/>
              </w:rPr>
            </w:pPr>
          </w:p>
          <w:p w:rsidRPr="008B61AA" w:rsidR="00FF3D69" w:rsidP="2F70C347" w:rsidRDefault="008B61AA" w14:paraId="470DACC1" w14:textId="10EE1C42"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cstheme="minorAscii"/>
                <w:sz w:val="20"/>
                <w:szCs w:val="20"/>
              </w:rPr>
            </w:pPr>
            <w:r w:rsidRPr="2F70C347" w:rsidR="008B61AA">
              <w:rPr>
                <w:rFonts w:ascii="Arial" w:hAnsi="Arial" w:cs="Arial" w:asciiTheme="majorAscii" w:hAnsiTheme="majorAscii" w:cstheme="majorAscii"/>
                <w:sz w:val="20"/>
                <w:szCs w:val="20"/>
              </w:rPr>
              <w:t>2022 – 2024</w:t>
            </w:r>
          </w:p>
          <w:p w:rsidRPr="008B61AA" w:rsidR="00DB5EB7" w:rsidP="2F70C347" w:rsidRDefault="00DB5EB7" w14:paraId="1137E880" w14:textId="0FFFB17D"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cstheme="minorAscii"/>
                <w:sz w:val="20"/>
                <w:szCs w:val="20"/>
              </w:rPr>
            </w:pPr>
          </w:p>
        </w:tc>
        <w:tc>
          <w:tcPr>
            <w:cnfStyle w:val="000000000000" w:firstRow="0" w:lastRow="0" w:firstColumn="0" w:lastColumn="0" w:oddVBand="0" w:evenVBand="0" w:oddHBand="0" w:evenHBand="0" w:firstRowFirstColumn="0" w:firstRowLastColumn="0" w:lastRowFirstColumn="0" w:lastRowLastColumn="0"/>
            <w:tcW w:w="1444" w:type="dxa"/>
            <w:tcBorders>
              <w:top w:val="single" w:color="auto" w:sz="4" w:space="0"/>
              <w:bottom w:val="single" w:color="auto" w:sz="4" w:space="0"/>
            </w:tcBorders>
            <w:tcMar/>
            <w:vAlign w:val="center"/>
          </w:tcPr>
          <w:p w:rsidRPr="008B61AA" w:rsidR="000B1874" w:rsidP="2F70C347" w:rsidRDefault="000B1874" w14:paraId="28DF3D29" w14:textId="77777777" w14:noSpellErr="1">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cstheme="minorAscii"/>
                <w:sz w:val="20"/>
                <w:szCs w:val="20"/>
              </w:rPr>
            </w:pPr>
            <w:r w:rsidRPr="2F70C347" w:rsidR="000B1874">
              <w:rPr>
                <w:rFonts w:cs="Arial" w:cstheme="minorAscii"/>
                <w:sz w:val="20"/>
                <w:szCs w:val="20"/>
              </w:rPr>
              <w:t>Ongoing</w:t>
            </w:r>
          </w:p>
        </w:tc>
      </w:tr>
    </w:tbl>
    <w:p w:rsidRPr="00F56579" w:rsidR="00A95989" w:rsidP="00D21644" w:rsidRDefault="0090219E" w14:paraId="693E20A0" w14:textId="706D3C60">
      <w:pPr>
        <w:pStyle w:val="Heading1"/>
      </w:pPr>
      <w:bookmarkStart w:name="_Toc194323873" w:id="25"/>
      <w:r>
        <w:t>Impact stories and r</w:t>
      </w:r>
      <w:r w:rsidRPr="00F56579" w:rsidR="00A87275">
        <w:t>each</w:t>
      </w:r>
      <w:r>
        <w:t xml:space="preserve"> data for DFAT bilateral projects</w:t>
      </w:r>
      <w:bookmarkEnd w:id="25"/>
    </w:p>
    <w:p w:rsidR="0090219E" w:rsidP="0090219E" w:rsidRDefault="00DD19A8" w14:paraId="313057A7" w14:textId="108BEDC6">
      <w:pPr>
        <w:pStyle w:val="Heading2"/>
      </w:pPr>
      <w:bookmarkStart w:name="_Ref191372266" w:id="26"/>
      <w:bookmarkStart w:name="_Toc194323874" w:id="27"/>
      <w:r>
        <w:t>Impact stories</w:t>
      </w:r>
      <w:bookmarkEnd w:id="27"/>
    </w:p>
    <w:p w:rsidRPr="008B61AA" w:rsidR="00DD19A8" w:rsidP="00DD19A8" w:rsidRDefault="00DD19A8" w14:paraId="3795B205" w14:textId="1D4C7F98">
      <w:pPr>
        <w:rPr>
          <w:sz w:val="20"/>
          <w:szCs w:val="20"/>
        </w:rPr>
      </w:pPr>
      <w:r w:rsidRPr="008B61AA">
        <w:rPr>
          <w:sz w:val="20"/>
          <w:szCs w:val="20"/>
        </w:rPr>
        <w:t xml:space="preserve">Pacific Women Lead Enabling Services (PWLES) engages with the PNG Women Lead program to collect impact stories with bilateral partners in PNG. These stories will be made available online on the PWL website and the link will be included in the next update. </w:t>
      </w:r>
    </w:p>
    <w:p w:rsidRPr="00DD19A8" w:rsidR="00E87686" w:rsidP="00E87686" w:rsidRDefault="00E87686" w14:paraId="14F57C06" w14:textId="4B24C98D">
      <w:pPr>
        <w:pStyle w:val="Heading2"/>
      </w:pPr>
      <w:bookmarkStart w:name="_Toc194323875" w:id="28"/>
      <w:r>
        <w:t>Periodic reach data</w:t>
      </w:r>
      <w:bookmarkEnd w:id="28"/>
    </w:p>
    <w:p w:rsidRPr="00B53242" w:rsidR="0051385F" w:rsidP="0051385F" w:rsidRDefault="0051385F" w14:paraId="4A900C78" w14:textId="56E0C091">
      <w:pPr>
        <w:pStyle w:val="BodyText"/>
        <w:spacing w:after="360"/>
        <w:rPr>
          <w:rFonts w:asciiTheme="majorHAnsi" w:hAnsiTheme="majorHAnsi" w:cstheme="majorHAnsi"/>
          <w:szCs w:val="20"/>
        </w:rPr>
      </w:pPr>
      <w:r w:rsidRPr="00B53242">
        <w:rPr>
          <w:rFonts w:asciiTheme="majorHAnsi" w:hAnsiTheme="majorHAnsi" w:cstheme="majorHAnsi"/>
          <w:szCs w:val="20"/>
        </w:rPr>
        <w:t xml:space="preserve">From </w:t>
      </w:r>
      <w:r w:rsidR="00B805E6">
        <w:rPr>
          <w:rFonts w:asciiTheme="majorHAnsi" w:hAnsiTheme="majorHAnsi" w:cstheme="majorHAnsi"/>
          <w:szCs w:val="20"/>
        </w:rPr>
        <w:t>January</w:t>
      </w:r>
      <w:r w:rsidRPr="00B53242">
        <w:rPr>
          <w:rFonts w:asciiTheme="majorHAnsi" w:hAnsiTheme="majorHAnsi" w:cstheme="majorHAnsi"/>
          <w:szCs w:val="20"/>
        </w:rPr>
        <w:t xml:space="preserve"> to </w:t>
      </w:r>
      <w:r>
        <w:rPr>
          <w:rFonts w:asciiTheme="majorHAnsi" w:hAnsiTheme="majorHAnsi" w:cstheme="majorHAnsi"/>
          <w:szCs w:val="20"/>
        </w:rPr>
        <w:t>December</w:t>
      </w:r>
      <w:r w:rsidRPr="00B53242">
        <w:rPr>
          <w:rFonts w:asciiTheme="majorHAnsi" w:hAnsiTheme="majorHAnsi" w:cstheme="majorHAnsi"/>
          <w:szCs w:val="20"/>
        </w:rPr>
        <w:t xml:space="preserve"> 2024, </w:t>
      </w:r>
      <w:r w:rsidR="00B805E6">
        <w:rPr>
          <w:rFonts w:asciiTheme="majorHAnsi" w:hAnsiTheme="majorHAnsi" w:cstheme="majorHAnsi"/>
          <w:szCs w:val="20"/>
        </w:rPr>
        <w:t>8</w:t>
      </w:r>
      <w:r w:rsidRPr="00B53242">
        <w:rPr>
          <w:rFonts w:asciiTheme="majorHAnsi" w:hAnsiTheme="majorHAnsi" w:cstheme="majorHAnsi"/>
          <w:szCs w:val="20"/>
        </w:rPr>
        <w:t xml:space="preserve"> project</w:t>
      </w:r>
      <w:r w:rsidR="00B805E6">
        <w:rPr>
          <w:rFonts w:asciiTheme="majorHAnsi" w:hAnsiTheme="majorHAnsi" w:cstheme="majorHAnsi"/>
          <w:szCs w:val="20"/>
        </w:rPr>
        <w:t>s</w:t>
      </w:r>
      <w:r w:rsidRPr="00B53242">
        <w:rPr>
          <w:rFonts w:asciiTheme="majorHAnsi" w:hAnsiTheme="majorHAnsi" w:cstheme="majorHAnsi"/>
          <w:szCs w:val="20"/>
        </w:rPr>
        <w:t xml:space="preserve"> </w:t>
      </w:r>
      <w:r>
        <w:rPr>
          <w:rFonts w:asciiTheme="majorHAnsi" w:hAnsiTheme="majorHAnsi" w:cstheme="majorHAnsi"/>
          <w:szCs w:val="20"/>
        </w:rPr>
        <w:t xml:space="preserve">in </w:t>
      </w:r>
      <w:r w:rsidR="00B805E6">
        <w:rPr>
          <w:rFonts w:asciiTheme="majorHAnsi" w:hAnsiTheme="majorHAnsi" w:cstheme="majorHAnsi"/>
          <w:szCs w:val="20"/>
        </w:rPr>
        <w:t>PNG</w:t>
      </w:r>
      <w:r>
        <w:rPr>
          <w:rFonts w:asciiTheme="majorHAnsi" w:hAnsiTheme="majorHAnsi" w:cstheme="majorHAnsi"/>
          <w:szCs w:val="20"/>
        </w:rPr>
        <w:t xml:space="preserve"> </w:t>
      </w:r>
      <w:r w:rsidRPr="00B53242">
        <w:rPr>
          <w:rFonts w:asciiTheme="majorHAnsi" w:hAnsiTheme="majorHAnsi" w:cstheme="majorHAnsi"/>
          <w:szCs w:val="20"/>
        </w:rPr>
        <w:t xml:space="preserve">provided data against </w:t>
      </w:r>
      <w:r w:rsidRPr="0019441D">
        <w:rPr>
          <w:rFonts w:asciiTheme="majorHAnsi" w:hAnsiTheme="majorHAnsi" w:cstheme="majorHAnsi"/>
          <w:szCs w:val="20"/>
        </w:rPr>
        <w:t xml:space="preserve">quantitative </w:t>
      </w:r>
      <w:r w:rsidRPr="00B53242">
        <w:rPr>
          <w:rFonts w:asciiTheme="majorHAnsi" w:hAnsiTheme="majorHAnsi" w:cstheme="majorHAnsi"/>
          <w:szCs w:val="20"/>
        </w:rPr>
        <w:t>PWL indicators.</w:t>
      </w:r>
      <w:r w:rsidR="00B21449">
        <w:rPr>
          <w:rFonts w:asciiTheme="majorHAnsi" w:hAnsiTheme="majorHAnsi" w:cstheme="majorHAnsi"/>
          <w:szCs w:val="20"/>
        </w:rPr>
        <w:t xml:space="preserve"> See Annex 1 for periodic reach data</w:t>
      </w:r>
      <w:r w:rsidR="00594038">
        <w:rPr>
          <w:rFonts w:asciiTheme="majorHAnsi" w:hAnsiTheme="majorHAnsi" w:cstheme="majorHAnsi"/>
          <w:szCs w:val="20"/>
        </w:rPr>
        <w:t xml:space="preserve"> </w:t>
      </w:r>
      <w:r w:rsidR="00B21449">
        <w:rPr>
          <w:rFonts w:asciiTheme="majorHAnsi" w:hAnsiTheme="majorHAnsi" w:cstheme="majorHAnsi"/>
          <w:szCs w:val="20"/>
        </w:rPr>
        <w:t>for DFAT bilateral projects</w:t>
      </w:r>
    </w:p>
    <w:p w:rsidR="00E87686" w:rsidP="00E87686" w:rsidRDefault="00E87686" w14:paraId="52713D81" w14:textId="52CFC0EF">
      <w:pPr>
        <w:pStyle w:val="Heading2"/>
      </w:pPr>
      <w:bookmarkStart w:name="_Toc194323876" w:id="29"/>
      <w:r>
        <w:t>Cumulative reach data</w:t>
      </w:r>
      <w:bookmarkEnd w:id="29"/>
    </w:p>
    <w:p w:rsidRPr="0088085D" w:rsidR="00E87686" w:rsidP="00E87686" w:rsidRDefault="00E87686" w14:paraId="504094A5" w14:textId="66D98094">
      <w:pPr>
        <w:rPr>
          <w:sz w:val="20"/>
          <w:szCs w:val="20"/>
        </w:rPr>
      </w:pPr>
      <w:r w:rsidRPr="0088085D">
        <w:rPr>
          <w:sz w:val="20"/>
          <w:szCs w:val="20"/>
        </w:rPr>
        <w:t xml:space="preserve">Since 2021 to present, </w:t>
      </w:r>
      <w:r w:rsidRPr="0088085D" w:rsidR="00F1408E">
        <w:rPr>
          <w:sz w:val="20"/>
          <w:szCs w:val="20"/>
        </w:rPr>
        <w:t>11</w:t>
      </w:r>
      <w:r w:rsidRPr="0088085D">
        <w:rPr>
          <w:sz w:val="20"/>
          <w:szCs w:val="20"/>
        </w:rPr>
        <w:t xml:space="preserve"> projects have provided data against PWL quantitative indicators. See Annex 1 for cumulative reach data for DFAT bilateral projects. </w:t>
      </w:r>
    </w:p>
    <w:p w:rsidRPr="00023396" w:rsidR="00023396" w:rsidP="00413CA1" w:rsidRDefault="00023396" w14:paraId="640F3594" w14:textId="77777777">
      <w:pPr>
        <w:pStyle w:val="Heading1"/>
      </w:pPr>
      <w:bookmarkStart w:name="_Toc192603203" w:id="30"/>
      <w:bookmarkStart w:name="_Toc194323877" w:id="31"/>
      <w:bookmarkEnd w:id="26"/>
      <w:r w:rsidRPr="00023396">
        <w:t>More information and support</w:t>
      </w:r>
      <w:bookmarkEnd w:id="30"/>
      <w:bookmarkEnd w:id="31"/>
    </w:p>
    <w:p w:rsidRPr="00F56579" w:rsidR="004208F1" w:rsidP="004208F1" w:rsidRDefault="00023396" w14:paraId="4BBF745A" w14:textId="77777777">
      <w:pPr>
        <w:pStyle w:val="BodyText"/>
        <w:rPr>
          <w:rFonts w:asciiTheme="majorHAnsi" w:hAnsiTheme="majorHAnsi" w:cstheme="majorHAnsi"/>
          <w:szCs w:val="20"/>
        </w:rPr>
      </w:pPr>
      <w:r w:rsidRPr="00023396">
        <w:rPr>
          <w:rFonts w:asciiTheme="majorHAnsi" w:hAnsiTheme="majorHAnsi" w:cstheme="majorHAnsi"/>
          <w:szCs w:val="20"/>
        </w:rPr>
        <w:t>This country brief was prepared by Pacific Women Lead Enabling Services (PWLES). PWLES provides support for DFAT Posts and PWL at SPC in the following ways.</w:t>
      </w:r>
      <w:bookmarkStart w:name="_Toc192603204" w:id="32"/>
    </w:p>
    <w:p w:rsidRPr="00023396" w:rsidR="00023396" w:rsidP="00EE5F9A" w:rsidRDefault="00023396" w14:paraId="00E4BDDF" w14:textId="187E98FA">
      <w:pPr>
        <w:pStyle w:val="Heading2"/>
        <w:ind w:left="851"/>
      </w:pPr>
      <w:bookmarkStart w:name="_Toc194323878" w:id="33"/>
      <w:r w:rsidRPr="00023396">
        <w:t>Monitoring, evaluation and learning support</w:t>
      </w:r>
      <w:bookmarkEnd w:id="32"/>
      <w:bookmarkEnd w:id="33"/>
    </w:p>
    <w:p w:rsidRPr="00023396" w:rsidR="00023396" w:rsidP="00023396" w:rsidRDefault="00023396" w14:paraId="6254B8E0" w14:textId="77777777">
      <w:pPr>
        <w:pStyle w:val="BodyText"/>
        <w:rPr>
          <w:rFonts w:asciiTheme="majorHAnsi" w:hAnsiTheme="majorHAnsi" w:cstheme="majorHAnsi"/>
          <w:szCs w:val="20"/>
        </w:rPr>
      </w:pPr>
      <w:r w:rsidRPr="00023396">
        <w:rPr>
          <w:rFonts w:asciiTheme="majorHAnsi" w:hAnsiTheme="majorHAnsi" w:cstheme="majorHAnsi"/>
          <w:szCs w:val="20"/>
        </w:rPr>
        <w:t>PWLES manages the PWL portfolio MEL system. The MEL system has two databases:</w:t>
      </w:r>
    </w:p>
    <w:p w:rsidRPr="00023396" w:rsidR="00023396" w:rsidP="00023396" w:rsidRDefault="00023396" w14:paraId="6745514D" w14:textId="51D4FBE0">
      <w:pPr>
        <w:pStyle w:val="BodyText"/>
        <w:numPr>
          <w:ilvl w:val="0"/>
          <w:numId w:val="6"/>
        </w:numPr>
        <w:rPr>
          <w:rFonts w:asciiTheme="majorHAnsi" w:hAnsiTheme="majorHAnsi" w:cstheme="majorHAnsi"/>
          <w:b/>
          <w:bCs/>
          <w:szCs w:val="20"/>
        </w:rPr>
      </w:pPr>
      <w:r w:rsidRPr="00023396">
        <w:rPr>
          <w:rFonts w:asciiTheme="majorHAnsi" w:hAnsiTheme="majorHAnsi" w:cstheme="majorHAnsi"/>
          <w:szCs w:val="20"/>
        </w:rPr>
        <w:t>A</w:t>
      </w:r>
      <w:r w:rsidRPr="00023396">
        <w:rPr>
          <w:rFonts w:asciiTheme="majorHAnsi" w:hAnsiTheme="majorHAnsi" w:cstheme="majorHAnsi"/>
          <w:b/>
          <w:bCs/>
          <w:szCs w:val="20"/>
        </w:rPr>
        <w:t xml:space="preserve"> Quantitative database</w:t>
      </w:r>
      <w:r w:rsidRPr="00023396">
        <w:rPr>
          <w:rFonts w:asciiTheme="majorHAnsi" w:hAnsiTheme="majorHAnsi" w:cstheme="majorHAnsi"/>
          <w:szCs w:val="20"/>
        </w:rPr>
        <w:t xml:space="preserve"> that tracks progress against PWL indicators and can be accessed through a dashboard on the PWL website: </w:t>
      </w:r>
      <w:hyperlink w:history="1" r:id="rId19">
        <w:r w:rsidRPr="00023396">
          <w:rPr>
            <w:rStyle w:val="Hyperlink"/>
            <w:rFonts w:asciiTheme="majorHAnsi" w:hAnsiTheme="majorHAnsi" w:cstheme="majorHAnsi"/>
            <w:szCs w:val="20"/>
          </w:rPr>
          <w:t>Pacific Women Lead - Our Impact</w:t>
        </w:r>
      </w:hyperlink>
      <w:r w:rsidRPr="00023396">
        <w:rPr>
          <w:rFonts w:asciiTheme="majorHAnsi" w:hAnsiTheme="majorHAnsi" w:cstheme="majorHAnsi"/>
          <w:szCs w:val="20"/>
        </w:rPr>
        <w:t>. The dashboard is updated six monthly after each reporting cycle.</w:t>
      </w:r>
    </w:p>
    <w:p w:rsidRPr="00023396" w:rsidR="00023396" w:rsidP="00023396" w:rsidRDefault="00023396" w14:paraId="694CD9CD" w14:textId="77777777">
      <w:pPr>
        <w:pStyle w:val="BodyText"/>
        <w:numPr>
          <w:ilvl w:val="0"/>
          <w:numId w:val="6"/>
        </w:numPr>
        <w:rPr>
          <w:rFonts w:asciiTheme="majorHAnsi" w:hAnsiTheme="majorHAnsi" w:cstheme="majorHAnsi"/>
          <w:szCs w:val="20"/>
        </w:rPr>
      </w:pPr>
      <w:r w:rsidRPr="00023396">
        <w:rPr>
          <w:rFonts w:asciiTheme="majorHAnsi" w:hAnsiTheme="majorHAnsi" w:cstheme="majorHAnsi"/>
          <w:szCs w:val="20"/>
        </w:rPr>
        <w:t>A</w:t>
      </w:r>
      <w:r w:rsidRPr="00023396">
        <w:rPr>
          <w:rFonts w:asciiTheme="majorHAnsi" w:hAnsiTheme="majorHAnsi" w:cstheme="majorHAnsi"/>
          <w:b/>
          <w:bCs/>
          <w:szCs w:val="20"/>
        </w:rPr>
        <w:t xml:space="preserve"> Qualitative database</w:t>
      </w:r>
      <w:r w:rsidRPr="00023396">
        <w:rPr>
          <w:rFonts w:asciiTheme="majorHAnsi" w:hAnsiTheme="majorHAnsi" w:cstheme="majorHAnsi"/>
          <w:szCs w:val="20"/>
        </w:rPr>
        <w:t xml:space="preserve"> that allows the PWLES MEL team to code partner narrative reports against qualitative change domains.</w:t>
      </w:r>
    </w:p>
    <w:p w:rsidRPr="00023396" w:rsidR="00023396" w:rsidP="00023396" w:rsidRDefault="00023396" w14:paraId="444C7DB7" w14:textId="77777777">
      <w:pPr>
        <w:pStyle w:val="BodyText"/>
        <w:rPr>
          <w:rFonts w:asciiTheme="majorHAnsi" w:hAnsiTheme="majorHAnsi" w:cstheme="majorHAnsi"/>
          <w:szCs w:val="20"/>
        </w:rPr>
      </w:pPr>
      <w:r w:rsidRPr="00023396">
        <w:rPr>
          <w:rFonts w:asciiTheme="majorHAnsi" w:hAnsiTheme="majorHAnsi" w:cstheme="majorHAnsi"/>
          <w:szCs w:val="20"/>
        </w:rPr>
        <w:t xml:space="preserve">The MEL system has the capability to organise and provide data, particularly for DFAT’s reporting processes (IMR and Tier 2 reporting), and qualitative evidence or quotes that can be used for briefing documents or speeches.     </w:t>
      </w:r>
    </w:p>
    <w:p w:rsidRPr="00023396" w:rsidR="00023396" w:rsidP="00023396" w:rsidRDefault="00023396" w14:paraId="457FB311" w14:textId="20DAA779">
      <w:pPr>
        <w:pStyle w:val="BodyText"/>
        <w:rPr>
          <w:rFonts w:asciiTheme="majorHAnsi" w:hAnsiTheme="majorHAnsi" w:cstheme="majorHAnsi"/>
          <w:b/>
          <w:bCs/>
          <w:szCs w:val="20"/>
        </w:rPr>
      </w:pPr>
      <w:r w:rsidRPr="00023396">
        <w:rPr>
          <w:rFonts w:asciiTheme="majorHAnsi" w:hAnsiTheme="majorHAnsi" w:cstheme="majorHAnsi"/>
          <w:b/>
          <w:bCs/>
          <w:szCs w:val="20"/>
        </w:rPr>
        <w:t xml:space="preserve">Collection of qualitative impact stories: </w:t>
      </w:r>
      <w:r w:rsidRPr="00023396">
        <w:rPr>
          <w:rFonts w:asciiTheme="majorHAnsi" w:hAnsiTheme="majorHAnsi" w:cstheme="majorHAnsi"/>
          <w:szCs w:val="20"/>
        </w:rPr>
        <w:t xml:space="preserve">PWLES collaborates with partners in each country to collect impact stories twice a year (February and July). These stories are used to inform the PWL MEL system and can be used by the PWL components for public diplomacy. These stories are published on the PWL website: </w:t>
      </w:r>
      <w:hyperlink w:history="1" r:id="rId20">
        <w:r w:rsidRPr="00023396">
          <w:rPr>
            <w:rStyle w:val="Hyperlink"/>
            <w:rFonts w:asciiTheme="majorHAnsi" w:hAnsiTheme="majorHAnsi" w:cstheme="majorHAnsi"/>
            <w:szCs w:val="20"/>
          </w:rPr>
          <w:t>Pacific Women Lead - Stories</w:t>
        </w:r>
      </w:hyperlink>
    </w:p>
    <w:p w:rsidRPr="00023396" w:rsidR="00023396" w:rsidP="00023396" w:rsidRDefault="00023396" w14:paraId="4F0567FE" w14:textId="2E82AB56">
      <w:pPr>
        <w:pStyle w:val="BodyText"/>
        <w:rPr>
          <w:rFonts w:asciiTheme="majorHAnsi" w:hAnsiTheme="majorHAnsi" w:cstheme="majorHAnsi"/>
          <w:szCs w:val="20"/>
        </w:rPr>
      </w:pPr>
      <w:r w:rsidRPr="00023396">
        <w:rPr>
          <w:rFonts w:asciiTheme="majorHAnsi" w:hAnsiTheme="majorHAnsi" w:cstheme="majorHAnsi"/>
          <w:b/>
          <w:bCs/>
          <w:szCs w:val="20"/>
        </w:rPr>
        <w:t xml:space="preserve">Monitoring the rights of people with disabilities Framework: </w:t>
      </w:r>
      <w:r w:rsidRPr="00023396">
        <w:rPr>
          <w:rFonts w:asciiTheme="majorHAnsi" w:hAnsiTheme="majorHAnsi" w:cstheme="majorHAnsi"/>
          <w:szCs w:val="20"/>
        </w:rPr>
        <w:t xml:space="preserve">PWLES developed two guidance notes to support partners to enhance data collection and reporting on disability inclusion. The guidance notes can be accessed here: </w:t>
      </w:r>
      <w:hyperlink w:history="1" r:id="rId21">
        <w:r w:rsidRPr="00023396">
          <w:rPr>
            <w:rStyle w:val="Hyperlink"/>
            <w:rFonts w:asciiTheme="majorHAnsi" w:hAnsiTheme="majorHAnsi" w:cstheme="majorHAnsi"/>
            <w:szCs w:val="20"/>
          </w:rPr>
          <w:t>Pacific Women Lead - Resources</w:t>
        </w:r>
      </w:hyperlink>
      <w:r w:rsidRPr="00023396">
        <w:rPr>
          <w:rFonts w:asciiTheme="majorHAnsi" w:hAnsiTheme="majorHAnsi" w:cstheme="majorHAnsi"/>
          <w:szCs w:val="20"/>
        </w:rPr>
        <w:t xml:space="preserve">. PWLES has also facilitated a webinar discussion on these guidance notes which you can watch here: </w:t>
      </w:r>
      <w:hyperlink w:history="1" r:id="rId22">
        <w:r w:rsidRPr="00023396">
          <w:rPr>
            <w:rStyle w:val="Hyperlink"/>
            <w:rFonts w:asciiTheme="majorHAnsi" w:hAnsiTheme="majorHAnsi" w:cstheme="majorHAnsi"/>
            <w:szCs w:val="20"/>
          </w:rPr>
          <w:t>Monitoring the journey towards the realisation of rights for people with disabilities</w:t>
        </w:r>
      </w:hyperlink>
      <w:r w:rsidRPr="00023396">
        <w:rPr>
          <w:rFonts w:asciiTheme="majorHAnsi" w:hAnsiTheme="majorHAnsi" w:cstheme="majorHAnsi"/>
          <w:szCs w:val="20"/>
        </w:rPr>
        <w:t>.</w:t>
      </w:r>
    </w:p>
    <w:p w:rsidRPr="00023396" w:rsidR="00023396" w:rsidP="00023396" w:rsidRDefault="00023396" w14:paraId="1D736CCB" w14:textId="56B3AA49">
      <w:pPr>
        <w:pStyle w:val="BodyText"/>
        <w:rPr>
          <w:rFonts w:asciiTheme="majorHAnsi" w:hAnsiTheme="majorHAnsi" w:cstheme="majorHAnsi"/>
          <w:szCs w:val="20"/>
        </w:rPr>
      </w:pPr>
      <w:r w:rsidRPr="00023396">
        <w:rPr>
          <w:rFonts w:asciiTheme="majorHAnsi" w:hAnsiTheme="majorHAnsi" w:cstheme="majorHAnsi"/>
          <w:b/>
          <w:bCs/>
          <w:szCs w:val="20"/>
        </w:rPr>
        <w:t xml:space="preserve">Annual Reflection and Analysis Workshop: </w:t>
      </w:r>
      <w:r w:rsidRPr="00023396">
        <w:rPr>
          <w:rFonts w:asciiTheme="majorHAnsi" w:hAnsiTheme="majorHAnsi" w:cstheme="majorHAnsi"/>
          <w:szCs w:val="20"/>
        </w:rPr>
        <w:t xml:space="preserve">Each year, PWLES co-convenes an Annual Reflection and Analysis Workshop in September that brings together partners across the PWL portfolio to collaborate and analyse data to understand the program’s progress and make recommendations for the program. A summary of the 2024 Annual Reflection and Analysis Workshop can be watched here: </w:t>
      </w:r>
      <w:hyperlink w:history="1" r:id="rId23">
        <w:r w:rsidRPr="00023396">
          <w:rPr>
            <w:rStyle w:val="Hyperlink"/>
            <w:rFonts w:asciiTheme="majorHAnsi" w:hAnsiTheme="majorHAnsi" w:cstheme="majorHAnsi"/>
            <w:szCs w:val="20"/>
          </w:rPr>
          <w:t>Second Pacific Women Lead Annual Reflection and Analysis Workshop (2024)</w:t>
        </w:r>
      </w:hyperlink>
      <w:r w:rsidRPr="00023396">
        <w:rPr>
          <w:rFonts w:asciiTheme="majorHAnsi" w:hAnsiTheme="majorHAnsi" w:cstheme="majorHAnsi"/>
          <w:szCs w:val="20"/>
        </w:rPr>
        <w:t>.</w:t>
      </w:r>
    </w:p>
    <w:p w:rsidRPr="00023396" w:rsidR="00023396" w:rsidP="00023396" w:rsidRDefault="00023396" w14:paraId="70216256" w14:textId="77777777">
      <w:pPr>
        <w:pStyle w:val="BodyText"/>
        <w:rPr>
          <w:rFonts w:asciiTheme="majorHAnsi" w:hAnsiTheme="majorHAnsi" w:cstheme="majorHAnsi"/>
          <w:szCs w:val="20"/>
        </w:rPr>
      </w:pPr>
      <w:r w:rsidRPr="00023396">
        <w:rPr>
          <w:rFonts w:asciiTheme="majorHAnsi" w:hAnsiTheme="majorHAnsi" w:cstheme="majorHAnsi"/>
          <w:b/>
          <w:bCs/>
          <w:szCs w:val="20"/>
        </w:rPr>
        <w:t>Clear Horizon Academy PWL MEL Platform:</w:t>
      </w:r>
      <w:r w:rsidRPr="00023396">
        <w:rPr>
          <w:rFonts w:asciiTheme="majorHAnsi" w:hAnsiTheme="majorHAnsi" w:cstheme="majorHAnsi"/>
          <w:szCs w:val="20"/>
        </w:rPr>
        <w:t xml:space="preserve"> PWLES has developed 3 training modules with Clear Horizon Academy to support PWL partners: </w:t>
      </w:r>
    </w:p>
    <w:p w:rsidRPr="00023396" w:rsidR="00023396" w:rsidP="00023396" w:rsidRDefault="00023396" w14:paraId="4BC67F18" w14:textId="77777777">
      <w:pPr>
        <w:pStyle w:val="BodyText"/>
        <w:numPr>
          <w:ilvl w:val="0"/>
          <w:numId w:val="18"/>
        </w:numPr>
        <w:spacing w:after="200"/>
        <w:rPr>
          <w:rFonts w:asciiTheme="majorHAnsi" w:hAnsiTheme="majorHAnsi" w:cstheme="majorHAnsi"/>
          <w:szCs w:val="20"/>
        </w:rPr>
      </w:pPr>
      <w:r w:rsidRPr="00023396">
        <w:rPr>
          <w:rFonts w:asciiTheme="majorHAnsi" w:hAnsiTheme="majorHAnsi" w:cstheme="majorHAnsi"/>
          <w:szCs w:val="20"/>
        </w:rPr>
        <w:t xml:space="preserve">Using data for reporting and learning, </w:t>
      </w:r>
    </w:p>
    <w:p w:rsidRPr="00023396" w:rsidR="00023396" w:rsidP="00023396" w:rsidRDefault="00023396" w14:paraId="19068D52" w14:textId="77777777">
      <w:pPr>
        <w:pStyle w:val="BodyText"/>
        <w:numPr>
          <w:ilvl w:val="0"/>
          <w:numId w:val="18"/>
        </w:numPr>
        <w:spacing w:after="200"/>
        <w:rPr>
          <w:rFonts w:asciiTheme="majorHAnsi" w:hAnsiTheme="majorHAnsi" w:cstheme="majorHAnsi"/>
          <w:szCs w:val="20"/>
        </w:rPr>
      </w:pPr>
      <w:r w:rsidRPr="00023396">
        <w:rPr>
          <w:rFonts w:asciiTheme="majorHAnsi" w:hAnsiTheme="majorHAnsi" w:cstheme="majorHAnsi"/>
          <w:szCs w:val="20"/>
        </w:rPr>
        <w:t xml:space="preserve">collecting impact stories </w:t>
      </w:r>
    </w:p>
    <w:p w:rsidRPr="00023396" w:rsidR="00023396" w:rsidP="00023396" w:rsidRDefault="00023396" w14:paraId="2B682ED9" w14:textId="77777777">
      <w:pPr>
        <w:pStyle w:val="BodyText"/>
        <w:numPr>
          <w:ilvl w:val="0"/>
          <w:numId w:val="18"/>
        </w:numPr>
        <w:spacing w:after="200"/>
        <w:rPr>
          <w:rFonts w:asciiTheme="majorHAnsi" w:hAnsiTheme="majorHAnsi" w:cstheme="majorHAnsi"/>
          <w:szCs w:val="20"/>
        </w:rPr>
      </w:pPr>
      <w:r w:rsidRPr="00023396">
        <w:rPr>
          <w:rFonts w:asciiTheme="majorHAnsi" w:hAnsiTheme="majorHAnsi" w:cstheme="majorHAnsi"/>
          <w:szCs w:val="20"/>
        </w:rPr>
        <w:t xml:space="preserve">understanding, monitoring and reporting disability inclusion. </w:t>
      </w:r>
    </w:p>
    <w:p w:rsidRPr="00F56579" w:rsidR="004208F1" w:rsidP="004208F1" w:rsidRDefault="00023396" w14:paraId="60BDAC92" w14:textId="77777777">
      <w:pPr>
        <w:pStyle w:val="BodyText"/>
        <w:rPr>
          <w:rFonts w:asciiTheme="majorHAnsi" w:hAnsiTheme="majorHAnsi" w:cstheme="majorHAnsi"/>
          <w:szCs w:val="20"/>
        </w:rPr>
      </w:pPr>
      <w:r w:rsidRPr="00023396">
        <w:rPr>
          <w:rFonts w:asciiTheme="majorHAnsi" w:hAnsiTheme="majorHAnsi" w:cstheme="majorHAnsi"/>
          <w:szCs w:val="20"/>
        </w:rPr>
        <w:t xml:space="preserve">These are online and self-paced modules and partners can seek access through the PWLES.  </w:t>
      </w:r>
      <w:bookmarkStart w:name="_Toc192603205" w:id="34"/>
    </w:p>
    <w:p w:rsidRPr="00023396" w:rsidR="00023396" w:rsidP="00EE5F9A" w:rsidRDefault="00023396" w14:paraId="06386918" w14:textId="4B85A2A7">
      <w:pPr>
        <w:pStyle w:val="Heading2"/>
        <w:ind w:left="851"/>
      </w:pPr>
      <w:bookmarkStart w:name="_Toc194323879" w:id="35"/>
      <w:r w:rsidRPr="00023396">
        <w:t>Quality Technical Assurance Group (QTAG)</w:t>
      </w:r>
      <w:bookmarkEnd w:id="34"/>
      <w:bookmarkEnd w:id="35"/>
    </w:p>
    <w:p w:rsidRPr="00F56579" w:rsidR="004208F1" w:rsidP="004208F1" w:rsidRDefault="00023396" w14:paraId="7F868497" w14:textId="03A43877">
      <w:pPr>
        <w:pStyle w:val="BodyText"/>
        <w:rPr>
          <w:rFonts w:asciiTheme="majorHAnsi" w:hAnsiTheme="majorHAnsi" w:cstheme="majorHAnsi"/>
          <w:szCs w:val="20"/>
        </w:rPr>
      </w:pPr>
      <w:r w:rsidRPr="00023396">
        <w:rPr>
          <w:rFonts w:asciiTheme="majorHAnsi" w:hAnsiTheme="majorHAnsi" w:cstheme="majorHAnsi"/>
          <w:szCs w:val="20"/>
        </w:rPr>
        <w:t>Through the QTAG, PWLES provides technical support to smaller DFAT Post in Tuvalu, Kiribati, FSM, Palau, Nauru, Niue, and Republic of Marshall Islands. QTAG currently offers tailored GEDSI support through consultants to smaller DFAT Posts</w:t>
      </w:r>
      <w:bookmarkStart w:name="_Toc192603206" w:id="36"/>
      <w:r w:rsidRPr="00F56579" w:rsidR="004208F1">
        <w:rPr>
          <w:rFonts w:asciiTheme="majorHAnsi" w:hAnsiTheme="majorHAnsi" w:cstheme="majorHAnsi"/>
          <w:szCs w:val="20"/>
        </w:rPr>
        <w:t>.</w:t>
      </w:r>
    </w:p>
    <w:p w:rsidRPr="00023396" w:rsidR="00023396" w:rsidP="00EE5F9A" w:rsidRDefault="00023396" w14:paraId="388AAEAF" w14:textId="45203463">
      <w:pPr>
        <w:pStyle w:val="Heading2"/>
        <w:ind w:left="851"/>
      </w:pPr>
      <w:bookmarkStart w:name="_Toc194323880" w:id="37"/>
      <w:r w:rsidRPr="00023396">
        <w:t>Grant management</w:t>
      </w:r>
      <w:bookmarkEnd w:id="36"/>
      <w:bookmarkEnd w:id="37"/>
      <w:r w:rsidRPr="00023396">
        <w:t xml:space="preserve"> </w:t>
      </w:r>
    </w:p>
    <w:p w:rsidRPr="00023396" w:rsidR="00023396" w:rsidP="00023396" w:rsidRDefault="00023396" w14:paraId="3B5C4239" w14:textId="77777777">
      <w:pPr>
        <w:pStyle w:val="BodyText"/>
        <w:rPr>
          <w:rFonts w:asciiTheme="majorHAnsi" w:hAnsiTheme="majorHAnsi" w:cstheme="majorHAnsi"/>
          <w:szCs w:val="20"/>
        </w:rPr>
      </w:pPr>
      <w:r w:rsidRPr="00023396">
        <w:rPr>
          <w:rFonts w:asciiTheme="majorHAnsi" w:hAnsiTheme="majorHAnsi" w:cstheme="majorHAnsi"/>
          <w:szCs w:val="20"/>
        </w:rPr>
        <w:t>PWLES provides program management support to DFAT Posts in smaller countries. Currently, PWLES provides grant management support to:</w:t>
      </w:r>
    </w:p>
    <w:p w:rsidRPr="00023396" w:rsidR="00023396" w:rsidP="00023396" w:rsidRDefault="00023396" w14:paraId="5D654598" w14:textId="77777777">
      <w:pPr>
        <w:pStyle w:val="BodyText"/>
        <w:numPr>
          <w:ilvl w:val="0"/>
          <w:numId w:val="19"/>
        </w:numPr>
        <w:rPr>
          <w:rFonts w:asciiTheme="majorHAnsi" w:hAnsiTheme="majorHAnsi" w:cstheme="majorHAnsi"/>
          <w:szCs w:val="20"/>
        </w:rPr>
      </w:pPr>
      <w:r w:rsidRPr="00023396">
        <w:rPr>
          <w:rFonts w:asciiTheme="majorHAnsi" w:hAnsiTheme="majorHAnsi" w:cstheme="majorHAnsi"/>
          <w:szCs w:val="20"/>
        </w:rPr>
        <w:t xml:space="preserve">Two regional programs: Balance of Power and We Rise Coalition Phase 3, </w:t>
      </w:r>
    </w:p>
    <w:p w:rsidRPr="00023396" w:rsidR="00023396" w:rsidP="00023396" w:rsidRDefault="00023396" w14:paraId="112BBD9A" w14:textId="77777777">
      <w:pPr>
        <w:pStyle w:val="BodyText"/>
        <w:numPr>
          <w:ilvl w:val="0"/>
          <w:numId w:val="19"/>
        </w:numPr>
        <w:rPr>
          <w:rFonts w:asciiTheme="majorHAnsi" w:hAnsiTheme="majorHAnsi" w:cstheme="majorHAnsi"/>
          <w:szCs w:val="20"/>
        </w:rPr>
      </w:pPr>
      <w:r w:rsidRPr="00023396">
        <w:rPr>
          <w:rFonts w:asciiTheme="majorHAnsi" w:hAnsiTheme="majorHAnsi" w:cstheme="majorHAnsi"/>
          <w:szCs w:val="20"/>
        </w:rPr>
        <w:t xml:space="preserve">Three projects in Tuvalu (funded through the Tuvalu DFAT Post Gender Country Plan), and </w:t>
      </w:r>
    </w:p>
    <w:p w:rsidRPr="00F56579" w:rsidR="00EE5F9A" w:rsidP="00EE5F9A" w:rsidRDefault="00023396" w14:paraId="46D97082" w14:textId="77777777">
      <w:pPr>
        <w:pStyle w:val="BodyText"/>
        <w:numPr>
          <w:ilvl w:val="0"/>
          <w:numId w:val="19"/>
        </w:numPr>
        <w:rPr>
          <w:rFonts w:asciiTheme="majorHAnsi" w:hAnsiTheme="majorHAnsi" w:cstheme="majorHAnsi"/>
          <w:szCs w:val="20"/>
        </w:rPr>
      </w:pPr>
      <w:r w:rsidRPr="00023396">
        <w:rPr>
          <w:rFonts w:asciiTheme="majorHAnsi" w:hAnsiTheme="majorHAnsi" w:cstheme="majorHAnsi"/>
          <w:szCs w:val="20"/>
        </w:rPr>
        <w:t xml:space="preserve">Management of Gender Advisers in Tuvalu (Gender Equality and Social Inclusion Adviser), FSM (Family Protection Adviser) and Palau (Family Protection Act Adviser). </w:t>
      </w:r>
      <w:bookmarkStart w:name="_Toc192603207" w:id="38"/>
    </w:p>
    <w:p w:rsidRPr="00023396" w:rsidR="00023396" w:rsidP="00EE5F9A" w:rsidRDefault="00023396" w14:paraId="0E2520D1" w14:textId="1B4F28B5">
      <w:pPr>
        <w:pStyle w:val="Heading2"/>
        <w:ind w:left="851"/>
      </w:pPr>
      <w:bookmarkStart w:name="_Toc194323881" w:id="39"/>
      <w:r w:rsidRPr="00023396">
        <w:t>Contact and feedback</w:t>
      </w:r>
      <w:bookmarkEnd w:id="38"/>
      <w:bookmarkEnd w:id="39"/>
    </w:p>
    <w:p w:rsidR="00594038" w:rsidP="00023396" w:rsidRDefault="00023396" w14:paraId="2CAEEFD0" w14:textId="3FBE1AF1">
      <w:pPr>
        <w:pStyle w:val="BodyText"/>
        <w:rPr>
          <w:rFonts w:asciiTheme="majorHAnsi" w:hAnsiTheme="majorHAnsi" w:cstheme="majorHAnsi"/>
          <w:szCs w:val="20"/>
        </w:rPr>
        <w:sectPr w:rsidR="00594038" w:rsidSect="00633770">
          <w:headerReference w:type="default" r:id="rId24"/>
          <w:footerReference w:type="default" r:id="rId25"/>
          <w:pgSz w:w="11906" w:h="16840" w:orient="portrait" w:code="9"/>
          <w:pgMar w:top="1152" w:right="991" w:bottom="1152" w:left="1276" w:header="562" w:footer="562" w:gutter="0"/>
          <w:cols w:space="720"/>
          <w:docGrid w:linePitch="360"/>
        </w:sectPr>
      </w:pPr>
      <w:r w:rsidRPr="00023396">
        <w:rPr>
          <w:rFonts w:asciiTheme="majorHAnsi" w:hAnsiTheme="majorHAnsi" w:cstheme="majorHAnsi"/>
          <w:szCs w:val="20"/>
        </w:rPr>
        <w:t xml:space="preserve">If you have questions or feedback on this country brief, please contact </w:t>
      </w:r>
      <w:bookmarkEnd w:id="3"/>
      <w:r w:rsidR="000D6CF6">
        <w:rPr>
          <w:rFonts w:asciiTheme="majorHAnsi" w:hAnsiTheme="majorHAnsi" w:cstheme="majorHAnsi"/>
          <w:szCs w:val="20"/>
        </w:rPr>
        <w:t xml:space="preserve">PWLES on </w:t>
      </w:r>
      <w:hyperlink w:history="1" r:id="rId26">
        <w:r w:rsidRPr="0096794B" w:rsidR="000D6CF6">
          <w:rPr>
            <w:rStyle w:val="Hyperlink"/>
            <w:rFonts w:asciiTheme="majorHAnsi" w:hAnsiTheme="majorHAnsi" w:cstheme="majorHAnsi"/>
            <w:szCs w:val="20"/>
          </w:rPr>
          <w:t>info@pwles.org</w:t>
        </w:r>
      </w:hyperlink>
    </w:p>
    <w:p w:rsidR="00594038" w:rsidP="000D6CF6" w:rsidRDefault="000D6CF6" w14:paraId="15CC3007" w14:textId="3B669653">
      <w:pPr>
        <w:pStyle w:val="Heading1"/>
      </w:pPr>
      <w:bookmarkStart w:name="_Toc194323882" w:id="40"/>
      <w:r>
        <w:t xml:space="preserve">Annex 1 </w:t>
      </w:r>
      <w:r w:rsidR="00594038">
        <w:t>Periodic reach data (January – December 2024) for DFAT bilateral projects</w:t>
      </w:r>
      <w:bookmarkEnd w:id="40"/>
    </w:p>
    <w:tbl>
      <w:tblPr>
        <w:tblStyle w:val="PlainTable2"/>
        <w:tblW w:w="15836" w:type="dxa"/>
        <w:tblInd w:w="-540" w:type="dxa"/>
        <w:tblLook w:val="04A0" w:firstRow="1" w:lastRow="0" w:firstColumn="1" w:lastColumn="0" w:noHBand="0" w:noVBand="1"/>
      </w:tblPr>
      <w:tblGrid>
        <w:gridCol w:w="1665"/>
        <w:gridCol w:w="2130"/>
        <w:gridCol w:w="810"/>
        <w:gridCol w:w="1320"/>
        <w:gridCol w:w="1017"/>
        <w:gridCol w:w="1410"/>
        <w:gridCol w:w="1320"/>
        <w:gridCol w:w="1353"/>
        <w:gridCol w:w="950"/>
        <w:gridCol w:w="1350"/>
        <w:gridCol w:w="1596"/>
        <w:gridCol w:w="915"/>
      </w:tblGrid>
      <w:tr w:rsidRPr="000D6CF6" w:rsidR="00594038" w:rsidTr="2F70C347" w14:paraId="2928CE53"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7F7F7F" w:themeColor="text1" w:themeTint="80" w:sz="4" w:space="0"/>
            </w:tcBorders>
            <w:shd w:val="clear" w:color="auto" w:fill="006699"/>
            <w:tcMar/>
            <w:vAlign w:val="center"/>
          </w:tcPr>
          <w:p w:rsidRPr="00594038" w:rsidR="00594038" w:rsidP="2F70C347" w:rsidRDefault="00594038" w14:paraId="0E946592" w14:textId="77777777" w14:noSpellErr="1">
            <w:pPr>
              <w:spacing w:after="200"/>
              <w:jc w:val="center"/>
              <w:rPr>
                <w:rFonts w:ascii="Arial" w:hAnsi="Arial" w:cs="Arial"/>
                <w:b w:val="1"/>
                <w:bCs w:val="1"/>
                <w:color w:val="FFFFFF" w:themeColor="background1"/>
                <w:sz w:val="20"/>
                <w:szCs w:val="20"/>
              </w:rPr>
            </w:pPr>
            <w:r w:rsidRPr="2F70C347" w:rsidR="00594038">
              <w:rPr>
                <w:rFonts w:ascii="Arial" w:hAnsi="Arial" w:cs="Arial"/>
                <w:b w:val="1"/>
                <w:bCs w:val="1"/>
                <w:color w:val="FFFFFF" w:themeColor="background1" w:themeTint="FF" w:themeShade="FF"/>
                <w:sz w:val="20"/>
                <w:szCs w:val="20"/>
              </w:rPr>
              <w:t>Project title</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7F7F7F" w:themeColor="text1" w:themeTint="80" w:sz="4" w:space="0"/>
            </w:tcBorders>
            <w:shd w:val="clear" w:color="auto" w:fill="006699"/>
            <w:tcMar/>
            <w:vAlign w:val="center"/>
          </w:tcPr>
          <w:p w:rsidRPr="00594038" w:rsidR="00594038" w:rsidP="2F70C347" w:rsidRDefault="00594038" w14:paraId="6E0939E6" w14:textId="77777777" w14:noSpellErr="1">
            <w:pPr>
              <w:spacing w:after="200"/>
              <w:jc w:val="center"/>
              <w:cnfStyle w:val="100000000000" w:firstRow="1" w:lastRow="0" w:firstColumn="0" w:lastColumn="0" w:oddVBand="0" w:evenVBand="0" w:oddHBand="0" w:evenHBand="0" w:firstRowFirstColumn="0" w:firstRowLastColumn="0" w:lastRowFirstColumn="0" w:lastRowLastColumn="0"/>
              <w:rPr>
                <w:rFonts w:ascii="Arial" w:hAnsi="Arial" w:cs="Arial"/>
                <w:b w:val="1"/>
                <w:bCs w:val="1"/>
                <w:color w:val="FFFFFF" w:themeColor="background1"/>
                <w:sz w:val="20"/>
                <w:szCs w:val="20"/>
              </w:rPr>
            </w:pPr>
            <w:r w:rsidRPr="2F70C347" w:rsidR="00594038">
              <w:rPr>
                <w:rFonts w:ascii="Arial" w:hAnsi="Arial" w:cs="Arial"/>
                <w:b w:val="1"/>
                <w:bCs w:val="1"/>
                <w:color w:val="FFFFFF" w:themeColor="background1" w:themeTint="FF" w:themeShade="FF"/>
                <w:sz w:val="20"/>
                <w:szCs w:val="20"/>
              </w:rPr>
              <w:t>Indicator</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7F7F7F" w:themeColor="text1" w:themeTint="80" w:sz="4" w:space="0"/>
            </w:tcBorders>
            <w:shd w:val="clear" w:color="auto" w:fill="006699"/>
            <w:tcMar/>
            <w:vAlign w:val="center"/>
          </w:tcPr>
          <w:p w:rsidRPr="00594038" w:rsidR="00594038" w:rsidP="2F70C347" w:rsidRDefault="00594038" w14:paraId="72FF1EAB" w14:textId="77777777" w14:noSpellErr="1">
            <w:pPr>
              <w:spacing w:after="200"/>
              <w:jc w:val="center"/>
              <w:cnfStyle w:val="100000000000" w:firstRow="1" w:lastRow="0" w:firstColumn="0" w:lastColumn="0" w:oddVBand="0" w:evenVBand="0" w:oddHBand="0" w:evenHBand="0" w:firstRowFirstColumn="0" w:firstRowLastColumn="0" w:lastRowFirstColumn="0" w:lastRowLastColumn="0"/>
              <w:rPr>
                <w:rFonts w:ascii="Arial" w:hAnsi="Arial" w:cs="Arial"/>
                <w:b w:val="1"/>
                <w:bCs w:val="1"/>
                <w:color w:val="FFFFFF" w:themeColor="background1"/>
                <w:sz w:val="20"/>
                <w:szCs w:val="20"/>
              </w:rPr>
            </w:pPr>
            <w:r w:rsidRPr="2F70C347" w:rsidR="00594038">
              <w:rPr>
                <w:rFonts w:ascii="Arial" w:hAnsi="Arial" w:cs="Arial"/>
                <w:b w:val="1"/>
                <w:bCs w:val="1"/>
                <w:color w:val="FFFFFF" w:themeColor="background1" w:themeTint="FF" w:themeShade="FF"/>
                <w:sz w:val="20"/>
                <w:szCs w:val="20"/>
              </w:rPr>
              <w:t>Girls</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7F7F7F" w:themeColor="text1" w:themeTint="80" w:sz="4" w:space="0"/>
            </w:tcBorders>
            <w:shd w:val="clear" w:color="auto" w:fill="006699"/>
            <w:tcMar/>
            <w:vAlign w:val="center"/>
          </w:tcPr>
          <w:p w:rsidRPr="00594038" w:rsidR="00594038" w:rsidP="2F70C347" w:rsidRDefault="00594038" w14:paraId="40487889" w14:textId="77777777" w14:noSpellErr="1">
            <w:pPr>
              <w:spacing w:after="200"/>
              <w:jc w:val="center"/>
              <w:cnfStyle w:val="100000000000" w:firstRow="1" w:lastRow="0" w:firstColumn="0" w:lastColumn="0" w:oddVBand="0" w:evenVBand="0" w:oddHBand="0" w:evenHBand="0" w:firstRowFirstColumn="0" w:firstRowLastColumn="0" w:lastRowFirstColumn="0" w:lastRowLastColumn="0"/>
              <w:rPr>
                <w:rFonts w:ascii="Arial" w:hAnsi="Arial" w:cs="Arial"/>
                <w:b w:val="1"/>
                <w:bCs w:val="1"/>
                <w:color w:val="FFFFFF" w:themeColor="background1"/>
                <w:sz w:val="20"/>
                <w:szCs w:val="20"/>
              </w:rPr>
            </w:pPr>
            <w:r w:rsidRPr="2F70C347" w:rsidR="00594038">
              <w:rPr>
                <w:rFonts w:ascii="Arial" w:hAnsi="Arial" w:cs="Arial"/>
                <w:b w:val="1"/>
                <w:bCs w:val="1"/>
                <w:color w:val="FFFFFF" w:themeColor="background1" w:themeTint="FF" w:themeShade="FF"/>
                <w:sz w:val="20"/>
                <w:szCs w:val="20"/>
              </w:rPr>
              <w:t>Girls with disabilities</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7F7F7F" w:themeColor="text1" w:themeTint="80" w:sz="4" w:space="0"/>
            </w:tcBorders>
            <w:shd w:val="clear" w:color="auto" w:fill="006699"/>
            <w:tcMar/>
            <w:vAlign w:val="center"/>
          </w:tcPr>
          <w:p w:rsidRPr="00594038" w:rsidR="00594038" w:rsidP="2F70C347" w:rsidRDefault="00594038" w14:paraId="374507B2" w14:textId="77777777" w14:noSpellErr="1">
            <w:pPr>
              <w:spacing w:after="200"/>
              <w:jc w:val="center"/>
              <w:cnfStyle w:val="100000000000" w:firstRow="1" w:lastRow="0" w:firstColumn="0" w:lastColumn="0" w:oddVBand="0" w:evenVBand="0" w:oddHBand="0" w:evenHBand="0" w:firstRowFirstColumn="0" w:firstRowLastColumn="0" w:lastRowFirstColumn="0" w:lastRowLastColumn="0"/>
              <w:rPr>
                <w:rFonts w:ascii="Arial" w:hAnsi="Arial" w:cs="Arial"/>
                <w:b w:val="1"/>
                <w:bCs w:val="1"/>
                <w:color w:val="FFFFFF" w:themeColor="background1"/>
                <w:sz w:val="20"/>
                <w:szCs w:val="20"/>
              </w:rPr>
            </w:pPr>
            <w:r w:rsidRPr="2F70C347" w:rsidR="00594038">
              <w:rPr>
                <w:rFonts w:ascii="Arial" w:hAnsi="Arial" w:cs="Arial"/>
                <w:b w:val="1"/>
                <w:bCs w:val="1"/>
                <w:color w:val="FFFFFF" w:themeColor="background1" w:themeTint="FF" w:themeShade="FF"/>
                <w:sz w:val="20"/>
                <w:szCs w:val="20"/>
              </w:rPr>
              <w:t>Women</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7F7F7F" w:themeColor="text1" w:themeTint="80" w:sz="4" w:space="0"/>
            </w:tcBorders>
            <w:shd w:val="clear" w:color="auto" w:fill="006699"/>
            <w:tcMar/>
            <w:vAlign w:val="center"/>
          </w:tcPr>
          <w:p w:rsidRPr="00594038" w:rsidR="00594038" w:rsidP="2F70C347" w:rsidRDefault="00594038" w14:paraId="6E450F07" w14:textId="77777777" w14:noSpellErr="1">
            <w:pPr>
              <w:spacing w:after="200"/>
              <w:jc w:val="center"/>
              <w:cnfStyle w:val="100000000000" w:firstRow="1" w:lastRow="0" w:firstColumn="0" w:lastColumn="0" w:oddVBand="0" w:evenVBand="0" w:oddHBand="0" w:evenHBand="0" w:firstRowFirstColumn="0" w:firstRowLastColumn="0" w:lastRowFirstColumn="0" w:lastRowLastColumn="0"/>
              <w:rPr>
                <w:rFonts w:ascii="Arial" w:hAnsi="Arial" w:cs="Arial"/>
                <w:b w:val="1"/>
                <w:bCs w:val="1"/>
                <w:color w:val="FFFFFF" w:themeColor="background1"/>
                <w:sz w:val="20"/>
                <w:szCs w:val="20"/>
              </w:rPr>
            </w:pPr>
            <w:r w:rsidRPr="2F70C347" w:rsidR="00594038">
              <w:rPr>
                <w:rFonts w:ascii="Arial" w:hAnsi="Arial" w:cs="Arial"/>
                <w:b w:val="1"/>
                <w:bCs w:val="1"/>
                <w:color w:val="FFFFFF" w:themeColor="background1" w:themeTint="FF" w:themeShade="FF"/>
                <w:sz w:val="20"/>
                <w:szCs w:val="20"/>
              </w:rPr>
              <w:t>Women with disabilities</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7F7F7F" w:themeColor="text1" w:themeTint="80" w:sz="4" w:space="0"/>
            </w:tcBorders>
            <w:shd w:val="clear" w:color="auto" w:fill="006699"/>
            <w:tcMar/>
            <w:vAlign w:val="center"/>
          </w:tcPr>
          <w:p w:rsidRPr="00594038" w:rsidR="00594038" w:rsidP="2F70C347" w:rsidRDefault="00594038" w14:paraId="6A5E77CD" w14:textId="77777777" w14:noSpellErr="1">
            <w:pPr>
              <w:spacing w:after="200"/>
              <w:jc w:val="center"/>
              <w:cnfStyle w:val="100000000000" w:firstRow="1" w:lastRow="0" w:firstColumn="0" w:lastColumn="0" w:oddVBand="0" w:evenVBand="0" w:oddHBand="0" w:evenHBand="0" w:firstRowFirstColumn="0" w:firstRowLastColumn="0" w:lastRowFirstColumn="0" w:lastRowLastColumn="0"/>
              <w:rPr>
                <w:rFonts w:ascii="Arial" w:hAnsi="Arial" w:cs="Arial"/>
                <w:b w:val="1"/>
                <w:bCs w:val="1"/>
                <w:color w:val="FFFFFF" w:themeColor="background1"/>
                <w:sz w:val="20"/>
                <w:szCs w:val="20"/>
              </w:rPr>
            </w:pPr>
            <w:r w:rsidRPr="2F70C347" w:rsidR="00594038">
              <w:rPr>
                <w:rFonts w:ascii="Arial" w:hAnsi="Arial" w:cs="Arial"/>
                <w:b w:val="1"/>
                <w:bCs w:val="1"/>
                <w:color w:val="FFFFFF" w:themeColor="background1" w:themeTint="FF" w:themeShade="FF"/>
                <w:sz w:val="20"/>
                <w:szCs w:val="20"/>
              </w:rPr>
              <w:t>Boys</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7F7F7F" w:themeColor="text1" w:themeTint="80" w:sz="4" w:space="0"/>
            </w:tcBorders>
            <w:shd w:val="clear" w:color="auto" w:fill="006699"/>
            <w:tcMar/>
            <w:vAlign w:val="center"/>
          </w:tcPr>
          <w:p w:rsidRPr="00594038" w:rsidR="00594038" w:rsidP="2F70C347" w:rsidRDefault="00594038" w14:paraId="4526E1D8" w14:textId="77777777" w14:noSpellErr="1">
            <w:pPr>
              <w:spacing w:after="200"/>
              <w:jc w:val="center"/>
              <w:cnfStyle w:val="100000000000" w:firstRow="1" w:lastRow="0" w:firstColumn="0" w:lastColumn="0" w:oddVBand="0" w:evenVBand="0" w:oddHBand="0" w:evenHBand="0" w:firstRowFirstColumn="0" w:firstRowLastColumn="0" w:lastRowFirstColumn="0" w:lastRowLastColumn="0"/>
              <w:rPr>
                <w:rFonts w:ascii="Arial" w:hAnsi="Arial" w:cs="Arial"/>
                <w:b w:val="1"/>
                <w:bCs w:val="1"/>
                <w:color w:val="FFFFFF" w:themeColor="background1"/>
                <w:sz w:val="20"/>
                <w:szCs w:val="20"/>
              </w:rPr>
            </w:pPr>
            <w:r w:rsidRPr="2F70C347" w:rsidR="00594038">
              <w:rPr>
                <w:rFonts w:ascii="Arial" w:hAnsi="Arial" w:cs="Arial"/>
                <w:b w:val="1"/>
                <w:bCs w:val="1"/>
                <w:color w:val="FFFFFF" w:themeColor="background1" w:themeTint="FF" w:themeShade="FF"/>
                <w:sz w:val="20"/>
                <w:szCs w:val="20"/>
              </w:rPr>
              <w:t>Boys with disabilities</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7F7F7F" w:themeColor="text1" w:themeTint="80" w:sz="4" w:space="0"/>
            </w:tcBorders>
            <w:shd w:val="clear" w:color="auto" w:fill="006699"/>
            <w:tcMar/>
            <w:vAlign w:val="center"/>
          </w:tcPr>
          <w:p w:rsidRPr="00594038" w:rsidR="00594038" w:rsidP="2F70C347" w:rsidRDefault="00594038" w14:paraId="7FB2E44C" w14:textId="1525AB27" w14:noSpellErr="1">
            <w:pPr>
              <w:spacing w:after="200"/>
              <w:jc w:val="center"/>
              <w:cnfStyle w:val="100000000000" w:firstRow="1" w:lastRow="0" w:firstColumn="0" w:lastColumn="0" w:oddVBand="0" w:evenVBand="0" w:oddHBand="0" w:evenHBand="0" w:firstRowFirstColumn="0" w:firstRowLastColumn="0" w:lastRowFirstColumn="0" w:lastRowLastColumn="0"/>
              <w:rPr>
                <w:rFonts w:ascii="Arial" w:hAnsi="Arial" w:cs="Arial"/>
                <w:b w:val="1"/>
                <w:bCs w:val="1"/>
                <w:color w:val="FFFFFF" w:themeColor="background1"/>
                <w:sz w:val="20"/>
                <w:szCs w:val="20"/>
              </w:rPr>
            </w:pPr>
            <w:r w:rsidRPr="2F70C347" w:rsidR="00594038">
              <w:rPr>
                <w:rFonts w:ascii="Arial" w:hAnsi="Arial" w:cs="Arial"/>
                <w:b w:val="1"/>
                <w:bCs w:val="1"/>
                <w:color w:val="FFFFFF" w:themeColor="background1" w:themeTint="FF" w:themeShade="FF"/>
                <w:sz w:val="20"/>
                <w:szCs w:val="20"/>
              </w:rPr>
              <w:t>Men</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7F7F7F" w:themeColor="text1" w:themeTint="80" w:sz="4" w:space="0"/>
            </w:tcBorders>
            <w:shd w:val="clear" w:color="auto" w:fill="006699"/>
            <w:tcMar/>
            <w:vAlign w:val="center"/>
          </w:tcPr>
          <w:p w:rsidRPr="00594038" w:rsidR="00594038" w:rsidP="2F70C347" w:rsidRDefault="00594038" w14:paraId="0CED26BB" w14:textId="77777777" w14:noSpellErr="1">
            <w:pPr>
              <w:spacing w:after="200"/>
              <w:jc w:val="center"/>
              <w:cnfStyle w:val="100000000000" w:firstRow="1" w:lastRow="0" w:firstColumn="0" w:lastColumn="0" w:oddVBand="0" w:evenVBand="0" w:oddHBand="0" w:evenHBand="0" w:firstRowFirstColumn="0" w:firstRowLastColumn="0" w:lastRowFirstColumn="0" w:lastRowLastColumn="0"/>
              <w:rPr>
                <w:rFonts w:ascii="Arial" w:hAnsi="Arial" w:cs="Arial"/>
                <w:b w:val="1"/>
                <w:bCs w:val="1"/>
                <w:color w:val="FFFFFF" w:themeColor="background1"/>
                <w:sz w:val="20"/>
                <w:szCs w:val="20"/>
              </w:rPr>
            </w:pPr>
            <w:r w:rsidRPr="2F70C347" w:rsidR="00594038">
              <w:rPr>
                <w:rFonts w:ascii="Arial" w:hAnsi="Arial" w:cs="Arial"/>
                <w:b w:val="1"/>
                <w:bCs w:val="1"/>
                <w:color w:val="FFFFFF" w:themeColor="background1" w:themeTint="FF" w:themeShade="FF"/>
                <w:sz w:val="20"/>
                <w:szCs w:val="20"/>
              </w:rPr>
              <w:t>Men with Disabilities</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7F7F7F" w:themeColor="text1" w:themeTint="80" w:sz="4" w:space="0"/>
            </w:tcBorders>
            <w:shd w:val="clear" w:color="auto" w:fill="006699"/>
            <w:tcMar/>
            <w:vAlign w:val="center"/>
          </w:tcPr>
          <w:p w:rsidRPr="00594038" w:rsidR="00594038" w:rsidP="2F70C347" w:rsidRDefault="00594038" w14:paraId="00F395CD" w14:textId="77777777" w14:noSpellErr="1">
            <w:pPr>
              <w:spacing w:after="200"/>
              <w:jc w:val="center"/>
              <w:cnfStyle w:val="100000000000" w:firstRow="1" w:lastRow="0" w:firstColumn="0" w:lastColumn="0" w:oddVBand="0" w:evenVBand="0" w:oddHBand="0" w:evenHBand="0" w:firstRowFirstColumn="0" w:firstRowLastColumn="0" w:lastRowFirstColumn="0" w:lastRowLastColumn="0"/>
              <w:rPr>
                <w:rFonts w:ascii="Arial" w:hAnsi="Arial" w:cs="Arial"/>
                <w:b w:val="1"/>
                <w:bCs w:val="1"/>
                <w:color w:val="FFFFFF" w:themeColor="background1"/>
                <w:sz w:val="20"/>
                <w:szCs w:val="20"/>
              </w:rPr>
            </w:pPr>
            <w:r w:rsidRPr="2F70C347" w:rsidR="00594038">
              <w:rPr>
                <w:rFonts w:ascii="Arial" w:hAnsi="Arial" w:cs="Arial"/>
                <w:b w:val="1"/>
                <w:bCs w:val="1"/>
                <w:color w:val="FFFFFF" w:themeColor="background1" w:themeTint="FF" w:themeShade="FF"/>
                <w:sz w:val="20"/>
                <w:szCs w:val="20"/>
              </w:rPr>
              <w:t>Not disaggregated</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7F7F7F" w:themeColor="text1" w:themeTint="80" w:sz="4" w:space="0"/>
            </w:tcBorders>
            <w:shd w:val="clear" w:color="auto" w:fill="006699"/>
            <w:tcMar/>
            <w:vAlign w:val="center"/>
          </w:tcPr>
          <w:p w:rsidRPr="00594038" w:rsidR="00594038" w:rsidP="2F70C347" w:rsidRDefault="00594038" w14:paraId="1BC67FFD" w14:textId="77777777" w14:noSpellErr="1">
            <w:pPr>
              <w:spacing w:after="200"/>
              <w:jc w:val="center"/>
              <w:cnfStyle w:val="100000000000" w:firstRow="1" w:lastRow="0" w:firstColumn="0" w:lastColumn="0" w:oddVBand="0" w:evenVBand="0" w:oddHBand="0" w:evenHBand="0" w:firstRowFirstColumn="0" w:firstRowLastColumn="0" w:lastRowFirstColumn="0" w:lastRowLastColumn="0"/>
              <w:rPr>
                <w:rFonts w:ascii="Arial" w:hAnsi="Arial" w:cs="Arial"/>
                <w:b w:val="1"/>
                <w:bCs w:val="1"/>
                <w:color w:val="FFFFFF" w:themeColor="background1"/>
                <w:sz w:val="20"/>
                <w:szCs w:val="20"/>
              </w:rPr>
            </w:pPr>
            <w:r w:rsidRPr="2F70C347" w:rsidR="00594038">
              <w:rPr>
                <w:rFonts w:ascii="Arial" w:hAnsi="Arial" w:cs="Arial"/>
                <w:b w:val="1"/>
                <w:bCs w:val="1"/>
                <w:color w:val="FFFFFF" w:themeColor="background1" w:themeTint="FF" w:themeShade="FF"/>
                <w:sz w:val="20"/>
                <w:szCs w:val="20"/>
              </w:rPr>
              <w:t>Total</w:t>
            </w:r>
          </w:p>
        </w:tc>
      </w:tr>
      <w:tr w:rsidRPr="000D6CF6" w:rsidR="00E4269E" w:rsidTr="2F70C347" w14:paraId="039ACB2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5" w:type="dxa"/>
            <w:tcBorders>
              <w:bottom w:val="single" w:color="auto" w:sz="4" w:space="0"/>
            </w:tcBorders>
            <w:tcMar/>
            <w:vAlign w:val="center"/>
          </w:tcPr>
          <w:p w:rsidRPr="00594038" w:rsidR="00E4269E" w:rsidP="2F70C347" w:rsidRDefault="00E4269E" w14:paraId="1D801B16" w14:textId="30FEE4E7" w14:noSpellErr="1">
            <w:pPr>
              <w:spacing w:after="200"/>
              <w:jc w:val="left"/>
              <w:rPr>
                <w:rFonts w:ascii="Arial" w:hAnsi="Arial" w:cs="Arial"/>
              </w:rPr>
            </w:pPr>
            <w:r w:rsidRPr="2F70C347" w:rsidR="4C4CCDBB">
              <w:rPr>
                <w:rFonts w:ascii="Arial" w:hAnsi="Arial" w:cs="Arial"/>
              </w:rPr>
              <w:t>Strengthening the Business Coalition for Women Phase 2</w:t>
            </w:r>
          </w:p>
        </w:tc>
        <w:tc>
          <w:tcPr>
            <w:cnfStyle w:val="000000000000" w:firstRow="0" w:lastRow="0" w:firstColumn="0" w:lastColumn="0" w:oddVBand="0" w:evenVBand="0" w:oddHBand="0" w:evenHBand="0" w:firstRowFirstColumn="0" w:firstRowLastColumn="0" w:lastRowFirstColumn="0" w:lastRowLastColumn="0"/>
            <w:tcW w:w="2130" w:type="dxa"/>
            <w:tcBorders>
              <w:bottom w:val="single" w:color="auto" w:sz="4" w:space="0"/>
            </w:tcBorders>
            <w:tcMar/>
            <w:vAlign w:val="center"/>
          </w:tcPr>
          <w:p w:rsidRPr="00594038" w:rsidR="00E4269E" w:rsidP="2F70C347" w:rsidRDefault="00E4269E" w14:paraId="569BDD6A" w14:textId="251702AA" w14:noSpellErr="1">
            <w:pPr>
              <w:spacing w:after="200"/>
              <w:jc w:val="left"/>
              <w:cnfStyle w:val="000000100000" w:firstRow="0" w:lastRow="0" w:firstColumn="0" w:lastColumn="0" w:oddVBand="0" w:evenVBand="0" w:oddHBand="1" w:evenHBand="0" w:firstRowFirstColumn="0" w:firstRowLastColumn="0" w:lastRowFirstColumn="0" w:lastRowLastColumn="0"/>
              <w:rPr>
                <w:rFonts w:ascii="Arial" w:hAnsi="Arial" w:cs="Arial"/>
              </w:rPr>
            </w:pPr>
            <w:r w:rsidRPr="2F70C347" w:rsidR="4C4CCDBB">
              <w:rPr>
                <w:rFonts w:ascii="Arial" w:hAnsi="Arial" w:cs="Arial"/>
              </w:rPr>
              <w:t xml:space="preserve">Diverse women and girls supported to assume a leadership role </w:t>
            </w:r>
            <w:r w:rsidRPr="2F70C347" w:rsidR="4C4CCDBB">
              <w:rPr>
                <w:rFonts w:ascii="Arial" w:hAnsi="Arial" w:cs="Arial"/>
              </w:rPr>
              <w:t>at community</w:t>
            </w:r>
            <w:r w:rsidRPr="2F70C347" w:rsidR="4C4CCDBB">
              <w:rPr>
                <w:rFonts w:ascii="Arial" w:hAnsi="Arial" w:cs="Arial"/>
              </w:rPr>
              <w:t>, provincial and national</w:t>
            </w:r>
          </w:p>
        </w:tc>
        <w:tc>
          <w:tcPr>
            <w:cnfStyle w:val="000000000000" w:firstRow="0" w:lastRow="0" w:firstColumn="0" w:lastColumn="0" w:oddVBand="0" w:evenVBand="0" w:oddHBand="0" w:evenHBand="0" w:firstRowFirstColumn="0" w:firstRowLastColumn="0" w:lastRowFirstColumn="0" w:lastRowLastColumn="0"/>
            <w:tcW w:w="810" w:type="dxa"/>
            <w:tcBorders>
              <w:bottom w:val="single" w:color="auto" w:sz="4" w:space="0"/>
            </w:tcBorders>
            <w:tcMar/>
            <w:vAlign w:val="center"/>
          </w:tcPr>
          <w:p w:rsidRPr="00594038" w:rsidR="00E4269E" w:rsidP="00E4269E" w:rsidRDefault="00E4269E" w14:paraId="348A1977" w14:textId="0226C491">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bottom w:val="single" w:color="auto" w:sz="4" w:space="0"/>
            </w:tcBorders>
            <w:tcMar/>
            <w:vAlign w:val="center"/>
          </w:tcPr>
          <w:p w:rsidRPr="00594038" w:rsidR="00E4269E" w:rsidP="00E4269E" w:rsidRDefault="00E4269E" w14:paraId="30FFC63E" w14:textId="244FA454">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bottom w:val="single" w:color="auto" w:sz="4" w:space="0"/>
            </w:tcBorders>
            <w:tcMar/>
            <w:vAlign w:val="center"/>
          </w:tcPr>
          <w:p w:rsidRPr="00594038" w:rsidR="00E4269E" w:rsidP="00E4269E" w:rsidRDefault="00E4269E" w14:paraId="5F651475" w14:textId="1E5FE018">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22</w:t>
            </w:r>
          </w:p>
        </w:tc>
        <w:tc>
          <w:tcPr>
            <w:cnfStyle w:val="000000000000" w:firstRow="0" w:lastRow="0" w:firstColumn="0" w:lastColumn="0" w:oddVBand="0" w:evenVBand="0" w:oddHBand="0" w:evenHBand="0" w:firstRowFirstColumn="0" w:firstRowLastColumn="0" w:lastRowFirstColumn="0" w:lastRowLastColumn="0"/>
            <w:tcW w:w="1410" w:type="dxa"/>
            <w:tcBorders>
              <w:bottom w:val="single" w:color="auto" w:sz="4" w:space="0"/>
            </w:tcBorders>
            <w:tcMar/>
            <w:vAlign w:val="center"/>
          </w:tcPr>
          <w:p w:rsidRPr="00594038" w:rsidR="00E4269E" w:rsidP="00E4269E" w:rsidRDefault="00E4269E" w14:paraId="43CEC7D6" w14:textId="5F24BE53">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bottom w:val="single" w:color="auto" w:sz="4" w:space="0"/>
            </w:tcBorders>
            <w:tcMar/>
            <w:vAlign w:val="center"/>
          </w:tcPr>
          <w:p w:rsidRPr="00594038" w:rsidR="00E4269E" w:rsidP="00E4269E" w:rsidRDefault="00E4269E" w14:paraId="6ED535D4" w14:textId="1FA66C8B">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bottom w:val="single" w:color="auto" w:sz="4" w:space="0"/>
            </w:tcBorders>
            <w:tcMar/>
            <w:vAlign w:val="center"/>
          </w:tcPr>
          <w:p w:rsidRPr="00594038" w:rsidR="00E4269E" w:rsidP="00E4269E" w:rsidRDefault="00E4269E" w14:paraId="047F0519" w14:textId="4E9EC3AC">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bottom w:val="single" w:color="auto" w:sz="4" w:space="0"/>
            </w:tcBorders>
            <w:tcMar/>
            <w:vAlign w:val="center"/>
          </w:tcPr>
          <w:p w:rsidRPr="00594038" w:rsidR="00E4269E" w:rsidP="00E4269E" w:rsidRDefault="00E4269E" w14:paraId="17F345F5" w14:textId="3BC579A6">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6</w:t>
            </w:r>
          </w:p>
        </w:tc>
        <w:tc>
          <w:tcPr>
            <w:cnfStyle w:val="000000000000" w:firstRow="0" w:lastRow="0" w:firstColumn="0" w:lastColumn="0" w:oddVBand="0" w:evenVBand="0" w:oddHBand="0" w:evenHBand="0" w:firstRowFirstColumn="0" w:firstRowLastColumn="0" w:lastRowFirstColumn="0" w:lastRowLastColumn="0"/>
            <w:tcW w:w="1350" w:type="dxa"/>
            <w:tcBorders>
              <w:bottom w:val="single" w:color="auto" w:sz="4" w:space="0"/>
            </w:tcBorders>
            <w:tcMar/>
            <w:vAlign w:val="center"/>
          </w:tcPr>
          <w:p w:rsidRPr="00594038" w:rsidR="00E4269E" w:rsidP="00E4269E" w:rsidRDefault="00E4269E" w14:paraId="6ACF927B" w14:textId="21D898D1">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bottom w:val="single" w:color="auto" w:sz="4" w:space="0"/>
            </w:tcBorders>
            <w:tcMar/>
            <w:vAlign w:val="center"/>
          </w:tcPr>
          <w:p w:rsidRPr="00594038" w:rsidR="00E4269E" w:rsidP="00E4269E" w:rsidRDefault="00E4269E" w14:paraId="383367A7" w14:textId="0D6B56A8">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bottom w:val="single" w:color="auto" w:sz="4" w:space="0"/>
            </w:tcBorders>
            <w:tcMar/>
            <w:vAlign w:val="center"/>
          </w:tcPr>
          <w:p w:rsidRPr="00594038" w:rsidR="00E4269E" w:rsidP="00E4269E" w:rsidRDefault="00E4269E" w14:paraId="271C4BF5" w14:textId="69E81E81">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28</w:t>
            </w:r>
          </w:p>
        </w:tc>
      </w:tr>
      <w:tr w:rsidRPr="000D6CF6" w:rsidR="00E4269E" w:rsidTr="2F70C347" w14:paraId="055AA316" w14:textId="77777777">
        <w:tc>
          <w:tcPr>
            <w:cnfStyle w:val="001000000000" w:firstRow="0" w:lastRow="0" w:firstColumn="1" w:lastColumn="0" w:oddVBand="0" w:evenVBand="0" w:oddHBand="0" w:evenHBand="0" w:firstRowFirstColumn="0" w:firstRowLastColumn="0" w:lastRowFirstColumn="0" w:lastRowLastColumn="0"/>
            <w:tcW w:w="1665" w:type="dxa"/>
            <w:tcMar/>
            <w:vAlign w:val="center"/>
          </w:tcPr>
          <w:p w:rsidRPr="00594038" w:rsidR="00E4269E" w:rsidP="2F70C347" w:rsidRDefault="00E4269E" w14:paraId="646F4B49" w14:textId="08E732E7" w14:noSpellErr="1">
            <w:pPr>
              <w:spacing w:after="200"/>
              <w:jc w:val="left"/>
              <w:rPr>
                <w:rFonts w:ascii="Arial" w:hAnsi="Arial" w:cs="Arial"/>
              </w:rPr>
            </w:pPr>
            <w:r w:rsidRPr="2F70C347" w:rsidR="4C4CCDBB">
              <w:rPr>
                <w:rFonts w:ascii="Arial" w:hAnsi="Arial" w:cs="Arial"/>
              </w:rPr>
              <w:t>Women Make the Change Project: Increased Voice for Women in Political Processes Phase 2</w:t>
            </w:r>
          </w:p>
        </w:tc>
        <w:tc>
          <w:tcPr>
            <w:cnfStyle w:val="000000000000" w:firstRow="0" w:lastRow="0" w:firstColumn="0" w:lastColumn="0" w:oddVBand="0" w:evenVBand="0" w:oddHBand="0" w:evenHBand="0" w:firstRowFirstColumn="0" w:firstRowLastColumn="0" w:lastRowFirstColumn="0" w:lastRowLastColumn="0"/>
            <w:tcW w:w="2130" w:type="dxa"/>
            <w:tcMar/>
            <w:vAlign w:val="center"/>
          </w:tcPr>
          <w:p w:rsidRPr="00594038" w:rsidR="00E4269E" w:rsidP="2F70C347" w:rsidRDefault="00E4269E" w14:paraId="1CA8265C" w14:textId="5B1D576C" w14:noSpellErr="1">
            <w:pPr>
              <w:spacing w:after="200"/>
              <w:jc w:val="left"/>
              <w:cnfStyle w:val="000000000000" w:firstRow="0" w:lastRow="0" w:firstColumn="0" w:lastColumn="0" w:oddVBand="0" w:evenVBand="0" w:oddHBand="0" w:evenHBand="0" w:firstRowFirstColumn="0" w:firstRowLastColumn="0" w:lastRowFirstColumn="0" w:lastRowLastColumn="0"/>
              <w:rPr>
                <w:rFonts w:ascii="Arial" w:hAnsi="Arial" w:cs="Arial"/>
              </w:rPr>
            </w:pPr>
            <w:r w:rsidRPr="2F70C347" w:rsidR="4C4CCDBB">
              <w:rPr>
                <w:rFonts w:ascii="Arial" w:hAnsi="Arial" w:cs="Arial"/>
              </w:rPr>
              <w:t xml:space="preserve">Diverse women and girls supported to assume a leadership role </w:t>
            </w:r>
            <w:r w:rsidRPr="2F70C347" w:rsidR="4C4CCDBB">
              <w:rPr>
                <w:rFonts w:ascii="Arial" w:hAnsi="Arial" w:cs="Arial"/>
              </w:rPr>
              <w:t>at community</w:t>
            </w:r>
            <w:r w:rsidRPr="2F70C347" w:rsidR="4C4CCDBB">
              <w:rPr>
                <w:rFonts w:ascii="Arial" w:hAnsi="Arial" w:cs="Arial"/>
              </w:rPr>
              <w:t>, provincial and national</w:t>
            </w:r>
          </w:p>
        </w:tc>
        <w:tc>
          <w:tcPr>
            <w:cnfStyle w:val="000000000000" w:firstRow="0" w:lastRow="0" w:firstColumn="0" w:lastColumn="0" w:oddVBand="0" w:evenVBand="0" w:oddHBand="0" w:evenHBand="0" w:firstRowFirstColumn="0" w:firstRowLastColumn="0" w:lastRowFirstColumn="0" w:lastRowLastColumn="0"/>
            <w:tcW w:w="810" w:type="dxa"/>
            <w:tcMar/>
            <w:vAlign w:val="center"/>
          </w:tcPr>
          <w:p w:rsidRPr="00594038" w:rsidR="00E4269E" w:rsidP="00E4269E" w:rsidRDefault="00E4269E" w14:paraId="79D44E0B" w14:textId="3C5B84D5">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5</w:t>
            </w:r>
          </w:p>
        </w:tc>
        <w:tc>
          <w:tcPr>
            <w:cnfStyle w:val="000000000000" w:firstRow="0" w:lastRow="0" w:firstColumn="0" w:lastColumn="0" w:oddVBand="0" w:evenVBand="0" w:oddHBand="0" w:evenHBand="0" w:firstRowFirstColumn="0" w:firstRowLastColumn="0" w:lastRowFirstColumn="0" w:lastRowLastColumn="0"/>
            <w:tcW w:w="1320" w:type="dxa"/>
            <w:tcMar/>
            <w:vAlign w:val="center"/>
          </w:tcPr>
          <w:p w:rsidRPr="00594038" w:rsidR="00E4269E" w:rsidP="00E4269E" w:rsidRDefault="00E4269E" w14:paraId="60C2E5CB" w14:textId="1E03AB6F">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Mar/>
            <w:vAlign w:val="center"/>
          </w:tcPr>
          <w:p w:rsidRPr="00594038" w:rsidR="00E4269E" w:rsidP="00E4269E" w:rsidRDefault="00E4269E" w14:paraId="2FF688DE" w14:textId="0DD482D1">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192</w:t>
            </w:r>
          </w:p>
        </w:tc>
        <w:tc>
          <w:tcPr>
            <w:cnfStyle w:val="000000000000" w:firstRow="0" w:lastRow="0" w:firstColumn="0" w:lastColumn="0" w:oddVBand="0" w:evenVBand="0" w:oddHBand="0" w:evenHBand="0" w:firstRowFirstColumn="0" w:firstRowLastColumn="0" w:lastRowFirstColumn="0" w:lastRowLastColumn="0"/>
            <w:tcW w:w="1410" w:type="dxa"/>
            <w:tcMar/>
            <w:vAlign w:val="center"/>
          </w:tcPr>
          <w:p w:rsidRPr="00594038" w:rsidR="00E4269E" w:rsidP="00E4269E" w:rsidRDefault="00E4269E" w14:paraId="1FED8A9C" w14:textId="2CAB35F6">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Mar/>
            <w:vAlign w:val="center"/>
          </w:tcPr>
          <w:p w:rsidRPr="00594038" w:rsidR="00E4269E" w:rsidP="00E4269E" w:rsidRDefault="00E4269E" w14:paraId="76EB53F7" w14:textId="3F41F463">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5</w:t>
            </w:r>
          </w:p>
        </w:tc>
        <w:tc>
          <w:tcPr>
            <w:cnfStyle w:val="000000000000" w:firstRow="0" w:lastRow="0" w:firstColumn="0" w:lastColumn="0" w:oddVBand="0" w:evenVBand="0" w:oddHBand="0" w:evenHBand="0" w:firstRowFirstColumn="0" w:firstRowLastColumn="0" w:lastRowFirstColumn="0" w:lastRowLastColumn="0"/>
            <w:tcW w:w="1353" w:type="dxa"/>
            <w:tcMar/>
            <w:vAlign w:val="center"/>
          </w:tcPr>
          <w:p w:rsidRPr="00594038" w:rsidR="00E4269E" w:rsidP="00E4269E" w:rsidRDefault="00E4269E" w14:paraId="3D012E01" w14:textId="60494185">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Mar/>
            <w:vAlign w:val="center"/>
          </w:tcPr>
          <w:p w:rsidRPr="00594038" w:rsidR="00E4269E" w:rsidP="00E4269E" w:rsidRDefault="00E4269E" w14:paraId="714EBF31" w14:textId="7563770F">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45</w:t>
            </w:r>
          </w:p>
        </w:tc>
        <w:tc>
          <w:tcPr>
            <w:cnfStyle w:val="000000000000" w:firstRow="0" w:lastRow="0" w:firstColumn="0" w:lastColumn="0" w:oddVBand="0" w:evenVBand="0" w:oddHBand="0" w:evenHBand="0" w:firstRowFirstColumn="0" w:firstRowLastColumn="0" w:lastRowFirstColumn="0" w:lastRowLastColumn="0"/>
            <w:tcW w:w="1350" w:type="dxa"/>
            <w:tcMar/>
            <w:vAlign w:val="center"/>
          </w:tcPr>
          <w:p w:rsidRPr="00594038" w:rsidR="00E4269E" w:rsidP="00E4269E" w:rsidRDefault="00E4269E" w14:paraId="7509AB0A" w14:textId="03DB824C">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Mar/>
            <w:vAlign w:val="center"/>
          </w:tcPr>
          <w:p w:rsidRPr="00594038" w:rsidR="00E4269E" w:rsidP="00E4269E" w:rsidRDefault="00E4269E" w14:paraId="0EF3A2BC" w14:textId="17225D3A">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Mar/>
            <w:vAlign w:val="center"/>
          </w:tcPr>
          <w:p w:rsidRPr="00594038" w:rsidR="00E4269E" w:rsidP="00E4269E" w:rsidRDefault="00E4269E" w14:paraId="33B6C2C4" w14:textId="1C5F35B7">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247</w:t>
            </w:r>
          </w:p>
        </w:tc>
      </w:tr>
      <w:tr w:rsidRPr="000D6CF6" w:rsidR="00E4269E" w:rsidTr="2F70C347" w14:paraId="59353DE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5" w:type="dxa"/>
            <w:tcBorders>
              <w:bottom w:val="single" w:color="auto" w:sz="4" w:space="0"/>
            </w:tcBorders>
            <w:tcMar/>
            <w:vAlign w:val="center"/>
          </w:tcPr>
          <w:p w:rsidRPr="00594038" w:rsidR="00E4269E" w:rsidP="2F70C347" w:rsidRDefault="00E4269E" w14:paraId="012F3A38" w14:textId="0B9C7770" w14:noSpellErr="1">
            <w:pPr>
              <w:spacing w:after="200"/>
              <w:jc w:val="left"/>
              <w:rPr>
                <w:rFonts w:ascii="Arial" w:hAnsi="Arial" w:cs="Arial"/>
              </w:rPr>
            </w:pPr>
            <w:r w:rsidRPr="2F70C347" w:rsidR="4C4CCDBB">
              <w:rPr>
                <w:rFonts w:ascii="Arial" w:hAnsi="Arial" w:cs="Arial"/>
              </w:rPr>
              <w:t>Bel Isi PNG</w:t>
            </w:r>
          </w:p>
        </w:tc>
        <w:tc>
          <w:tcPr>
            <w:cnfStyle w:val="000000000000" w:firstRow="0" w:lastRow="0" w:firstColumn="0" w:lastColumn="0" w:oddVBand="0" w:evenVBand="0" w:oddHBand="0" w:evenHBand="0" w:firstRowFirstColumn="0" w:firstRowLastColumn="0" w:lastRowFirstColumn="0" w:lastRowLastColumn="0"/>
            <w:tcW w:w="2130" w:type="dxa"/>
            <w:tcBorders>
              <w:bottom w:val="single" w:color="auto" w:sz="4" w:space="0"/>
            </w:tcBorders>
            <w:tcMar/>
            <w:vAlign w:val="center"/>
          </w:tcPr>
          <w:p w:rsidRPr="00594038" w:rsidR="00E4269E" w:rsidP="2F70C347" w:rsidRDefault="00E4269E" w14:paraId="0BD924CE" w14:textId="4180A570" w14:noSpellErr="1">
            <w:pPr>
              <w:spacing w:after="200"/>
              <w:jc w:val="left"/>
              <w:cnfStyle w:val="000000100000" w:firstRow="0" w:lastRow="0" w:firstColumn="0" w:lastColumn="0" w:oddVBand="0" w:evenVBand="0" w:oddHBand="1" w:evenHBand="0" w:firstRowFirstColumn="0" w:firstRowLastColumn="0" w:lastRowFirstColumn="0" w:lastRowLastColumn="0"/>
              <w:rPr>
                <w:rFonts w:ascii="Arial" w:hAnsi="Arial" w:cs="Arial"/>
              </w:rPr>
            </w:pPr>
            <w:r w:rsidRPr="2F70C347" w:rsidR="4C4CCDBB">
              <w:rPr>
                <w:rFonts w:ascii="Arial" w:hAnsi="Arial" w:cs="Arial"/>
              </w:rPr>
              <w:t xml:space="preserve">Diverse women entrepreneurs provided with financial and/or business development services </w:t>
            </w:r>
          </w:p>
        </w:tc>
        <w:tc>
          <w:tcPr>
            <w:cnfStyle w:val="000000000000" w:firstRow="0" w:lastRow="0" w:firstColumn="0" w:lastColumn="0" w:oddVBand="0" w:evenVBand="0" w:oddHBand="0" w:evenHBand="0" w:firstRowFirstColumn="0" w:firstRowLastColumn="0" w:lastRowFirstColumn="0" w:lastRowLastColumn="0"/>
            <w:tcW w:w="810" w:type="dxa"/>
            <w:tcBorders>
              <w:bottom w:val="single" w:color="auto" w:sz="4" w:space="0"/>
            </w:tcBorders>
            <w:tcMar/>
            <w:vAlign w:val="center"/>
          </w:tcPr>
          <w:p w:rsidRPr="00594038" w:rsidR="00E4269E" w:rsidP="00E4269E" w:rsidRDefault="00E4269E" w14:paraId="246597A1" w14:textId="7F578536">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bottom w:val="single" w:color="auto" w:sz="4" w:space="0"/>
            </w:tcBorders>
            <w:tcMar/>
            <w:vAlign w:val="center"/>
          </w:tcPr>
          <w:p w:rsidRPr="00594038" w:rsidR="00E4269E" w:rsidP="00E4269E" w:rsidRDefault="00E4269E" w14:paraId="6876C195" w14:textId="5B9E6C6A">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bottom w:val="single" w:color="auto" w:sz="4" w:space="0"/>
            </w:tcBorders>
            <w:tcMar/>
            <w:vAlign w:val="center"/>
          </w:tcPr>
          <w:p w:rsidRPr="00594038" w:rsidR="00E4269E" w:rsidP="00E4269E" w:rsidRDefault="00E4269E" w14:paraId="2EED5B44" w14:textId="67B20BD3">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7</w:t>
            </w:r>
          </w:p>
        </w:tc>
        <w:tc>
          <w:tcPr>
            <w:cnfStyle w:val="000000000000" w:firstRow="0" w:lastRow="0" w:firstColumn="0" w:lastColumn="0" w:oddVBand="0" w:evenVBand="0" w:oddHBand="0" w:evenHBand="0" w:firstRowFirstColumn="0" w:firstRowLastColumn="0" w:lastRowFirstColumn="0" w:lastRowLastColumn="0"/>
            <w:tcW w:w="1410" w:type="dxa"/>
            <w:tcBorders>
              <w:bottom w:val="single" w:color="auto" w:sz="4" w:space="0"/>
            </w:tcBorders>
            <w:tcMar/>
            <w:vAlign w:val="center"/>
          </w:tcPr>
          <w:p w:rsidRPr="00594038" w:rsidR="00E4269E" w:rsidP="00E4269E" w:rsidRDefault="00E4269E" w14:paraId="62D311AC" w14:textId="347C9E61">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bottom w:val="single" w:color="auto" w:sz="4" w:space="0"/>
            </w:tcBorders>
            <w:tcMar/>
            <w:vAlign w:val="center"/>
          </w:tcPr>
          <w:p w:rsidRPr="00594038" w:rsidR="00E4269E" w:rsidP="00E4269E" w:rsidRDefault="00E4269E" w14:paraId="5659E8BF" w14:textId="2BD4CB54">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bottom w:val="single" w:color="auto" w:sz="4" w:space="0"/>
            </w:tcBorders>
            <w:tcMar/>
            <w:vAlign w:val="center"/>
          </w:tcPr>
          <w:p w:rsidRPr="00594038" w:rsidR="00E4269E" w:rsidP="00E4269E" w:rsidRDefault="00E4269E" w14:paraId="5242CB7D" w14:textId="1D89120F">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bottom w:val="single" w:color="auto" w:sz="4" w:space="0"/>
            </w:tcBorders>
            <w:tcMar/>
            <w:vAlign w:val="center"/>
          </w:tcPr>
          <w:p w:rsidRPr="00594038" w:rsidR="00E4269E" w:rsidP="00E4269E" w:rsidRDefault="00E4269E" w14:paraId="67856E06" w14:textId="2E869A4C">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0" w:type="dxa"/>
            <w:tcBorders>
              <w:bottom w:val="single" w:color="auto" w:sz="4" w:space="0"/>
            </w:tcBorders>
            <w:tcMar/>
            <w:vAlign w:val="center"/>
          </w:tcPr>
          <w:p w:rsidRPr="00594038" w:rsidR="00E4269E" w:rsidP="00E4269E" w:rsidRDefault="00E4269E" w14:paraId="04DAC070" w14:textId="7CDA2F12">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bottom w:val="single" w:color="auto" w:sz="4" w:space="0"/>
            </w:tcBorders>
            <w:tcMar/>
            <w:vAlign w:val="center"/>
          </w:tcPr>
          <w:p w:rsidRPr="00594038" w:rsidR="00E4269E" w:rsidP="00E4269E" w:rsidRDefault="00E4269E" w14:paraId="57153D83" w14:textId="594CC118">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bottom w:val="single" w:color="auto" w:sz="4" w:space="0"/>
            </w:tcBorders>
            <w:tcMar/>
            <w:vAlign w:val="center"/>
          </w:tcPr>
          <w:p w:rsidRPr="00594038" w:rsidR="00E4269E" w:rsidP="00E4269E" w:rsidRDefault="00E4269E" w14:paraId="64E5A69A" w14:textId="7098A3C9">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7</w:t>
            </w:r>
          </w:p>
        </w:tc>
      </w:tr>
      <w:tr w:rsidRPr="000D6CF6" w:rsidR="00E4269E" w:rsidTr="2F70C347" w14:paraId="7AEEF8F5" w14:textId="77777777">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594038" w:rsidR="00E4269E" w:rsidP="2F70C347" w:rsidRDefault="00E4269E" w14:paraId="6A93DC11" w14:textId="2AD04FB4" w14:noSpellErr="1">
            <w:pPr>
              <w:spacing w:after="200"/>
              <w:jc w:val="left"/>
              <w:rPr>
                <w:rFonts w:ascii="Arial" w:hAnsi="Arial" w:cs="Arial"/>
              </w:rPr>
            </w:pPr>
            <w:r w:rsidRPr="2F70C347" w:rsidR="4C4CCDBB">
              <w:rPr>
                <w:rFonts w:ascii="Arial" w:hAnsi="Arial" w:cs="Arial"/>
              </w:rPr>
              <w:t>From Gender-based Violence to Gender Justice and Healing Phase 3</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594038" w:rsidR="00E4269E" w:rsidP="2F70C347" w:rsidRDefault="00E4269E" w14:paraId="456E77A1" w14:textId="3AA95824" w14:noSpellErr="1">
            <w:pPr>
              <w:spacing w:after="200"/>
              <w:jc w:val="left"/>
              <w:cnfStyle w:val="000000000000" w:firstRow="0" w:lastRow="0" w:firstColumn="0" w:lastColumn="0" w:oddVBand="0" w:evenVBand="0" w:oddHBand="0" w:evenHBand="0" w:firstRowFirstColumn="0" w:firstRowLastColumn="0" w:lastRowFirstColumn="0" w:lastRowLastColumn="0"/>
              <w:rPr>
                <w:rFonts w:ascii="Arial" w:hAnsi="Arial" w:cs="Arial"/>
              </w:rPr>
            </w:pPr>
            <w:r w:rsidRPr="2F70C347" w:rsidR="4C4CCDBB">
              <w:rPr>
                <w:rFonts w:ascii="Arial" w:hAnsi="Arial" w:cs="Arial"/>
              </w:rPr>
              <w:t xml:space="preserve">Diverse women entrepreneurs provided with financial and/or business development services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594038" w:rsidR="00E4269E" w:rsidP="00E4269E" w:rsidRDefault="00E4269E" w14:paraId="39F03434" w14:textId="0DA73113">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594038" w:rsidR="00E4269E" w:rsidP="00E4269E" w:rsidRDefault="00E4269E" w14:paraId="4F0F8B20" w14:textId="62127121">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594038" w:rsidR="00E4269E" w:rsidP="00E4269E" w:rsidRDefault="00E4269E" w14:paraId="22593B78" w14:textId="788AE6E9">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45</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594038" w:rsidR="00E4269E" w:rsidP="00E4269E" w:rsidRDefault="00E4269E" w14:paraId="544B3333" w14:textId="03C97661">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594038" w:rsidR="00E4269E" w:rsidP="00E4269E" w:rsidRDefault="00E4269E" w14:paraId="63F805BD" w14:textId="62CF12EB">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594038" w:rsidR="00E4269E" w:rsidP="00E4269E" w:rsidRDefault="00E4269E" w14:paraId="3D01182D" w14:textId="3D15BD9A">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594038" w:rsidR="00E4269E" w:rsidP="00E4269E" w:rsidRDefault="00E4269E" w14:paraId="6E093B21" w14:textId="06179CEF">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36</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594038" w:rsidR="00E4269E" w:rsidP="00E4269E" w:rsidRDefault="00E4269E" w14:paraId="732E5772" w14:textId="52EC2416">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594038" w:rsidR="00E4269E" w:rsidP="00E4269E" w:rsidRDefault="00E4269E" w14:paraId="53DDB75C" w14:textId="483140B9">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594038" w:rsidR="00E4269E" w:rsidP="00E4269E" w:rsidRDefault="00E4269E" w14:paraId="7BD02381" w14:textId="248CE628">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81</w:t>
            </w:r>
          </w:p>
        </w:tc>
      </w:tr>
      <w:tr w:rsidRPr="000D6CF6" w:rsidR="00E4269E" w:rsidTr="2F70C347" w14:paraId="678149BF"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594038" w:rsidR="00E4269E" w:rsidP="2F70C347" w:rsidRDefault="00E4269E" w14:paraId="3CD1BAD4" w14:textId="4C66440D">
            <w:pPr>
              <w:spacing w:after="200"/>
              <w:jc w:val="left"/>
              <w:rPr>
                <w:rFonts w:ascii="Arial" w:hAnsi="Arial" w:cs="Arial"/>
              </w:rPr>
            </w:pPr>
            <w:r w:rsidRPr="2F70C347" w:rsidR="4C4CCDBB">
              <w:rPr>
                <w:rFonts w:ascii="Arial" w:hAnsi="Arial" w:cs="Arial"/>
              </w:rPr>
              <w:t xml:space="preserve">Funding to </w:t>
            </w:r>
            <w:r w:rsidRPr="2F70C347" w:rsidR="4C4CCDBB">
              <w:rPr>
                <w:rFonts w:ascii="Arial" w:hAnsi="Arial" w:cs="Arial"/>
              </w:rPr>
              <w:t>Femili</w:t>
            </w:r>
            <w:r w:rsidRPr="2F70C347" w:rsidR="4C4CCDBB">
              <w:rPr>
                <w:rFonts w:ascii="Arial" w:hAnsi="Arial" w:cs="Arial"/>
              </w:rPr>
              <w:t xml:space="preserve"> PNG to </w:t>
            </w:r>
            <w:r w:rsidRPr="2F70C347" w:rsidR="4C4CCDBB">
              <w:rPr>
                <w:rFonts w:ascii="Arial" w:hAnsi="Arial" w:cs="Arial"/>
              </w:rPr>
              <w:t>operate</w:t>
            </w:r>
            <w:r w:rsidRPr="2F70C347" w:rsidR="4C4CCDBB">
              <w:rPr>
                <w:rFonts w:ascii="Arial" w:hAnsi="Arial" w:cs="Arial"/>
              </w:rPr>
              <w:t xml:space="preserve"> the Family and Sexual Violence Case Management Centre Phase 2</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594038" w:rsidR="00E4269E" w:rsidP="2F70C347" w:rsidRDefault="00E4269E" w14:paraId="54F9192D" w14:textId="5DB69E8A" w14:noSpellErr="1">
            <w:pPr>
              <w:spacing w:after="200"/>
              <w:jc w:val="left"/>
              <w:cnfStyle w:val="000000100000" w:firstRow="0" w:lastRow="0" w:firstColumn="0" w:lastColumn="0" w:oddVBand="0" w:evenVBand="0" w:oddHBand="1" w:evenHBand="0" w:firstRowFirstColumn="0" w:firstRowLastColumn="0" w:lastRowFirstColumn="0" w:lastRowLastColumn="0"/>
              <w:rPr>
                <w:rFonts w:ascii="Arial" w:hAnsi="Arial" w:cs="Arial"/>
              </w:rPr>
            </w:pPr>
            <w:r w:rsidRPr="2F70C347" w:rsidR="4C4CCDBB">
              <w:rPr>
                <w:rFonts w:ascii="Arial" w:hAnsi="Arial" w:cs="Arial"/>
              </w:rPr>
              <w:t xml:space="preserve">Diverse women entrepreneurs provided with financial and/or business development services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594038" w:rsidR="00E4269E" w:rsidP="00E4269E" w:rsidRDefault="00E4269E" w14:paraId="7347BC18" w14:textId="41ECF697">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594038" w:rsidR="00E4269E" w:rsidP="00E4269E" w:rsidRDefault="00E4269E" w14:paraId="2207E260" w14:textId="3ABCCC42">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594038" w:rsidR="00E4269E" w:rsidP="00E4269E" w:rsidRDefault="00E4269E" w14:paraId="238447E1" w14:textId="77F4CBCD">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5</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594038" w:rsidR="00E4269E" w:rsidP="00E4269E" w:rsidRDefault="00E4269E" w14:paraId="24C655C3" w14:textId="053B70C9">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1</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594038" w:rsidR="00E4269E" w:rsidP="00E4269E" w:rsidRDefault="00E4269E" w14:paraId="67D4D734" w14:textId="5462857E">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594038" w:rsidR="00E4269E" w:rsidP="00E4269E" w:rsidRDefault="00E4269E" w14:paraId="6B50DD06" w14:textId="62A80EA2">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594038" w:rsidR="00E4269E" w:rsidP="00E4269E" w:rsidRDefault="00E4269E" w14:paraId="183C280B" w14:textId="64465137">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594038" w:rsidR="00E4269E" w:rsidP="00E4269E" w:rsidRDefault="00E4269E" w14:paraId="56D8E105" w14:textId="78A68830">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594038" w:rsidR="00E4269E" w:rsidP="00E4269E" w:rsidRDefault="00E4269E" w14:paraId="593D7167" w14:textId="27C39825">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594038" w:rsidR="00E4269E" w:rsidP="00E4269E" w:rsidRDefault="00E4269E" w14:paraId="25346E89" w14:textId="15B07CEA">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12</w:t>
            </w:r>
          </w:p>
        </w:tc>
      </w:tr>
      <w:tr w:rsidRPr="000D6CF6" w:rsidR="00E4269E" w:rsidTr="2F70C347" w14:paraId="2F19C0A2" w14:textId="77777777">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594038" w:rsidR="00E4269E" w:rsidP="2F70C347" w:rsidRDefault="000D6CF6" w14:paraId="65F70544" w14:textId="29AB555C" w14:noSpellErr="1">
            <w:pPr>
              <w:spacing w:after="200"/>
              <w:jc w:val="left"/>
              <w:rPr>
                <w:rFonts w:ascii="Arial" w:hAnsi="Arial" w:cs="Arial"/>
              </w:rPr>
            </w:pPr>
            <w:r w:rsidRPr="2F70C347" w:rsidR="000D6CF6">
              <w:rPr>
                <w:rFonts w:ascii="Arial" w:hAnsi="Arial" w:cs="Arial"/>
              </w:rPr>
              <w:t>Strengthenin</w:t>
            </w:r>
            <w:r w:rsidRPr="2F70C347" w:rsidR="000D6CF6">
              <w:rPr>
                <w:rFonts w:ascii="Arial" w:hAnsi="Arial" w:cs="Arial"/>
              </w:rPr>
              <w:t>g</w:t>
            </w:r>
            <w:r w:rsidRPr="2F70C347" w:rsidR="4C4CCDBB">
              <w:rPr>
                <w:rFonts w:ascii="Arial" w:hAnsi="Arial" w:cs="Arial"/>
              </w:rPr>
              <w:t xml:space="preserve"> the Entrepreneurial Ecosystem for Women in PNG Phase 4</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594038" w:rsidR="00E4269E" w:rsidP="2F70C347" w:rsidRDefault="00E4269E" w14:paraId="5091FC96" w14:textId="2F11366A" w14:noSpellErr="1">
            <w:pPr>
              <w:spacing w:after="200"/>
              <w:jc w:val="left"/>
              <w:cnfStyle w:val="000000000000" w:firstRow="0" w:lastRow="0" w:firstColumn="0" w:lastColumn="0" w:oddVBand="0" w:evenVBand="0" w:oddHBand="0" w:evenHBand="0" w:firstRowFirstColumn="0" w:firstRowLastColumn="0" w:lastRowFirstColumn="0" w:lastRowLastColumn="0"/>
              <w:rPr>
                <w:rFonts w:ascii="Arial" w:hAnsi="Arial" w:cs="Arial"/>
              </w:rPr>
            </w:pPr>
            <w:r w:rsidRPr="2F70C347" w:rsidR="4C4CCDBB">
              <w:rPr>
                <w:rFonts w:ascii="Arial" w:hAnsi="Arial" w:cs="Arial"/>
              </w:rPr>
              <w:t xml:space="preserve">Diverse women entrepreneurs provided with financial and/or business development services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594038" w:rsidR="00E4269E" w:rsidP="00E4269E" w:rsidRDefault="00E4269E" w14:paraId="0B93DC24" w14:textId="42613F13">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594038" w:rsidR="00E4269E" w:rsidP="00E4269E" w:rsidRDefault="00E4269E" w14:paraId="4270F5CB" w14:textId="27BD8915">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594038" w:rsidR="00E4269E" w:rsidP="00E4269E" w:rsidRDefault="00E4269E" w14:paraId="029246BD" w14:textId="2D40A18E">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882</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594038" w:rsidR="00E4269E" w:rsidP="00E4269E" w:rsidRDefault="00E4269E" w14:paraId="40B079E8" w14:textId="23827D89">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23</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594038" w:rsidR="00E4269E" w:rsidP="00E4269E" w:rsidRDefault="00E4269E" w14:paraId="4D418A6E" w14:textId="6016A60B">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594038" w:rsidR="00E4269E" w:rsidP="00E4269E" w:rsidRDefault="00E4269E" w14:paraId="666883F0" w14:textId="5FECD374">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594038" w:rsidR="00E4269E" w:rsidP="00E4269E" w:rsidRDefault="00E4269E" w14:paraId="529A7031" w14:textId="1B78F2B8">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8</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594038" w:rsidR="00E4269E" w:rsidP="00E4269E" w:rsidRDefault="00E4269E" w14:paraId="09CEF81F" w14:textId="0A042DB3">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6</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594038" w:rsidR="00E4269E" w:rsidP="00E4269E" w:rsidRDefault="00E4269E" w14:paraId="64117B73" w14:textId="5D59EFFC">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594038" w:rsidR="00E4269E" w:rsidP="00E4269E" w:rsidRDefault="00E4269E" w14:paraId="0DB9E1D7" w14:textId="5E588D15">
            <w:pPr>
              <w:spacing w:after="200"/>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919</w:t>
            </w:r>
          </w:p>
        </w:tc>
      </w:tr>
      <w:tr w:rsidRPr="000D6CF6" w:rsidR="00E4269E" w:rsidTr="2F70C347" w14:paraId="744A0C18" w14:textId="77777777">
        <w:trPr>
          <w:cnfStyle w:val="000000100000" w:firstRow="0" w:lastRow="0" w:firstColumn="0" w:lastColumn="0" w:oddVBand="0" w:evenVBand="0" w:oddHBand="1" w:evenHBand="0" w:firstRowFirstColumn="0" w:firstRowLastColumn="0" w:lastRowFirstColumn="0" w:lastRowLastColumn="0"/>
          <w:trHeight w:val="646"/>
        </w:trPr>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594038" w:rsidR="00E4269E" w:rsidP="2F70C347" w:rsidRDefault="00E4269E" w14:paraId="09FFE44A" w14:textId="0629461C" w14:noSpellErr="1">
            <w:pPr>
              <w:spacing w:after="200"/>
              <w:jc w:val="left"/>
              <w:rPr>
                <w:rFonts w:ascii="Arial" w:hAnsi="Arial" w:cs="Arial"/>
              </w:rPr>
            </w:pPr>
            <w:r w:rsidRPr="2F70C347" w:rsidR="4C4CCDBB">
              <w:rPr>
                <w:rFonts w:ascii="Arial" w:hAnsi="Arial" w:cs="Arial"/>
              </w:rPr>
              <w:t>Women's Empowerment and Voice for Equal Rights in Papua New Guinea (WEAVERs)</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594038" w:rsidR="00E4269E" w:rsidP="2F70C347" w:rsidRDefault="00E4269E" w14:paraId="38E5B1C4" w14:textId="7A79C331" w14:noSpellErr="1">
            <w:pPr>
              <w:spacing w:after="200"/>
              <w:jc w:val="left"/>
              <w:cnfStyle w:val="000000100000" w:firstRow="0" w:lastRow="0" w:firstColumn="0" w:lastColumn="0" w:oddVBand="0" w:evenVBand="0" w:oddHBand="1" w:evenHBand="0" w:firstRowFirstColumn="0" w:firstRowLastColumn="0" w:lastRowFirstColumn="0" w:lastRowLastColumn="0"/>
              <w:rPr>
                <w:rFonts w:ascii="Arial" w:hAnsi="Arial" w:cs="Arial"/>
              </w:rPr>
            </w:pPr>
            <w:r w:rsidRPr="2F70C347" w:rsidR="4C4CCDBB">
              <w:rPr>
                <w:rFonts w:ascii="Arial" w:hAnsi="Arial" w:cs="Arial"/>
              </w:rPr>
              <w:t xml:space="preserve">Diverse women entrepreneurs provided with financial and/or business development services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594038" w:rsidR="00E4269E" w:rsidP="00E4269E" w:rsidRDefault="00E4269E" w14:paraId="5EE17F99" w14:textId="2C421AED">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594038" w:rsidR="00E4269E" w:rsidP="00E4269E" w:rsidRDefault="00E4269E" w14:paraId="0BE8F0CB" w14:textId="7F0FADC4">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594038" w:rsidR="00E4269E" w:rsidP="00E4269E" w:rsidRDefault="00E4269E" w14:paraId="026A57EB" w14:textId="178A36D6">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35</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594038" w:rsidR="00E4269E" w:rsidP="00E4269E" w:rsidRDefault="00E4269E" w14:paraId="44BB8061" w14:textId="2C666252">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594038" w:rsidR="00E4269E" w:rsidP="00E4269E" w:rsidRDefault="00E4269E" w14:paraId="6838D0F2" w14:textId="6ED6AE91">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594038" w:rsidR="00E4269E" w:rsidP="00E4269E" w:rsidRDefault="00E4269E" w14:paraId="66B4BE3C" w14:textId="3CF3D528">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594038" w:rsidR="00E4269E" w:rsidP="00E4269E" w:rsidRDefault="00E4269E" w14:paraId="3EF2FA55" w14:textId="71452955">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13</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594038" w:rsidR="00E4269E" w:rsidP="00E4269E" w:rsidRDefault="00E4269E" w14:paraId="0A7A765C" w14:textId="054F9EDD">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594038" w:rsidR="00E4269E" w:rsidP="00E4269E" w:rsidRDefault="00E4269E" w14:paraId="171B54FB" w14:textId="5A8E36DC">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594038" w:rsidR="00E4269E" w:rsidP="00E4269E" w:rsidRDefault="00E4269E" w14:paraId="0E97E572" w14:textId="1CDB8711">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48</w:t>
            </w:r>
          </w:p>
        </w:tc>
      </w:tr>
      <w:tr w:rsidRPr="000D6CF6" w:rsidR="00E4269E" w:rsidTr="2F70C347" w14:paraId="42F60ADE" w14:textId="77777777">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E4269E" w14:paraId="2E5A0AF3" w14:textId="2CD9554B" w14:noSpellErr="1">
            <w:pPr>
              <w:jc w:val="left"/>
              <w:rPr>
                <w:rFonts w:ascii="Arial" w:hAnsi="Arial" w:cs="Arial"/>
              </w:rPr>
            </w:pPr>
            <w:r w:rsidRPr="2F70C347" w:rsidR="4C4CCDBB">
              <w:rPr>
                <w:rFonts w:ascii="Arial" w:hAnsi="Arial" w:cs="Arial"/>
              </w:rPr>
              <w:t>From Gender-based Violence to Gender Justice and Healing Phase 3</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4F62D748" w14:textId="28A9E7FA" w14:noSpellErr="1">
            <w:pPr>
              <w:jc w:val="left"/>
              <w:cnfStyle w:val="000000000000" w:firstRow="0" w:lastRow="0" w:firstColumn="0" w:lastColumn="0" w:oddVBand="0" w:evenVBand="0" w:oddHBand="0" w:evenHBand="0" w:firstRowFirstColumn="0" w:firstRowLastColumn="0" w:lastRowFirstColumn="0" w:lastRowLastColumn="0"/>
              <w:rPr>
                <w:rFonts w:ascii="Arial" w:hAnsi="Arial" w:cs="Arial"/>
              </w:rPr>
            </w:pPr>
            <w:r w:rsidRPr="2F70C347" w:rsidR="4C4CCDBB">
              <w:rPr>
                <w:rFonts w:ascii="Arial" w:hAnsi="Arial" w:cs="Arial"/>
              </w:rPr>
              <w:t xml:space="preserve">Number of Men who have undertaken male advocacy training and actively </w:t>
            </w:r>
            <w:r w:rsidRPr="2F70C347" w:rsidR="4C4CCDBB">
              <w:rPr>
                <w:rFonts w:ascii="Arial" w:hAnsi="Arial" w:cs="Arial"/>
              </w:rPr>
              <w:t>participating</w:t>
            </w:r>
            <w:r w:rsidRPr="2F70C347" w:rsidR="4C4CCDBB">
              <w:rPr>
                <w:rFonts w:ascii="Arial" w:hAnsi="Arial" w:cs="Arial"/>
              </w:rPr>
              <w:t xml:space="preserve"> to promote GE</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1DE9B82E" w14:textId="19353179">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2A4B7A14" w14:textId="28B7A5A8">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00E4269E" w:rsidRDefault="00E4269E" w14:paraId="2C97220A" w14:textId="285AE870">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3D01AC21" w14:textId="4293D253">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0435474F" w14:textId="3BF8987D">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0AFD4299" w14:textId="4AFEC12F">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30F09118" w14:textId="2A4616BF">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24</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17FB1153" w14:textId="5DE35BBA">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15D45B32" w14:textId="7642CD34">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0EBB4FEE" w14:textId="7BC72D89">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24</w:t>
            </w:r>
          </w:p>
        </w:tc>
      </w:tr>
      <w:tr w:rsidRPr="000D6CF6" w:rsidR="00E4269E" w:rsidTr="2F70C347" w14:paraId="19344E4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E4269E" w14:paraId="740BC355" w14:textId="232AE578" w14:noSpellErr="1">
            <w:pPr>
              <w:jc w:val="left"/>
              <w:rPr>
                <w:rFonts w:ascii="Arial" w:hAnsi="Arial" w:cs="Arial"/>
              </w:rPr>
            </w:pPr>
            <w:r w:rsidRPr="2F70C347" w:rsidR="4C4CCDBB">
              <w:rPr>
                <w:rFonts w:ascii="Arial" w:hAnsi="Arial" w:cs="Arial"/>
              </w:rPr>
              <w:t>Safe Communities Project</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0251882C" w14:textId="3FB1FA72" w14:noSpellErr="1">
            <w:pPr>
              <w:jc w:val="left"/>
              <w:cnfStyle w:val="000000100000" w:firstRow="0" w:lastRow="0" w:firstColumn="0" w:lastColumn="0" w:oddVBand="0" w:evenVBand="0" w:oddHBand="1" w:evenHBand="0" w:firstRowFirstColumn="0" w:firstRowLastColumn="0" w:lastRowFirstColumn="0" w:lastRowLastColumn="0"/>
              <w:rPr>
                <w:rFonts w:ascii="Arial" w:hAnsi="Arial" w:cs="Arial"/>
              </w:rPr>
            </w:pPr>
            <w:r w:rsidRPr="2F70C347" w:rsidR="4C4CCDBB">
              <w:rPr>
                <w:rFonts w:ascii="Arial" w:hAnsi="Arial" w:cs="Arial"/>
              </w:rPr>
              <w:t xml:space="preserve">Number of Men who have undertaken male advocacy training and actively </w:t>
            </w:r>
            <w:r w:rsidRPr="2F70C347" w:rsidR="4C4CCDBB">
              <w:rPr>
                <w:rFonts w:ascii="Arial" w:hAnsi="Arial" w:cs="Arial"/>
              </w:rPr>
              <w:t>participating</w:t>
            </w:r>
            <w:r w:rsidRPr="2F70C347" w:rsidR="4C4CCDBB">
              <w:rPr>
                <w:rFonts w:ascii="Arial" w:hAnsi="Arial" w:cs="Arial"/>
              </w:rPr>
              <w:t xml:space="preserve"> to promote GE</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0CE1AFDE" w14:textId="29E1B6B1">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49248DC0" w14:textId="532A5E85">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00E4269E" w:rsidRDefault="00E4269E" w14:paraId="1A5ECEC4" w14:textId="1B78F354">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4</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422EFF75" w14:textId="0A1B9D49">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200B0592" w14:textId="606D9CBC">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61E17240" w14:textId="6822C05F">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20E8F4A4" w14:textId="183AE1D1">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10</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23FE06EE" w14:textId="25F5D895">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635C99A6" w14:textId="638294CF">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727F5031" w14:textId="2393AA62">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14</w:t>
            </w:r>
          </w:p>
        </w:tc>
      </w:tr>
      <w:tr w:rsidRPr="000D6CF6" w:rsidR="00E4269E" w:rsidTr="2F70C347" w14:paraId="28A6B9CE" w14:textId="77777777">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E4269E" w14:paraId="06ACCC66" w14:textId="72FC3BA1" w14:noSpellErr="1">
            <w:pPr>
              <w:jc w:val="left"/>
              <w:rPr>
                <w:rFonts w:ascii="Arial" w:hAnsi="Arial" w:cs="Arial"/>
              </w:rPr>
            </w:pPr>
            <w:r w:rsidRPr="2F70C347" w:rsidR="4C4CCDBB">
              <w:rPr>
                <w:rFonts w:ascii="Arial" w:hAnsi="Arial" w:cs="Arial"/>
              </w:rPr>
              <w:t>Bel Isi PNG</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2E2A122A" w14:textId="51887B02" w14:noSpellErr="1">
            <w:pPr>
              <w:jc w:val="left"/>
              <w:cnfStyle w:val="000000000000" w:firstRow="0" w:lastRow="0" w:firstColumn="0" w:lastColumn="0" w:oddVBand="0" w:evenVBand="0" w:oddHBand="0" w:evenHBand="0" w:firstRowFirstColumn="0" w:firstRowLastColumn="0" w:lastRowFirstColumn="0" w:lastRowLastColumn="0"/>
              <w:rPr>
                <w:rFonts w:ascii="Arial" w:hAnsi="Arial" w:cs="Arial"/>
              </w:rPr>
            </w:pPr>
            <w:r w:rsidRPr="2F70C347" w:rsidR="4C4CCDBB">
              <w:rPr>
                <w:rFonts w:ascii="Arial" w:hAnsi="Arial" w:cs="Arial"/>
              </w:rPr>
              <w:t xml:space="preserve">Number of people who </w:t>
            </w:r>
            <w:r w:rsidRPr="2F70C347" w:rsidR="4C4CCDBB">
              <w:rPr>
                <w:rFonts w:ascii="Arial" w:hAnsi="Arial" w:cs="Arial"/>
              </w:rPr>
              <w:t>participated</w:t>
            </w:r>
            <w:r w:rsidRPr="2F70C347" w:rsidR="4C4CCDBB">
              <w:rPr>
                <w:rFonts w:ascii="Arial" w:hAnsi="Arial" w:cs="Arial"/>
              </w:rPr>
              <w:t xml:space="preserve"> in sessions on gender issues and women’s equal rights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1F079613" w14:textId="7BE3EEBD">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01150EF4" w14:textId="724AC1E4">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00E4269E" w:rsidRDefault="00E4269E" w14:paraId="1FEB5506" w14:textId="38FD4423">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160</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22298B5E" w14:textId="672BB360">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2ED45F5E" w14:textId="128D60B7">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245B5C8C" w14:textId="54C4031A">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5FFA3C50" w14:textId="7EB7E63E">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77</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1DE8BC44" w14:textId="7008C4A4">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048B4DC8" w14:textId="1B6CCBFB">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6F33934C" w14:textId="37DA0E29">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237</w:t>
            </w:r>
          </w:p>
        </w:tc>
      </w:tr>
      <w:tr w:rsidRPr="000D6CF6" w:rsidR="00E4269E" w:rsidTr="2F70C347" w14:paraId="4405BED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E4269E" w14:paraId="1F32DC98" w14:textId="435E1AA7" w14:noSpellErr="1">
            <w:pPr>
              <w:jc w:val="left"/>
              <w:rPr>
                <w:rFonts w:ascii="Arial" w:hAnsi="Arial" w:cs="Arial"/>
              </w:rPr>
            </w:pPr>
            <w:r w:rsidRPr="2F70C347" w:rsidR="4C4CCDBB">
              <w:rPr>
                <w:rFonts w:ascii="Arial" w:hAnsi="Arial" w:cs="Arial"/>
              </w:rPr>
              <w:t>From Gender-based Violence to Gender Justice and Healing Phase 3</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7D457501" w14:textId="0C3157C1" w14:noSpellErr="1">
            <w:pPr>
              <w:jc w:val="left"/>
              <w:cnfStyle w:val="000000100000" w:firstRow="0" w:lastRow="0" w:firstColumn="0" w:lastColumn="0" w:oddVBand="0" w:evenVBand="0" w:oddHBand="1" w:evenHBand="0" w:firstRowFirstColumn="0" w:firstRowLastColumn="0" w:lastRowFirstColumn="0" w:lastRowLastColumn="0"/>
              <w:rPr>
                <w:rFonts w:ascii="Arial" w:hAnsi="Arial" w:cs="Arial"/>
              </w:rPr>
            </w:pPr>
            <w:r w:rsidRPr="2F70C347" w:rsidR="4C4CCDBB">
              <w:rPr>
                <w:rFonts w:ascii="Arial" w:hAnsi="Arial" w:cs="Arial"/>
              </w:rPr>
              <w:t xml:space="preserve">Number of people who </w:t>
            </w:r>
            <w:r w:rsidRPr="2F70C347" w:rsidR="4C4CCDBB">
              <w:rPr>
                <w:rFonts w:ascii="Arial" w:hAnsi="Arial" w:cs="Arial"/>
              </w:rPr>
              <w:t>participated</w:t>
            </w:r>
            <w:r w:rsidRPr="2F70C347" w:rsidR="4C4CCDBB">
              <w:rPr>
                <w:rFonts w:ascii="Arial" w:hAnsi="Arial" w:cs="Arial"/>
              </w:rPr>
              <w:t xml:space="preserve"> in sessions on gender issues and women’s equal rights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6CA693A2" w14:textId="5C004DD8">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109</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4D7A99D3" w14:textId="12B7434B">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2</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00E4269E" w:rsidRDefault="00E4269E" w14:paraId="736C03BF" w14:textId="1B9D5656">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133</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11D8BD43" w14:textId="7E05DCA8">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16</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42E16504" w14:textId="41EF1ACF">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111</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5BED34B3" w14:textId="0CE441C2">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6</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360BA699" w14:textId="2BBB58B0">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134</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780300D0" w14:textId="4D462E08">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23</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26432579" w14:textId="1860B76F">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79015ACF" w14:textId="5169DE96">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534</w:t>
            </w:r>
          </w:p>
        </w:tc>
      </w:tr>
      <w:tr w:rsidRPr="000D6CF6" w:rsidR="00E4269E" w:rsidTr="2F70C347" w14:paraId="1362AC61" w14:textId="77777777">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E4269E" w14:paraId="2B764F70" w14:textId="658D0259" w14:noSpellErr="1">
            <w:pPr>
              <w:jc w:val="left"/>
              <w:rPr>
                <w:rFonts w:ascii="Arial" w:hAnsi="Arial" w:cs="Arial"/>
              </w:rPr>
            </w:pPr>
            <w:r w:rsidRPr="2F70C347" w:rsidR="4C4CCDBB">
              <w:rPr>
                <w:rFonts w:ascii="Arial" w:hAnsi="Arial" w:cs="Arial"/>
              </w:rPr>
              <w:t>Safe Communities Project</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74D24AA9" w14:textId="6D9FF2B6" w14:noSpellErr="1">
            <w:pPr>
              <w:jc w:val="left"/>
              <w:cnfStyle w:val="000000000000" w:firstRow="0" w:lastRow="0" w:firstColumn="0" w:lastColumn="0" w:oddVBand="0" w:evenVBand="0" w:oddHBand="0" w:evenHBand="0" w:firstRowFirstColumn="0" w:firstRowLastColumn="0" w:lastRowFirstColumn="0" w:lastRowLastColumn="0"/>
              <w:rPr>
                <w:rFonts w:ascii="Arial" w:hAnsi="Arial" w:cs="Arial"/>
              </w:rPr>
            </w:pPr>
            <w:r w:rsidRPr="2F70C347" w:rsidR="4C4CCDBB">
              <w:rPr>
                <w:rFonts w:ascii="Arial" w:hAnsi="Arial" w:cs="Arial"/>
              </w:rPr>
              <w:t xml:space="preserve">Number of people who </w:t>
            </w:r>
            <w:r w:rsidRPr="2F70C347" w:rsidR="4C4CCDBB">
              <w:rPr>
                <w:rFonts w:ascii="Arial" w:hAnsi="Arial" w:cs="Arial"/>
              </w:rPr>
              <w:t>participated</w:t>
            </w:r>
            <w:r w:rsidRPr="2F70C347" w:rsidR="4C4CCDBB">
              <w:rPr>
                <w:rFonts w:ascii="Arial" w:hAnsi="Arial" w:cs="Arial"/>
              </w:rPr>
              <w:t xml:space="preserve"> in sessions on gender issues and women’s equal rights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42872078" w14:textId="2C2F1CEA">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54F564CC" w14:textId="26750CF5">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00E4269E" w:rsidRDefault="00E4269E" w14:paraId="6528D1B4" w14:textId="737EE592">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26</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6A01E04C" w14:textId="663A18AF">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6506B1C1" w14:textId="5DD1DB26">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4CDE1367" w14:textId="56D11805">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7E9B2B88" w14:textId="2E936224">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33</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21E20DCC" w14:textId="6728CF40">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78381BA7" w14:textId="23A3B1BA">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1B89DFFD" w14:textId="59E6007D">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59</w:t>
            </w:r>
          </w:p>
        </w:tc>
      </w:tr>
      <w:tr w:rsidRPr="000D6CF6" w:rsidR="00E4269E" w:rsidTr="2F70C347" w14:paraId="53150EF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E4269E" w14:paraId="4B7BB2F2" w14:textId="67ADA608" w14:noSpellErr="1">
            <w:pPr>
              <w:jc w:val="left"/>
              <w:rPr>
                <w:rFonts w:ascii="Arial" w:hAnsi="Arial" w:cs="Arial"/>
              </w:rPr>
            </w:pPr>
            <w:r w:rsidRPr="2F70C347" w:rsidR="4C4CCDBB">
              <w:rPr>
                <w:rFonts w:ascii="Arial" w:hAnsi="Arial" w:cs="Arial"/>
              </w:rPr>
              <w:t>Strengthening the Business Coalition for Women Phase 2</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638CC01C" w14:textId="0BC76CF5" w14:noSpellErr="1">
            <w:pPr>
              <w:jc w:val="left"/>
              <w:cnfStyle w:val="000000100000" w:firstRow="0" w:lastRow="0" w:firstColumn="0" w:lastColumn="0" w:oddVBand="0" w:evenVBand="0" w:oddHBand="1" w:evenHBand="0" w:firstRowFirstColumn="0" w:firstRowLastColumn="0" w:lastRowFirstColumn="0" w:lastRowLastColumn="0"/>
              <w:rPr>
                <w:rFonts w:ascii="Arial" w:hAnsi="Arial" w:cs="Arial"/>
              </w:rPr>
            </w:pPr>
            <w:r w:rsidRPr="2F70C347" w:rsidR="4C4CCDBB">
              <w:rPr>
                <w:rFonts w:ascii="Arial" w:hAnsi="Arial" w:cs="Arial"/>
              </w:rPr>
              <w:t xml:space="preserve">Number of people who </w:t>
            </w:r>
            <w:r w:rsidRPr="2F70C347" w:rsidR="4C4CCDBB">
              <w:rPr>
                <w:rFonts w:ascii="Arial" w:hAnsi="Arial" w:cs="Arial"/>
              </w:rPr>
              <w:t>participated</w:t>
            </w:r>
            <w:r w:rsidRPr="2F70C347" w:rsidR="4C4CCDBB">
              <w:rPr>
                <w:rFonts w:ascii="Arial" w:hAnsi="Arial" w:cs="Arial"/>
              </w:rPr>
              <w:t xml:space="preserve"> in sessions on gender issues and women’s equal rights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29B2D5FA" w14:textId="7CABA3A1">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4CC7AF90" w14:textId="5FB15345">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00E4269E" w:rsidRDefault="00E4269E" w14:paraId="23A6F5B1" w14:textId="30D45A9B">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660</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572C3AA0" w14:textId="5DA4AC4C">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3</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56D1F639" w14:textId="1172BE19">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4FDFCA57" w14:textId="79F37A6E">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57623915" w14:textId="0CACB464">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436</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6E34AD6C" w14:textId="58911F7E">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75EDFD6B" w14:textId="52720355">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461FF55F" w14:textId="7AF6B68E">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1099</w:t>
            </w:r>
          </w:p>
        </w:tc>
      </w:tr>
      <w:tr w:rsidRPr="000D6CF6" w:rsidR="00E4269E" w:rsidTr="2F70C347" w14:paraId="4624C587" w14:textId="77777777">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0D6CF6" w14:paraId="69EBB7D9" w14:textId="26932B8B" w14:noSpellErr="1">
            <w:pPr>
              <w:jc w:val="left"/>
              <w:rPr>
                <w:rFonts w:ascii="Arial" w:hAnsi="Arial" w:cs="Arial"/>
              </w:rPr>
            </w:pPr>
            <w:r w:rsidRPr="2F70C347" w:rsidR="000D6CF6">
              <w:rPr>
                <w:rFonts w:ascii="Arial" w:hAnsi="Arial" w:cs="Arial"/>
              </w:rPr>
              <w:t>Strengthenin</w:t>
            </w:r>
            <w:r w:rsidRPr="2F70C347" w:rsidR="000D6CF6">
              <w:rPr>
                <w:rFonts w:ascii="Arial" w:hAnsi="Arial" w:cs="Arial"/>
              </w:rPr>
              <w:t>g</w:t>
            </w:r>
            <w:r w:rsidRPr="2F70C347" w:rsidR="4C4CCDBB">
              <w:rPr>
                <w:rFonts w:ascii="Arial" w:hAnsi="Arial" w:cs="Arial"/>
              </w:rPr>
              <w:t xml:space="preserve"> the Entrepreneurial Ecosystem for Women in PNG Phase 4</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12F900C9" w14:textId="08809972" w14:noSpellErr="1">
            <w:pPr>
              <w:jc w:val="left"/>
              <w:cnfStyle w:val="000000000000" w:firstRow="0" w:lastRow="0" w:firstColumn="0" w:lastColumn="0" w:oddVBand="0" w:evenVBand="0" w:oddHBand="0" w:evenHBand="0" w:firstRowFirstColumn="0" w:firstRowLastColumn="0" w:lastRowFirstColumn="0" w:lastRowLastColumn="0"/>
              <w:rPr>
                <w:rFonts w:ascii="Arial" w:hAnsi="Arial" w:cs="Arial"/>
              </w:rPr>
            </w:pPr>
            <w:r w:rsidRPr="2F70C347" w:rsidR="4C4CCDBB">
              <w:rPr>
                <w:rFonts w:ascii="Arial" w:hAnsi="Arial" w:cs="Arial"/>
              </w:rPr>
              <w:t xml:space="preserve">Number of people who </w:t>
            </w:r>
            <w:r w:rsidRPr="2F70C347" w:rsidR="4C4CCDBB">
              <w:rPr>
                <w:rFonts w:ascii="Arial" w:hAnsi="Arial" w:cs="Arial"/>
              </w:rPr>
              <w:t>participated</w:t>
            </w:r>
            <w:r w:rsidRPr="2F70C347" w:rsidR="4C4CCDBB">
              <w:rPr>
                <w:rFonts w:ascii="Arial" w:hAnsi="Arial" w:cs="Arial"/>
              </w:rPr>
              <w:t xml:space="preserve"> in sessions on gender issues and women’s equal rights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759FE9A5" w14:textId="488B581F">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13</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12D35BDA" w14:textId="24C06F76">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00E4269E" w:rsidRDefault="00E4269E" w14:paraId="517765E1" w14:textId="0580BF50">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647</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6C8C3E9B" w14:textId="37381171">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4</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5B4AA04A" w14:textId="7D01EA6C">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8</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58F42AF2" w14:textId="4D8B3149">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2A206D9E" w14:textId="6FEEA7B1">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9</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391A08DC" w14:textId="31A419E7">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36D2BE2F" w14:textId="7F827C45">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4DD6D7E2" w14:textId="4BE65C9A">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681</w:t>
            </w:r>
          </w:p>
        </w:tc>
      </w:tr>
      <w:tr w:rsidRPr="000D6CF6" w:rsidR="00E4269E" w:rsidTr="2F70C347" w14:paraId="3AAAFA8A"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E4269E" w14:paraId="0EBDBC61" w14:textId="5F7B4B66" w14:noSpellErr="1">
            <w:pPr>
              <w:jc w:val="left"/>
              <w:rPr>
                <w:rFonts w:ascii="Arial" w:hAnsi="Arial" w:cs="Arial"/>
              </w:rPr>
            </w:pPr>
            <w:r w:rsidRPr="2F70C347" w:rsidR="4C4CCDBB">
              <w:rPr>
                <w:rFonts w:ascii="Arial" w:hAnsi="Arial" w:cs="Arial"/>
              </w:rPr>
              <w:t>Women Make the Change Project: Increased Voice for Women in Political Processes Phase 2</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1FF08652" w14:textId="18085E86" w14:noSpellErr="1">
            <w:pPr>
              <w:jc w:val="left"/>
              <w:cnfStyle w:val="000000100000" w:firstRow="0" w:lastRow="0" w:firstColumn="0" w:lastColumn="0" w:oddVBand="0" w:evenVBand="0" w:oddHBand="1" w:evenHBand="0" w:firstRowFirstColumn="0" w:firstRowLastColumn="0" w:lastRowFirstColumn="0" w:lastRowLastColumn="0"/>
              <w:rPr>
                <w:rFonts w:ascii="Arial" w:hAnsi="Arial" w:cs="Arial"/>
              </w:rPr>
            </w:pPr>
            <w:r w:rsidRPr="2F70C347" w:rsidR="4C4CCDBB">
              <w:rPr>
                <w:rFonts w:ascii="Arial" w:hAnsi="Arial" w:cs="Arial"/>
              </w:rPr>
              <w:t xml:space="preserve">Number of people who </w:t>
            </w:r>
            <w:r w:rsidRPr="2F70C347" w:rsidR="4C4CCDBB">
              <w:rPr>
                <w:rFonts w:ascii="Arial" w:hAnsi="Arial" w:cs="Arial"/>
              </w:rPr>
              <w:t>participated</w:t>
            </w:r>
            <w:r w:rsidRPr="2F70C347" w:rsidR="4C4CCDBB">
              <w:rPr>
                <w:rFonts w:ascii="Arial" w:hAnsi="Arial" w:cs="Arial"/>
              </w:rPr>
              <w:t xml:space="preserve"> in sessions on gender issues and women’s equal rights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695DAA4A" w14:textId="141F05B0">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495AC30E" w14:textId="0529DD99">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00E4269E" w:rsidRDefault="00E4269E" w14:paraId="39F9D8B0" w14:textId="3226F3F3">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52</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40FAA14B" w14:textId="1B69820D">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6A0A8D6A" w14:textId="39AEFF38">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31E00D2D" w14:textId="0981E0A9">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7B663FE0" w14:textId="56947AA6">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1CAD6DFC" w14:textId="1932288B">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44612EE5" w14:textId="344A281A">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5F50D291" w14:textId="1BF12B7D">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52</w:t>
            </w:r>
          </w:p>
        </w:tc>
      </w:tr>
      <w:tr w:rsidRPr="000D6CF6" w:rsidR="00E4269E" w:rsidTr="2F70C347" w14:paraId="7FB909E2" w14:textId="77777777">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E4269E" w14:paraId="4C5A4F42" w14:textId="0E1E1D2D" w14:noSpellErr="1">
            <w:pPr>
              <w:jc w:val="left"/>
              <w:rPr>
                <w:rFonts w:ascii="Arial" w:hAnsi="Arial" w:cs="Arial"/>
              </w:rPr>
            </w:pPr>
            <w:r w:rsidRPr="2F70C347" w:rsidR="4C4CCDBB">
              <w:rPr>
                <w:rFonts w:ascii="Arial" w:hAnsi="Arial" w:cs="Arial"/>
              </w:rPr>
              <w:t xml:space="preserve">Women's Empowerment and Voice for Equal Rights in Papua </w:t>
            </w:r>
            <w:r w:rsidRPr="2F70C347" w:rsidR="4C4CCDBB">
              <w:rPr>
                <w:rFonts w:ascii="Arial" w:hAnsi="Arial" w:cs="Arial"/>
              </w:rPr>
              <w:t>New Guinea (WEAVERs)</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3F9F699F" w14:textId="3451F4C1" w14:noSpellErr="1">
            <w:pPr>
              <w:jc w:val="left"/>
              <w:cnfStyle w:val="000000000000" w:firstRow="0" w:lastRow="0" w:firstColumn="0" w:lastColumn="0" w:oddVBand="0" w:evenVBand="0" w:oddHBand="0" w:evenHBand="0" w:firstRowFirstColumn="0" w:firstRowLastColumn="0" w:lastRowFirstColumn="0" w:lastRowLastColumn="0"/>
              <w:rPr>
                <w:rFonts w:ascii="Arial" w:hAnsi="Arial" w:cs="Arial"/>
              </w:rPr>
            </w:pPr>
            <w:r w:rsidRPr="2F70C347" w:rsidR="4C4CCDBB">
              <w:rPr>
                <w:rFonts w:ascii="Arial" w:hAnsi="Arial" w:cs="Arial"/>
              </w:rPr>
              <w:t xml:space="preserve">Number of people who </w:t>
            </w:r>
            <w:r w:rsidRPr="2F70C347" w:rsidR="4C4CCDBB">
              <w:rPr>
                <w:rFonts w:ascii="Arial" w:hAnsi="Arial" w:cs="Arial"/>
              </w:rPr>
              <w:t>participated</w:t>
            </w:r>
            <w:r w:rsidRPr="2F70C347" w:rsidR="4C4CCDBB">
              <w:rPr>
                <w:rFonts w:ascii="Arial" w:hAnsi="Arial" w:cs="Arial"/>
              </w:rPr>
              <w:t xml:space="preserve"> in sessions on gender issues and women’s equal rights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61A3E003" w14:textId="47276CCD">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876</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66D5B877" w14:textId="4E85C266">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00E4269E" w:rsidRDefault="00E4269E" w14:paraId="3012A438" w14:textId="7C7F994B">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51</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5632BCE7" w14:textId="4628D512">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7385CB79" w14:textId="2782F313">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807</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6EDBCDD3" w14:textId="65B3EA14">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01741503" w14:textId="4227FAB9">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42</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5D56C338" w14:textId="12CA75E8">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1</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648C1ED9" w14:textId="7C1A11EE">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6E885886" w14:textId="0F2ED0B3">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1777</w:t>
            </w:r>
          </w:p>
        </w:tc>
      </w:tr>
      <w:tr w:rsidRPr="000D6CF6" w:rsidR="00E4269E" w:rsidTr="2F70C347" w14:paraId="0256CE7B"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E4269E" w14:paraId="78BD1105" w14:textId="1209129C" w14:noSpellErr="1">
            <w:pPr>
              <w:jc w:val="left"/>
              <w:rPr>
                <w:rFonts w:ascii="Arial" w:hAnsi="Arial" w:cs="Arial"/>
              </w:rPr>
            </w:pPr>
            <w:r w:rsidRPr="2F70C347" w:rsidR="4C4CCDBB">
              <w:rPr>
                <w:rFonts w:ascii="Arial" w:hAnsi="Arial" w:cs="Arial"/>
              </w:rPr>
              <w:t>Bel Isi PNG</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0842D8A4" w14:textId="011BAB44" w14:noSpellErr="1">
            <w:pPr>
              <w:jc w:val="left"/>
              <w:cnfStyle w:val="000000100000" w:firstRow="0" w:lastRow="0" w:firstColumn="0" w:lastColumn="0" w:oddVBand="0" w:evenVBand="0" w:oddHBand="1" w:evenHBand="0" w:firstRowFirstColumn="0" w:firstRowLastColumn="0" w:lastRowFirstColumn="0" w:lastRowLastColumn="0"/>
              <w:rPr>
                <w:rFonts w:ascii="Arial" w:hAnsi="Arial" w:cs="Arial"/>
              </w:rPr>
            </w:pPr>
            <w:r w:rsidRPr="2F70C347" w:rsidR="4C4CCDBB">
              <w:rPr>
                <w:rFonts w:ascii="Arial" w:hAnsi="Arial" w:cs="Arial"/>
              </w:rPr>
              <w:t xml:space="preserve">Number of services provided to diverse women and children and other survivors of violence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077DCDBE" w14:textId="1D85F2D9">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45</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004AB46A" w14:textId="36C22994">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00E4269E" w:rsidRDefault="00E4269E" w14:paraId="4CF7F76F" w14:textId="51C1E154">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3164</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5FDC4E9E" w14:textId="15EE2B7C">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21C0DDD7" w14:textId="6D06F0F6">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37</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7F0B3DCB" w14:textId="3E57010F">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6D4E99E4" w14:textId="2AD0614F">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7B72B77C" w14:textId="1731EAC5">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7AF61365" w14:textId="71083D96">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4D52F391" w14:textId="642FA245">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3248</w:t>
            </w:r>
          </w:p>
        </w:tc>
      </w:tr>
      <w:tr w:rsidRPr="000D6CF6" w:rsidR="00E4269E" w:rsidTr="2F70C347" w14:paraId="666C4416" w14:textId="77777777">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E4269E" w14:paraId="573BFF20" w14:textId="127117CC" w14:noSpellErr="1">
            <w:pPr>
              <w:jc w:val="left"/>
              <w:rPr>
                <w:rFonts w:ascii="Arial" w:hAnsi="Arial" w:cs="Arial"/>
              </w:rPr>
            </w:pPr>
            <w:r w:rsidRPr="2F70C347" w:rsidR="4C4CCDBB">
              <w:rPr>
                <w:rFonts w:ascii="Arial" w:hAnsi="Arial" w:cs="Arial"/>
              </w:rPr>
              <w:t>From Gender-based Violence to Gender Justice and Healing Phase 3</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33B7628B" w14:textId="17AAA1B6" w14:noSpellErr="1">
            <w:pPr>
              <w:jc w:val="left"/>
              <w:cnfStyle w:val="000000000000" w:firstRow="0" w:lastRow="0" w:firstColumn="0" w:lastColumn="0" w:oddVBand="0" w:evenVBand="0" w:oddHBand="0" w:evenHBand="0" w:firstRowFirstColumn="0" w:firstRowLastColumn="0" w:lastRowFirstColumn="0" w:lastRowLastColumn="0"/>
              <w:rPr>
                <w:rFonts w:ascii="Arial" w:hAnsi="Arial" w:cs="Arial"/>
              </w:rPr>
            </w:pPr>
            <w:r w:rsidRPr="2F70C347" w:rsidR="4C4CCDBB">
              <w:rPr>
                <w:rFonts w:ascii="Arial" w:hAnsi="Arial" w:cs="Arial"/>
              </w:rPr>
              <w:t xml:space="preserve">Number of services provided to diverse women and children and other survivors of violence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1D4C38E7" w14:textId="080A8A3A">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102FB78F" w14:textId="17659503">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2F70C347" w:rsidRDefault="00E4269E" w14:paraId="11A1A0EC" w14:textId="77777777" w14:noSpellErr="1">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00A74B84" w14:textId="2F124193">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2D08A8E6" w14:textId="6A6A61B1">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40443DE6" w14:textId="0E32B379">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15076455" w14:textId="4A1BD936">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57A0BC7C" w14:textId="2968C58F">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4C6BD64F" w14:textId="336FC9BB">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818</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600978CD" w14:textId="629AC90C">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818</w:t>
            </w:r>
          </w:p>
        </w:tc>
      </w:tr>
      <w:tr w:rsidRPr="000D6CF6" w:rsidR="00E4269E" w:rsidTr="2F70C347" w14:paraId="09F96A1A"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E4269E" w14:paraId="627CE43F" w14:textId="671FC173">
            <w:pPr>
              <w:jc w:val="left"/>
              <w:rPr>
                <w:rFonts w:ascii="Arial" w:hAnsi="Arial" w:cs="Arial"/>
              </w:rPr>
            </w:pPr>
            <w:r w:rsidRPr="2F70C347" w:rsidR="4C4CCDBB">
              <w:rPr>
                <w:rFonts w:ascii="Arial" w:hAnsi="Arial" w:cs="Arial"/>
              </w:rPr>
              <w:t xml:space="preserve">Funding to </w:t>
            </w:r>
            <w:r w:rsidRPr="2F70C347" w:rsidR="4C4CCDBB">
              <w:rPr>
                <w:rFonts w:ascii="Arial" w:hAnsi="Arial" w:cs="Arial"/>
              </w:rPr>
              <w:t>Femili</w:t>
            </w:r>
            <w:r w:rsidRPr="2F70C347" w:rsidR="4C4CCDBB">
              <w:rPr>
                <w:rFonts w:ascii="Arial" w:hAnsi="Arial" w:cs="Arial"/>
              </w:rPr>
              <w:t xml:space="preserve"> PNG to </w:t>
            </w:r>
            <w:r w:rsidRPr="2F70C347" w:rsidR="4C4CCDBB">
              <w:rPr>
                <w:rFonts w:ascii="Arial" w:hAnsi="Arial" w:cs="Arial"/>
              </w:rPr>
              <w:t>operate</w:t>
            </w:r>
            <w:r w:rsidRPr="2F70C347" w:rsidR="4C4CCDBB">
              <w:rPr>
                <w:rFonts w:ascii="Arial" w:hAnsi="Arial" w:cs="Arial"/>
              </w:rPr>
              <w:t xml:space="preserve"> the Family and Sexual Violence Case Management Centre Phase 2</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6C4D2012" w14:textId="484D4ECA" w14:noSpellErr="1">
            <w:pPr>
              <w:jc w:val="left"/>
              <w:cnfStyle w:val="000000100000" w:firstRow="0" w:lastRow="0" w:firstColumn="0" w:lastColumn="0" w:oddVBand="0" w:evenVBand="0" w:oddHBand="1" w:evenHBand="0" w:firstRowFirstColumn="0" w:firstRowLastColumn="0" w:lastRowFirstColumn="0" w:lastRowLastColumn="0"/>
              <w:rPr>
                <w:rFonts w:ascii="Arial" w:hAnsi="Arial" w:cs="Arial"/>
              </w:rPr>
            </w:pPr>
            <w:r w:rsidRPr="2F70C347" w:rsidR="4C4CCDBB">
              <w:rPr>
                <w:rFonts w:ascii="Arial" w:hAnsi="Arial" w:cs="Arial"/>
              </w:rPr>
              <w:t xml:space="preserve">Number of services provided to diverse women and children and other survivors of violence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65D454EA" w14:textId="58D47871">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1DCA70F2" w14:textId="6A1D77D1">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00E4269E" w:rsidRDefault="00E4269E" w14:paraId="7A5BC8E1" w14:textId="078A74EE">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3489</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2E365F31" w14:textId="65B4866E">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76EEB396" w14:textId="59961E19">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3E6C8B10" w14:textId="6F0D93C0">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651FAB2B" w14:textId="76EA1173">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0AF67FF8" w14:textId="0CAC6DC7">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2D97FD6D" w14:textId="4DFC2EA7">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32</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3AE1F825" w14:textId="5E96A1D2">
            <w:pPr>
              <w:jc w:val="center"/>
              <w:cnfStyle w:val="000000100000" w:firstRow="0" w:lastRow="0" w:firstColumn="0" w:lastColumn="0" w:oddVBand="0" w:evenVBand="0" w:oddHBand="1" w:evenHBand="0" w:firstRowFirstColumn="0" w:firstRowLastColumn="0" w:lastRowFirstColumn="0" w:lastRowLastColumn="0"/>
              <w:rPr>
                <w:rFonts w:ascii="Arial" w:hAnsi="Arial" w:cs="Arial"/>
                <w:szCs w:val="16"/>
              </w:rPr>
            </w:pPr>
            <w:r w:rsidRPr="000D6CF6">
              <w:rPr>
                <w:rFonts w:ascii="Arial" w:hAnsi="Arial" w:cs="Arial"/>
                <w:szCs w:val="16"/>
              </w:rPr>
              <w:t>3539</w:t>
            </w:r>
          </w:p>
        </w:tc>
      </w:tr>
      <w:tr w:rsidRPr="000D6CF6" w:rsidR="00E4269E" w:rsidTr="2F70C347" w14:paraId="5579BA3D" w14:textId="77777777">
        <w:tc>
          <w:tcPr>
            <w:cnfStyle w:val="001000000000" w:firstRow="0" w:lastRow="0" w:firstColumn="1" w:lastColumn="0" w:oddVBand="0" w:evenVBand="0" w:oddHBand="0" w:evenHBand="0" w:firstRowFirstColumn="0" w:firstRowLastColumn="0" w:lastRowFirstColumn="0" w:lastRowLastColumn="0"/>
            <w:tcW w:w="1665" w:type="dxa"/>
            <w:tcBorders>
              <w:top w:val="single" w:color="auto" w:sz="4" w:space="0"/>
              <w:bottom w:val="single" w:color="auto" w:sz="4" w:space="0"/>
            </w:tcBorders>
            <w:tcMar/>
            <w:vAlign w:val="center"/>
          </w:tcPr>
          <w:p w:rsidRPr="000D6CF6" w:rsidR="00E4269E" w:rsidP="2F70C347" w:rsidRDefault="00E4269E" w14:paraId="406825F0" w14:textId="53CAD75F" w14:noSpellErr="1">
            <w:pPr>
              <w:jc w:val="left"/>
              <w:rPr>
                <w:rFonts w:ascii="Arial" w:hAnsi="Arial" w:cs="Arial"/>
              </w:rPr>
            </w:pPr>
            <w:r w:rsidRPr="2F70C347" w:rsidR="4C4CCDBB">
              <w:rPr>
                <w:rFonts w:ascii="Arial" w:hAnsi="Arial" w:cs="Arial"/>
              </w:rPr>
              <w:t>Women's Empowerment and Voice for Equal Rights in Papua New Guinea (WEAVERs)</w:t>
            </w:r>
          </w:p>
        </w:tc>
        <w:tc>
          <w:tcPr>
            <w:cnfStyle w:val="000000000000" w:firstRow="0" w:lastRow="0" w:firstColumn="0" w:lastColumn="0" w:oddVBand="0" w:evenVBand="0" w:oddHBand="0" w:evenHBand="0" w:firstRowFirstColumn="0" w:firstRowLastColumn="0" w:lastRowFirstColumn="0" w:lastRowLastColumn="0"/>
            <w:tcW w:w="2130" w:type="dxa"/>
            <w:tcBorders>
              <w:top w:val="single" w:color="auto" w:sz="4" w:space="0"/>
              <w:bottom w:val="single" w:color="auto" w:sz="4" w:space="0"/>
            </w:tcBorders>
            <w:tcMar/>
            <w:vAlign w:val="center"/>
          </w:tcPr>
          <w:p w:rsidRPr="000D6CF6" w:rsidR="00E4269E" w:rsidP="2F70C347" w:rsidRDefault="00E4269E" w14:paraId="76842E64" w14:textId="27B52870" w14:noSpellErr="1">
            <w:pPr>
              <w:jc w:val="left"/>
              <w:cnfStyle w:val="000000000000" w:firstRow="0" w:lastRow="0" w:firstColumn="0" w:lastColumn="0" w:oddVBand="0" w:evenVBand="0" w:oddHBand="0" w:evenHBand="0" w:firstRowFirstColumn="0" w:firstRowLastColumn="0" w:lastRowFirstColumn="0" w:lastRowLastColumn="0"/>
              <w:rPr>
                <w:rFonts w:ascii="Arial" w:hAnsi="Arial" w:cs="Arial"/>
              </w:rPr>
            </w:pPr>
            <w:r w:rsidRPr="2F70C347" w:rsidR="4C4CCDBB">
              <w:rPr>
                <w:rFonts w:ascii="Arial" w:hAnsi="Arial" w:cs="Arial"/>
              </w:rPr>
              <w:t xml:space="preserve">Number of services provided to diverse women and children and other survivors of violence </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bottom w:val="single" w:color="auto" w:sz="4" w:space="0"/>
            </w:tcBorders>
            <w:tcMar/>
            <w:vAlign w:val="center"/>
          </w:tcPr>
          <w:p w:rsidRPr="000D6CF6" w:rsidR="00E4269E" w:rsidP="00E4269E" w:rsidRDefault="00E4269E" w14:paraId="47F4BA19" w14:textId="6BDD0AC1">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12943005" w14:textId="19F2858D">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bottom w:val="single" w:color="auto" w:sz="4" w:space="0"/>
            </w:tcBorders>
            <w:tcMar/>
            <w:vAlign w:val="center"/>
          </w:tcPr>
          <w:p w:rsidRPr="000D6CF6" w:rsidR="00E4269E" w:rsidP="00E4269E" w:rsidRDefault="00E4269E" w14:paraId="5A02E89C" w14:textId="07FA3A62">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418</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bottom w:val="single" w:color="auto" w:sz="4" w:space="0"/>
            </w:tcBorders>
            <w:tcMar/>
            <w:vAlign w:val="center"/>
          </w:tcPr>
          <w:p w:rsidRPr="000D6CF6" w:rsidR="00E4269E" w:rsidP="00E4269E" w:rsidRDefault="00E4269E" w14:paraId="3CA29CBC" w14:textId="259E7202">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bottom w:val="single" w:color="auto" w:sz="4" w:space="0"/>
            </w:tcBorders>
            <w:tcMar/>
            <w:vAlign w:val="center"/>
          </w:tcPr>
          <w:p w:rsidRPr="000D6CF6" w:rsidR="00E4269E" w:rsidP="00E4269E" w:rsidRDefault="00E4269E" w14:paraId="4563BFFF" w14:textId="4A88773D">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bottom w:val="single" w:color="auto" w:sz="4" w:space="0"/>
            </w:tcBorders>
            <w:tcMar/>
            <w:vAlign w:val="center"/>
          </w:tcPr>
          <w:p w:rsidRPr="000D6CF6" w:rsidR="00E4269E" w:rsidP="00E4269E" w:rsidRDefault="00E4269E" w14:paraId="1EC98277" w14:textId="7053480F">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bottom w:val="single" w:color="auto" w:sz="4" w:space="0"/>
            </w:tcBorders>
            <w:tcMar/>
            <w:vAlign w:val="center"/>
          </w:tcPr>
          <w:p w:rsidRPr="000D6CF6" w:rsidR="00E4269E" w:rsidP="00E4269E" w:rsidRDefault="00E4269E" w14:paraId="339EC721" w14:textId="46004CAD">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bottom w:val="single" w:color="auto" w:sz="4" w:space="0"/>
            </w:tcBorders>
            <w:tcMar/>
            <w:vAlign w:val="center"/>
          </w:tcPr>
          <w:p w:rsidRPr="000D6CF6" w:rsidR="00E4269E" w:rsidP="00E4269E" w:rsidRDefault="00E4269E" w14:paraId="6D4A03CB" w14:textId="148A71FA">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bottom w:val="single" w:color="auto" w:sz="4" w:space="0"/>
            </w:tcBorders>
            <w:tcMar/>
            <w:vAlign w:val="center"/>
          </w:tcPr>
          <w:p w:rsidRPr="000D6CF6" w:rsidR="00E4269E" w:rsidP="00E4269E" w:rsidRDefault="00E4269E" w14:paraId="4B807589" w14:textId="1E43313B">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bottom w:val="single" w:color="auto" w:sz="4" w:space="0"/>
            </w:tcBorders>
            <w:tcMar/>
            <w:vAlign w:val="center"/>
          </w:tcPr>
          <w:p w:rsidRPr="000D6CF6" w:rsidR="00E4269E" w:rsidP="00E4269E" w:rsidRDefault="00E4269E" w14:paraId="1A29ED1A" w14:textId="12C45AC2">
            <w:pPr>
              <w:jc w:val="center"/>
              <w:cnfStyle w:val="000000000000" w:firstRow="0" w:lastRow="0" w:firstColumn="0" w:lastColumn="0" w:oddVBand="0" w:evenVBand="0" w:oddHBand="0" w:evenHBand="0" w:firstRowFirstColumn="0" w:firstRowLastColumn="0" w:lastRowFirstColumn="0" w:lastRowLastColumn="0"/>
              <w:rPr>
                <w:rFonts w:ascii="Arial" w:hAnsi="Arial" w:cs="Arial"/>
                <w:szCs w:val="16"/>
              </w:rPr>
            </w:pPr>
            <w:r w:rsidRPr="000D6CF6">
              <w:rPr>
                <w:rFonts w:ascii="Arial" w:hAnsi="Arial" w:cs="Arial"/>
                <w:szCs w:val="16"/>
              </w:rPr>
              <w:t>418</w:t>
            </w:r>
          </w:p>
        </w:tc>
      </w:tr>
      <w:tr w:rsidRPr="00594038" w:rsidR="000D6CF6" w:rsidTr="2F70C347" w14:paraId="7E1AA4C5" w14:textId="7777777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795" w:type="dxa"/>
            <w:gridSpan w:val="2"/>
            <w:tcBorders>
              <w:top w:val="single" w:color="auto" w:sz="4" w:space="0"/>
            </w:tcBorders>
            <w:shd w:val="clear" w:color="auto" w:fill="006699"/>
            <w:tcMar/>
            <w:vAlign w:val="center"/>
          </w:tcPr>
          <w:p w:rsidRPr="00594038" w:rsidR="000D6CF6" w:rsidP="2F70C347" w:rsidRDefault="000D6CF6" w14:paraId="15DC92F7" w14:textId="3E2BDA83" w14:noSpellErr="1">
            <w:pPr>
              <w:spacing w:after="200"/>
              <w:jc w:val="left"/>
              <w:rPr>
                <w:rFonts w:ascii="Arial" w:hAnsi="Arial" w:cs="Arial"/>
                <w:b w:val="1"/>
                <w:bCs w:val="1"/>
                <w:color w:val="FFFFFF" w:themeColor="background1"/>
              </w:rPr>
            </w:pPr>
            <w:r w:rsidRPr="2F70C347" w:rsidR="000D6CF6">
              <w:rPr>
                <w:rFonts w:ascii="Arial" w:hAnsi="Arial" w:cs="Arial"/>
                <w:b w:val="1"/>
                <w:bCs w:val="1"/>
                <w:color w:val="FFFFFF" w:themeColor="background1" w:themeTint="FF" w:themeShade="FF"/>
              </w:rPr>
              <w:t>Total</w:t>
            </w:r>
          </w:p>
        </w:tc>
        <w:tc>
          <w:tcPr>
            <w:cnfStyle w:val="000000000000" w:firstRow="0" w:lastRow="0" w:firstColumn="0" w:lastColumn="0" w:oddVBand="0" w:evenVBand="0" w:oddHBand="0" w:evenHBand="0" w:firstRowFirstColumn="0" w:firstRowLastColumn="0" w:lastRowFirstColumn="0" w:lastRowLastColumn="0"/>
            <w:tcW w:w="810" w:type="dxa"/>
            <w:tcBorders>
              <w:top w:val="single" w:color="auto" w:sz="4" w:space="0"/>
            </w:tcBorders>
            <w:shd w:val="clear" w:color="auto" w:fill="006699"/>
            <w:tcMar/>
            <w:vAlign w:val="center"/>
          </w:tcPr>
          <w:p w:rsidRPr="00594038" w:rsidR="000D6CF6" w:rsidP="0098683B" w:rsidRDefault="000D6CF6" w14:paraId="49FECFD1" w14:textId="173B362D">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Cs w:val="16"/>
              </w:rPr>
            </w:pPr>
            <w:r>
              <w:rPr>
                <w:rFonts w:ascii="Arial" w:hAnsi="Arial" w:cs="Arial"/>
                <w:b/>
                <w:bCs/>
                <w:color w:val="FFFFFF" w:themeColor="background1"/>
                <w:szCs w:val="16"/>
              </w:rPr>
              <w:t>1048</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tcBorders>
            <w:shd w:val="clear" w:color="auto" w:fill="006699"/>
            <w:tcMar/>
            <w:vAlign w:val="center"/>
          </w:tcPr>
          <w:p w:rsidRPr="00594038" w:rsidR="000D6CF6" w:rsidP="0098683B" w:rsidRDefault="000D6CF6" w14:paraId="4F7766B5" w14:textId="1A4FEF68">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Cs w:val="16"/>
              </w:rPr>
            </w:pPr>
            <w:r>
              <w:rPr>
                <w:rFonts w:ascii="Arial" w:hAnsi="Arial" w:cs="Arial"/>
                <w:b/>
                <w:bCs/>
                <w:color w:val="FFFFFF" w:themeColor="background1"/>
                <w:szCs w:val="16"/>
              </w:rPr>
              <w:t>2</w:t>
            </w:r>
          </w:p>
        </w:tc>
        <w:tc>
          <w:tcPr>
            <w:cnfStyle w:val="000000000000" w:firstRow="0" w:lastRow="0" w:firstColumn="0" w:lastColumn="0" w:oddVBand="0" w:evenVBand="0" w:oddHBand="0" w:evenHBand="0" w:firstRowFirstColumn="0" w:firstRowLastColumn="0" w:lastRowFirstColumn="0" w:lastRowLastColumn="0"/>
            <w:tcW w:w="1017" w:type="dxa"/>
            <w:tcBorders>
              <w:top w:val="single" w:color="auto" w:sz="4" w:space="0"/>
            </w:tcBorders>
            <w:shd w:val="clear" w:color="auto" w:fill="006699"/>
            <w:tcMar/>
            <w:vAlign w:val="center"/>
          </w:tcPr>
          <w:p w:rsidRPr="00594038" w:rsidR="000D6CF6" w:rsidP="0098683B" w:rsidRDefault="000D6CF6" w14:paraId="32AC092B" w14:textId="08E0AEB1">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Cs w:val="16"/>
              </w:rPr>
            </w:pPr>
            <w:r>
              <w:rPr>
                <w:rFonts w:ascii="Arial" w:hAnsi="Arial" w:cs="Arial"/>
                <w:b/>
                <w:bCs/>
                <w:color w:val="FFFFFF" w:themeColor="background1"/>
                <w:szCs w:val="16"/>
              </w:rPr>
              <w:t>9992</w:t>
            </w:r>
          </w:p>
        </w:tc>
        <w:tc>
          <w:tcPr>
            <w:cnfStyle w:val="000000000000" w:firstRow="0" w:lastRow="0" w:firstColumn="0" w:lastColumn="0" w:oddVBand="0" w:evenVBand="0" w:oddHBand="0" w:evenHBand="0" w:firstRowFirstColumn="0" w:firstRowLastColumn="0" w:lastRowFirstColumn="0" w:lastRowLastColumn="0"/>
            <w:tcW w:w="1410" w:type="dxa"/>
            <w:tcBorders>
              <w:top w:val="single" w:color="auto" w:sz="4" w:space="0"/>
            </w:tcBorders>
            <w:shd w:val="clear" w:color="auto" w:fill="006699"/>
            <w:tcMar/>
            <w:vAlign w:val="center"/>
          </w:tcPr>
          <w:p w:rsidRPr="00594038" w:rsidR="000D6CF6" w:rsidP="0098683B" w:rsidRDefault="000D6CF6" w14:paraId="0CE8812E" w14:textId="2DBE674E">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Cs w:val="16"/>
              </w:rPr>
            </w:pPr>
            <w:r>
              <w:rPr>
                <w:rFonts w:ascii="Arial" w:hAnsi="Arial" w:cs="Arial"/>
                <w:b/>
                <w:bCs/>
                <w:color w:val="FFFFFF" w:themeColor="background1"/>
                <w:szCs w:val="16"/>
              </w:rPr>
              <w:t>47</w:t>
            </w:r>
          </w:p>
        </w:tc>
        <w:tc>
          <w:tcPr>
            <w:cnfStyle w:val="000000000000" w:firstRow="0" w:lastRow="0" w:firstColumn="0" w:lastColumn="0" w:oddVBand="0" w:evenVBand="0" w:oddHBand="0" w:evenHBand="0" w:firstRowFirstColumn="0" w:firstRowLastColumn="0" w:lastRowFirstColumn="0" w:lastRowLastColumn="0"/>
            <w:tcW w:w="1320" w:type="dxa"/>
            <w:tcBorders>
              <w:top w:val="single" w:color="auto" w:sz="4" w:space="0"/>
            </w:tcBorders>
            <w:shd w:val="clear" w:color="auto" w:fill="006699"/>
            <w:tcMar/>
            <w:vAlign w:val="center"/>
          </w:tcPr>
          <w:p w:rsidRPr="00594038" w:rsidR="000D6CF6" w:rsidP="0098683B" w:rsidRDefault="000D6CF6" w14:paraId="4EB06AEC" w14:textId="6C67C0BD">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Cs w:val="16"/>
              </w:rPr>
            </w:pPr>
            <w:r>
              <w:rPr>
                <w:rFonts w:ascii="Arial" w:hAnsi="Arial" w:cs="Arial"/>
                <w:b/>
                <w:bCs/>
                <w:color w:val="FFFFFF" w:themeColor="background1"/>
                <w:szCs w:val="16"/>
              </w:rPr>
              <w:t>968</w:t>
            </w:r>
          </w:p>
        </w:tc>
        <w:tc>
          <w:tcPr>
            <w:cnfStyle w:val="000000000000" w:firstRow="0" w:lastRow="0" w:firstColumn="0" w:lastColumn="0" w:oddVBand="0" w:evenVBand="0" w:oddHBand="0" w:evenHBand="0" w:firstRowFirstColumn="0" w:firstRowLastColumn="0" w:lastRowFirstColumn="0" w:lastRowLastColumn="0"/>
            <w:tcW w:w="1353" w:type="dxa"/>
            <w:tcBorders>
              <w:top w:val="single" w:color="auto" w:sz="4" w:space="0"/>
            </w:tcBorders>
            <w:shd w:val="clear" w:color="auto" w:fill="006699"/>
            <w:tcMar/>
            <w:vAlign w:val="center"/>
          </w:tcPr>
          <w:p w:rsidRPr="00594038" w:rsidR="000D6CF6" w:rsidP="0098683B" w:rsidRDefault="000D6CF6" w14:paraId="6102B5D3" w14:textId="2E973705">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Cs w:val="16"/>
              </w:rPr>
            </w:pPr>
            <w:r>
              <w:rPr>
                <w:rFonts w:ascii="Arial" w:hAnsi="Arial" w:cs="Arial"/>
                <w:b/>
                <w:bCs/>
                <w:color w:val="FFFFFF" w:themeColor="background1"/>
                <w:szCs w:val="16"/>
              </w:rPr>
              <w:t>6</w:t>
            </w:r>
          </w:p>
        </w:tc>
        <w:tc>
          <w:tcPr>
            <w:cnfStyle w:val="000000000000" w:firstRow="0" w:lastRow="0" w:firstColumn="0" w:lastColumn="0" w:oddVBand="0" w:evenVBand="0" w:oddHBand="0" w:evenHBand="0" w:firstRowFirstColumn="0" w:firstRowLastColumn="0" w:lastRowFirstColumn="0" w:lastRowLastColumn="0"/>
            <w:tcW w:w="950" w:type="dxa"/>
            <w:tcBorders>
              <w:top w:val="single" w:color="auto" w:sz="4" w:space="0"/>
            </w:tcBorders>
            <w:shd w:val="clear" w:color="auto" w:fill="006699"/>
            <w:tcMar/>
            <w:vAlign w:val="center"/>
          </w:tcPr>
          <w:p w:rsidRPr="00594038" w:rsidR="000D6CF6" w:rsidP="0098683B" w:rsidRDefault="000D6CF6" w14:paraId="4006548A" w14:textId="7AFCCE85">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Cs w:val="16"/>
              </w:rPr>
            </w:pPr>
            <w:r>
              <w:rPr>
                <w:rFonts w:ascii="Arial" w:hAnsi="Arial" w:cs="Arial"/>
                <w:b/>
                <w:bCs/>
                <w:color w:val="FFFFFF" w:themeColor="background1"/>
                <w:szCs w:val="16"/>
              </w:rPr>
              <w:t>873</w:t>
            </w:r>
          </w:p>
        </w:tc>
        <w:tc>
          <w:tcPr>
            <w:cnfStyle w:val="000000000000" w:firstRow="0" w:lastRow="0" w:firstColumn="0" w:lastColumn="0" w:oddVBand="0" w:evenVBand="0" w:oddHBand="0" w:evenHBand="0" w:firstRowFirstColumn="0" w:firstRowLastColumn="0" w:lastRowFirstColumn="0" w:lastRowLastColumn="0"/>
            <w:tcW w:w="1350" w:type="dxa"/>
            <w:tcBorders>
              <w:top w:val="single" w:color="auto" w:sz="4" w:space="0"/>
            </w:tcBorders>
            <w:shd w:val="clear" w:color="auto" w:fill="006699"/>
            <w:tcMar/>
            <w:vAlign w:val="center"/>
          </w:tcPr>
          <w:p w:rsidRPr="00594038" w:rsidR="000D6CF6" w:rsidP="0098683B" w:rsidRDefault="000D6CF6" w14:paraId="4DE619C2" w14:textId="31433846">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Cs w:val="16"/>
              </w:rPr>
            </w:pPr>
            <w:r>
              <w:rPr>
                <w:rFonts w:ascii="Arial" w:hAnsi="Arial" w:cs="Arial"/>
                <w:b/>
                <w:bCs/>
                <w:color w:val="FFFFFF" w:themeColor="background1"/>
                <w:szCs w:val="16"/>
              </w:rPr>
              <w:t>30</w:t>
            </w:r>
          </w:p>
        </w:tc>
        <w:tc>
          <w:tcPr>
            <w:cnfStyle w:val="000000000000" w:firstRow="0" w:lastRow="0" w:firstColumn="0" w:lastColumn="0" w:oddVBand="0" w:evenVBand="0" w:oddHBand="0" w:evenHBand="0" w:firstRowFirstColumn="0" w:firstRowLastColumn="0" w:lastRowFirstColumn="0" w:lastRowLastColumn="0"/>
            <w:tcW w:w="1596" w:type="dxa"/>
            <w:tcBorders>
              <w:top w:val="single" w:color="auto" w:sz="4" w:space="0"/>
            </w:tcBorders>
            <w:shd w:val="clear" w:color="auto" w:fill="006699"/>
            <w:tcMar/>
            <w:vAlign w:val="center"/>
          </w:tcPr>
          <w:p w:rsidRPr="00594038" w:rsidR="000D6CF6" w:rsidP="0098683B" w:rsidRDefault="000D6CF6" w14:paraId="0F770956" w14:textId="64A9B214">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Cs w:val="16"/>
              </w:rPr>
            </w:pPr>
            <w:r>
              <w:rPr>
                <w:rFonts w:ascii="Arial" w:hAnsi="Arial" w:cs="Arial"/>
                <w:b/>
                <w:bCs/>
                <w:color w:val="FFFFFF" w:themeColor="background1"/>
                <w:szCs w:val="16"/>
              </w:rPr>
              <w:t>850</w:t>
            </w:r>
          </w:p>
        </w:tc>
        <w:tc>
          <w:tcPr>
            <w:cnfStyle w:val="000000000000" w:firstRow="0" w:lastRow="0" w:firstColumn="0" w:lastColumn="0" w:oddVBand="0" w:evenVBand="0" w:oddHBand="0" w:evenHBand="0" w:firstRowFirstColumn="0" w:firstRowLastColumn="0" w:lastRowFirstColumn="0" w:lastRowLastColumn="0"/>
            <w:tcW w:w="915" w:type="dxa"/>
            <w:tcBorders>
              <w:top w:val="single" w:color="auto" w:sz="4" w:space="0"/>
            </w:tcBorders>
            <w:shd w:val="clear" w:color="auto" w:fill="006699"/>
            <w:tcMar/>
            <w:vAlign w:val="center"/>
          </w:tcPr>
          <w:p w:rsidRPr="00594038" w:rsidR="000D6CF6" w:rsidP="0098683B" w:rsidRDefault="000D6CF6" w14:paraId="64ADE442" w14:textId="156B4F59">
            <w:pPr>
              <w:spacing w:after="20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Cs w:val="16"/>
              </w:rPr>
            </w:pPr>
            <w:r>
              <w:rPr>
                <w:rFonts w:ascii="Arial" w:hAnsi="Arial" w:cs="Arial"/>
                <w:b/>
                <w:bCs/>
                <w:color w:val="FFFFFF" w:themeColor="background1"/>
                <w:szCs w:val="16"/>
              </w:rPr>
              <w:t>13842</w:t>
            </w:r>
          </w:p>
        </w:tc>
      </w:tr>
    </w:tbl>
    <w:p w:rsidR="000D6CF6" w:rsidP="00594038" w:rsidRDefault="000D6CF6" w14:paraId="0247284A" w14:textId="77777777">
      <w:pPr>
        <w:tabs>
          <w:tab w:val="left" w:pos="850"/>
        </w:tabs>
        <w:sectPr w:rsidR="000D6CF6" w:rsidSect="00594038">
          <w:pgSz w:w="16840" w:h="11906" w:orient="landscape" w:code="9"/>
          <w:pgMar w:top="1276" w:right="1152" w:bottom="991" w:left="1152" w:header="562" w:footer="562" w:gutter="0"/>
          <w:cols w:space="720"/>
          <w:docGrid w:linePitch="360"/>
        </w:sectPr>
      </w:pPr>
    </w:p>
    <w:p w:rsidR="00023396" w:rsidP="00D3227B" w:rsidRDefault="00741095" w14:paraId="4168AD1F" w14:textId="48724BEE">
      <w:pPr>
        <w:pStyle w:val="Heading1"/>
      </w:pPr>
      <w:bookmarkStart w:name="_Toc194323883" w:id="41"/>
      <w:r>
        <w:t>Anne</w:t>
      </w:r>
      <w:r w:rsidR="00E87686">
        <w:t xml:space="preserve">x </w:t>
      </w:r>
      <w:r>
        <w:t>2</w:t>
      </w:r>
      <w:r w:rsidR="00E87686">
        <w:t xml:space="preserve"> Cumulative reach data (2021 – present) for DFAT bilateral projects</w:t>
      </w:r>
      <w:bookmarkEnd w:id="41"/>
    </w:p>
    <w:p w:rsidRPr="00F56579" w:rsidR="00E87686" w:rsidP="00E87686" w:rsidRDefault="00E87686" w14:paraId="5EB9BFF7" w14:textId="77777777">
      <w:pPr>
        <w:pStyle w:val="Caption"/>
      </w:pPr>
      <w:bookmarkStart w:name="_Ref192769618" w:id="42"/>
      <w:r w:rsidRPr="00F56579">
        <w:t xml:space="preserve">Table </w:t>
      </w:r>
      <w:r>
        <w:fldChar w:fldCharType="begin"/>
      </w:r>
      <w:r>
        <w:instrText xml:space="preserve"> SEQ Table \* ARABIC </w:instrText>
      </w:r>
      <w:r>
        <w:fldChar w:fldCharType="separate"/>
      </w:r>
      <w:r>
        <w:rPr>
          <w:noProof/>
        </w:rPr>
        <w:t>7</w:t>
      </w:r>
      <w:r>
        <w:rPr>
          <w:noProof/>
        </w:rPr>
        <w:fldChar w:fldCharType="end"/>
      </w:r>
      <w:bookmarkEnd w:id="42"/>
      <w:r w:rsidRPr="00F56579">
        <w:t xml:space="preserve">: Cumulative reach data for DFAT bilateral gender projects in </w:t>
      </w:r>
      <w:r>
        <w:t xml:space="preserve">Papua New Guinea </w:t>
      </w:r>
      <w:r w:rsidRPr="00F56579">
        <w:t>(2021 to present)</w:t>
      </w:r>
    </w:p>
    <w:tbl>
      <w:tblPr>
        <w:tblStyle w:val="PlainTable2"/>
        <w:tblW w:w="15575" w:type="dxa"/>
        <w:tblInd w:w="-545" w:type="dxa"/>
        <w:tblLook w:val="04A0" w:firstRow="1" w:lastRow="0" w:firstColumn="1" w:lastColumn="0" w:noHBand="0" w:noVBand="1"/>
      </w:tblPr>
      <w:tblGrid>
        <w:gridCol w:w="1895"/>
        <w:gridCol w:w="2027"/>
        <w:gridCol w:w="891"/>
        <w:gridCol w:w="1169"/>
        <w:gridCol w:w="899"/>
        <w:gridCol w:w="1256"/>
        <w:gridCol w:w="805"/>
        <w:gridCol w:w="1169"/>
        <w:gridCol w:w="715"/>
        <w:gridCol w:w="1157"/>
        <w:gridCol w:w="1132"/>
        <w:gridCol w:w="1465"/>
        <w:gridCol w:w="995"/>
      </w:tblGrid>
      <w:tr w:rsidRPr="00320FD0" w:rsidR="00F65EB7" w:rsidTr="00F65EB7" w14:paraId="31AA2770"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bottom w:val="single" w:color="auto" w:sz="4" w:space="0"/>
            </w:tcBorders>
            <w:shd w:val="clear" w:color="auto" w:fill="006699"/>
            <w:vAlign w:val="center"/>
          </w:tcPr>
          <w:p w:rsidRPr="00320FD0" w:rsidR="00F47AAC" w:rsidP="00F65EB7" w:rsidRDefault="00F47AAC" w14:paraId="170640DF" w14:textId="77777777">
            <w:pPr>
              <w:spacing w:line="276" w:lineRule="auto"/>
              <w:jc w:val="center"/>
              <w:rPr>
                <w:rFonts w:asciiTheme="majorHAnsi" w:hAnsiTheme="majorHAnsi" w:cstheme="majorHAnsi"/>
                <w:color w:val="FFFFFF" w:themeColor="background1"/>
                <w:sz w:val="18"/>
                <w:szCs w:val="18"/>
              </w:rPr>
            </w:pPr>
            <w:r w:rsidRPr="00320FD0">
              <w:rPr>
                <w:rFonts w:cstheme="minorHAnsi"/>
                <w:color w:val="FFFFFF" w:themeColor="background1"/>
                <w:sz w:val="18"/>
                <w:szCs w:val="18"/>
              </w:rPr>
              <w:t>Project title</w:t>
            </w:r>
          </w:p>
        </w:tc>
        <w:tc>
          <w:tcPr>
            <w:tcW w:w="2027" w:type="dxa"/>
            <w:tcBorders>
              <w:bottom w:val="single" w:color="auto" w:sz="4" w:space="0"/>
            </w:tcBorders>
            <w:shd w:val="clear" w:color="auto" w:fill="006699"/>
            <w:vAlign w:val="center"/>
          </w:tcPr>
          <w:p w:rsidRPr="00320FD0" w:rsidR="00F47AAC" w:rsidP="00F65EB7" w:rsidRDefault="00F47AAC" w14:paraId="65F37231" w14:textId="77777777">
            <w:pPr>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FFFFFF" w:themeColor="background1"/>
                <w:sz w:val="18"/>
                <w:szCs w:val="18"/>
              </w:rPr>
            </w:pPr>
            <w:r w:rsidRPr="00320FD0">
              <w:rPr>
                <w:rFonts w:cstheme="minorHAnsi"/>
                <w:color w:val="FFFFFF" w:themeColor="background1"/>
                <w:sz w:val="18"/>
                <w:szCs w:val="18"/>
              </w:rPr>
              <w:t>Indicator</w:t>
            </w:r>
          </w:p>
        </w:tc>
        <w:tc>
          <w:tcPr>
            <w:tcW w:w="891" w:type="dxa"/>
            <w:tcBorders>
              <w:bottom w:val="single" w:color="auto" w:sz="4" w:space="0"/>
            </w:tcBorders>
            <w:shd w:val="clear" w:color="auto" w:fill="006699"/>
            <w:vAlign w:val="center"/>
          </w:tcPr>
          <w:p w:rsidRPr="00320FD0" w:rsidR="00F47AAC" w:rsidP="00F65EB7" w:rsidRDefault="00F47AAC" w14:paraId="4770B112" w14:textId="77777777">
            <w:pPr>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FFFFFF" w:themeColor="background1"/>
                <w:sz w:val="18"/>
                <w:szCs w:val="18"/>
              </w:rPr>
            </w:pPr>
            <w:r w:rsidRPr="00320FD0">
              <w:rPr>
                <w:rFonts w:cstheme="minorHAnsi"/>
                <w:color w:val="FFFFFF" w:themeColor="background1"/>
                <w:sz w:val="18"/>
                <w:szCs w:val="18"/>
              </w:rPr>
              <w:t>Girls</w:t>
            </w:r>
          </w:p>
        </w:tc>
        <w:tc>
          <w:tcPr>
            <w:tcW w:w="1169" w:type="dxa"/>
            <w:tcBorders>
              <w:bottom w:val="single" w:color="auto" w:sz="4" w:space="0"/>
            </w:tcBorders>
            <w:shd w:val="clear" w:color="auto" w:fill="006699"/>
          </w:tcPr>
          <w:p w:rsidRPr="00320FD0" w:rsidR="00F47AAC" w:rsidP="00F65EB7" w:rsidRDefault="00F47AAC" w14:paraId="10F90546" w14:textId="3F24E89C">
            <w:pPr>
              <w:spacing w:line="276" w:lineRule="auto"/>
              <w:jc w:val="center"/>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320FD0">
              <w:rPr>
                <w:rFonts w:cstheme="minorHAnsi"/>
                <w:color w:val="FFFFFF" w:themeColor="background1"/>
                <w:sz w:val="18"/>
                <w:szCs w:val="18"/>
              </w:rPr>
              <w:t>Girls with disabilities</w:t>
            </w:r>
          </w:p>
        </w:tc>
        <w:tc>
          <w:tcPr>
            <w:tcW w:w="899" w:type="dxa"/>
            <w:tcBorders>
              <w:bottom w:val="single" w:color="auto" w:sz="4" w:space="0"/>
            </w:tcBorders>
            <w:shd w:val="clear" w:color="auto" w:fill="006699"/>
          </w:tcPr>
          <w:p w:rsidRPr="00320FD0" w:rsidR="00F47AAC" w:rsidP="00F65EB7" w:rsidRDefault="00F47AAC" w14:paraId="371AD8DB" w14:textId="28AE1190">
            <w:pPr>
              <w:spacing w:line="276" w:lineRule="auto"/>
              <w:jc w:val="center"/>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320FD0">
              <w:rPr>
                <w:rFonts w:cstheme="minorHAnsi"/>
                <w:color w:val="FFFFFF" w:themeColor="background1"/>
                <w:sz w:val="18"/>
                <w:szCs w:val="18"/>
              </w:rPr>
              <w:t>Women</w:t>
            </w:r>
          </w:p>
        </w:tc>
        <w:tc>
          <w:tcPr>
            <w:tcW w:w="1256" w:type="dxa"/>
            <w:tcBorders>
              <w:bottom w:val="single" w:color="auto" w:sz="4" w:space="0"/>
            </w:tcBorders>
            <w:shd w:val="clear" w:color="auto" w:fill="006699"/>
          </w:tcPr>
          <w:p w:rsidRPr="00320FD0" w:rsidR="00F47AAC" w:rsidP="00F65EB7" w:rsidRDefault="00F47AAC" w14:paraId="7DCDC90E" w14:textId="29B72B8B">
            <w:pPr>
              <w:spacing w:line="276" w:lineRule="auto"/>
              <w:jc w:val="center"/>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320FD0">
              <w:rPr>
                <w:rFonts w:cstheme="minorHAnsi"/>
                <w:color w:val="FFFFFF" w:themeColor="background1"/>
                <w:sz w:val="18"/>
                <w:szCs w:val="18"/>
              </w:rPr>
              <w:t>Women with disabilities</w:t>
            </w:r>
          </w:p>
        </w:tc>
        <w:tc>
          <w:tcPr>
            <w:tcW w:w="805" w:type="dxa"/>
            <w:tcBorders>
              <w:bottom w:val="single" w:color="auto" w:sz="4" w:space="0"/>
            </w:tcBorders>
            <w:shd w:val="clear" w:color="auto" w:fill="006699"/>
          </w:tcPr>
          <w:p w:rsidRPr="00320FD0" w:rsidR="00F47AAC" w:rsidP="00F65EB7" w:rsidRDefault="00F47AAC" w14:paraId="2CD95F59" w14:textId="0A0B1582">
            <w:pPr>
              <w:spacing w:line="276" w:lineRule="auto"/>
              <w:jc w:val="center"/>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320FD0">
              <w:rPr>
                <w:rFonts w:cstheme="minorHAnsi"/>
                <w:color w:val="FFFFFF" w:themeColor="background1"/>
                <w:sz w:val="18"/>
                <w:szCs w:val="18"/>
              </w:rPr>
              <w:t>Boys</w:t>
            </w:r>
          </w:p>
        </w:tc>
        <w:tc>
          <w:tcPr>
            <w:tcW w:w="1169" w:type="dxa"/>
            <w:tcBorders>
              <w:bottom w:val="single" w:color="auto" w:sz="4" w:space="0"/>
            </w:tcBorders>
            <w:shd w:val="clear" w:color="auto" w:fill="006699"/>
          </w:tcPr>
          <w:p w:rsidRPr="00320FD0" w:rsidR="00F47AAC" w:rsidP="00F65EB7" w:rsidRDefault="00F47AAC" w14:paraId="049A034C" w14:textId="28E9F7DC">
            <w:pPr>
              <w:spacing w:line="276" w:lineRule="auto"/>
              <w:jc w:val="center"/>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320FD0">
              <w:rPr>
                <w:rFonts w:cstheme="minorHAnsi"/>
                <w:color w:val="FFFFFF" w:themeColor="background1"/>
                <w:sz w:val="18"/>
                <w:szCs w:val="18"/>
              </w:rPr>
              <w:t>Boys with disabilities</w:t>
            </w:r>
          </w:p>
        </w:tc>
        <w:tc>
          <w:tcPr>
            <w:tcW w:w="715" w:type="dxa"/>
            <w:tcBorders>
              <w:bottom w:val="single" w:color="auto" w:sz="4" w:space="0"/>
            </w:tcBorders>
            <w:shd w:val="clear" w:color="auto" w:fill="006699"/>
          </w:tcPr>
          <w:p w:rsidRPr="00320FD0" w:rsidR="00F47AAC" w:rsidP="00F65EB7" w:rsidRDefault="00F47AAC" w14:paraId="209DAA78" w14:textId="120C4B05">
            <w:pPr>
              <w:spacing w:line="276" w:lineRule="auto"/>
              <w:jc w:val="center"/>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320FD0">
              <w:rPr>
                <w:rFonts w:cstheme="minorHAnsi"/>
                <w:color w:val="FFFFFF" w:themeColor="background1"/>
                <w:sz w:val="18"/>
                <w:szCs w:val="18"/>
              </w:rPr>
              <w:t>Men</w:t>
            </w:r>
          </w:p>
        </w:tc>
        <w:tc>
          <w:tcPr>
            <w:tcW w:w="1157" w:type="dxa"/>
            <w:tcBorders>
              <w:bottom w:val="single" w:color="auto" w:sz="4" w:space="0"/>
            </w:tcBorders>
            <w:shd w:val="clear" w:color="auto" w:fill="006699"/>
            <w:vAlign w:val="center"/>
          </w:tcPr>
          <w:p w:rsidRPr="00320FD0" w:rsidR="00F47AAC" w:rsidP="00F65EB7" w:rsidRDefault="00F47AAC" w14:paraId="4945CF43" w14:textId="618C6EE7">
            <w:pPr>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FFFFFF" w:themeColor="background1"/>
                <w:sz w:val="18"/>
                <w:szCs w:val="18"/>
              </w:rPr>
            </w:pPr>
            <w:r w:rsidRPr="00320FD0">
              <w:rPr>
                <w:rFonts w:asciiTheme="majorHAnsi" w:hAnsiTheme="majorHAnsi" w:cstheme="majorHAnsi"/>
                <w:color w:val="FFFFFF" w:themeColor="background1"/>
                <w:sz w:val="18"/>
                <w:szCs w:val="18"/>
              </w:rPr>
              <w:t xml:space="preserve">Men with </w:t>
            </w:r>
            <w:r w:rsidRPr="00320FD0" w:rsidR="00715787">
              <w:rPr>
                <w:rFonts w:asciiTheme="majorHAnsi" w:hAnsiTheme="majorHAnsi" w:cstheme="majorHAnsi"/>
                <w:color w:val="FFFFFF" w:themeColor="background1"/>
                <w:sz w:val="18"/>
                <w:szCs w:val="18"/>
              </w:rPr>
              <w:t>disabilities</w:t>
            </w:r>
          </w:p>
        </w:tc>
        <w:tc>
          <w:tcPr>
            <w:tcW w:w="1132" w:type="dxa"/>
            <w:tcBorders>
              <w:bottom w:val="single" w:color="auto" w:sz="4" w:space="0"/>
            </w:tcBorders>
            <w:shd w:val="clear" w:color="auto" w:fill="006699"/>
            <w:vAlign w:val="center"/>
          </w:tcPr>
          <w:p w:rsidRPr="00320FD0" w:rsidR="00F47AAC" w:rsidP="00F65EB7" w:rsidRDefault="00F47AAC" w14:paraId="162D215F" w14:textId="7A337CDB">
            <w:pPr>
              <w:spacing w:line="276" w:lineRule="auto"/>
              <w:jc w:val="center"/>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320FD0">
              <w:rPr>
                <w:rFonts w:cstheme="minorHAnsi"/>
                <w:color w:val="FFFFFF" w:themeColor="background1"/>
                <w:sz w:val="18"/>
                <w:szCs w:val="18"/>
              </w:rPr>
              <w:t>LGBTQIA+</w:t>
            </w:r>
          </w:p>
        </w:tc>
        <w:tc>
          <w:tcPr>
            <w:tcW w:w="1465" w:type="dxa"/>
            <w:tcBorders>
              <w:bottom w:val="single" w:color="auto" w:sz="4" w:space="0"/>
            </w:tcBorders>
            <w:shd w:val="clear" w:color="auto" w:fill="006699"/>
            <w:vAlign w:val="center"/>
          </w:tcPr>
          <w:p w:rsidRPr="00320FD0" w:rsidR="00F47AAC" w:rsidP="00F65EB7" w:rsidRDefault="00F47AAC" w14:paraId="5C65FFCB" w14:textId="57D56264">
            <w:pPr>
              <w:spacing w:line="276" w:lineRule="auto"/>
              <w:jc w:val="center"/>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320FD0">
              <w:rPr>
                <w:rFonts w:cstheme="minorHAnsi"/>
                <w:color w:val="FFFFFF" w:themeColor="background1"/>
                <w:sz w:val="18"/>
                <w:szCs w:val="18"/>
              </w:rPr>
              <w:t>Not disaggregated</w:t>
            </w:r>
          </w:p>
        </w:tc>
        <w:tc>
          <w:tcPr>
            <w:tcW w:w="995" w:type="dxa"/>
            <w:tcBorders>
              <w:bottom w:val="single" w:color="auto" w:sz="4" w:space="0"/>
            </w:tcBorders>
            <w:shd w:val="clear" w:color="auto" w:fill="006699"/>
          </w:tcPr>
          <w:p w:rsidRPr="00320FD0" w:rsidR="00F47AAC" w:rsidP="00F65EB7" w:rsidRDefault="00F47AAC" w14:paraId="5012F71F" w14:textId="417187DF">
            <w:pPr>
              <w:spacing w:line="276" w:lineRule="auto"/>
              <w:jc w:val="center"/>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320FD0">
              <w:rPr>
                <w:rFonts w:cstheme="minorHAnsi"/>
                <w:color w:val="FFFFFF" w:themeColor="background1"/>
                <w:sz w:val="18"/>
                <w:szCs w:val="18"/>
              </w:rPr>
              <w:t>Total</w:t>
            </w:r>
          </w:p>
        </w:tc>
      </w:tr>
      <w:tr w:rsidRPr="00320FD0" w:rsidR="00F65EB7" w:rsidTr="00F65EB7" w14:paraId="383260B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left w:val="nil"/>
              <w:bottom w:val="single" w:color="auto" w:sz="4" w:space="0"/>
              <w:right w:val="nil"/>
            </w:tcBorders>
          </w:tcPr>
          <w:p w:rsidRPr="00320FD0" w:rsidR="00F65EB7" w:rsidP="00F65EB7" w:rsidRDefault="00F65EB7" w14:paraId="67B7BDDE" w14:textId="241817E0">
            <w:pPr>
              <w:spacing w:line="276" w:lineRule="auto"/>
              <w:jc w:val="center"/>
              <w:rPr>
                <w:rFonts w:asciiTheme="majorHAnsi" w:hAnsiTheme="majorHAnsi" w:cstheme="majorHAnsi"/>
                <w:sz w:val="18"/>
                <w:szCs w:val="18"/>
              </w:rPr>
            </w:pPr>
            <w:r w:rsidRPr="00320FD0">
              <w:t>Strengthening the Business Coalition for Women Phase 2</w:t>
            </w:r>
          </w:p>
        </w:tc>
        <w:tc>
          <w:tcPr>
            <w:tcW w:w="2027" w:type="dxa"/>
            <w:tcBorders>
              <w:top w:val="single" w:color="auto" w:sz="4" w:space="0"/>
              <w:left w:val="nil"/>
              <w:bottom w:val="single" w:color="auto" w:sz="4" w:space="0"/>
              <w:right w:val="nil"/>
            </w:tcBorders>
          </w:tcPr>
          <w:p w:rsidRPr="00320FD0" w:rsidR="00F65EB7" w:rsidP="00F65EB7" w:rsidRDefault="00F65EB7" w14:paraId="0EFBD7C0" w14:textId="38E48A3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left w:val="nil"/>
              <w:bottom w:val="single" w:color="auto" w:sz="4" w:space="0"/>
              <w:right w:val="nil"/>
            </w:tcBorders>
          </w:tcPr>
          <w:p w:rsidRPr="00320FD0" w:rsidR="00F65EB7" w:rsidP="00F65EB7" w:rsidRDefault="00F65EB7" w14:paraId="6E909C04" w14:textId="26434E7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left w:val="nil"/>
              <w:bottom w:val="single" w:color="auto" w:sz="4" w:space="0"/>
              <w:right w:val="nil"/>
            </w:tcBorders>
          </w:tcPr>
          <w:p w:rsidRPr="00320FD0" w:rsidR="00F65EB7" w:rsidP="00F65EB7" w:rsidRDefault="00F65EB7" w14:paraId="65FB6E6B" w14:textId="7F26034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left w:val="nil"/>
              <w:bottom w:val="single" w:color="auto" w:sz="4" w:space="0"/>
              <w:right w:val="nil"/>
            </w:tcBorders>
          </w:tcPr>
          <w:p w:rsidRPr="00320FD0" w:rsidR="00F65EB7" w:rsidP="00F65EB7" w:rsidRDefault="00F65EB7" w14:paraId="43C3224A" w14:textId="7058585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1804</w:t>
            </w:r>
          </w:p>
        </w:tc>
        <w:tc>
          <w:tcPr>
            <w:tcW w:w="1256" w:type="dxa"/>
            <w:tcBorders>
              <w:top w:val="single" w:color="auto" w:sz="4" w:space="0"/>
              <w:left w:val="nil"/>
              <w:bottom w:val="single" w:color="auto" w:sz="4" w:space="0"/>
              <w:right w:val="nil"/>
            </w:tcBorders>
          </w:tcPr>
          <w:p w:rsidRPr="00320FD0" w:rsidR="00F65EB7" w:rsidP="00F65EB7" w:rsidRDefault="00F65EB7" w14:paraId="14203A8D" w14:textId="0840E4C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w:t>
            </w:r>
          </w:p>
        </w:tc>
        <w:tc>
          <w:tcPr>
            <w:tcW w:w="805" w:type="dxa"/>
            <w:tcBorders>
              <w:top w:val="single" w:color="auto" w:sz="4" w:space="0"/>
              <w:left w:val="nil"/>
              <w:bottom w:val="single" w:color="auto" w:sz="4" w:space="0"/>
              <w:right w:val="nil"/>
            </w:tcBorders>
          </w:tcPr>
          <w:p w:rsidRPr="00320FD0" w:rsidR="00F65EB7" w:rsidP="00F65EB7" w:rsidRDefault="00F65EB7" w14:paraId="0A461B77" w14:textId="3C959FE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left w:val="nil"/>
              <w:bottom w:val="single" w:color="auto" w:sz="4" w:space="0"/>
              <w:right w:val="nil"/>
            </w:tcBorders>
          </w:tcPr>
          <w:p w:rsidRPr="00320FD0" w:rsidR="00F65EB7" w:rsidP="00F65EB7" w:rsidRDefault="00F65EB7" w14:paraId="7BDE8B98" w14:textId="5324333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left w:val="nil"/>
              <w:bottom w:val="single" w:color="auto" w:sz="4" w:space="0"/>
              <w:right w:val="nil"/>
            </w:tcBorders>
          </w:tcPr>
          <w:p w:rsidRPr="00320FD0" w:rsidR="00F65EB7" w:rsidP="00F65EB7" w:rsidRDefault="00F65EB7" w14:paraId="20B5A578" w14:textId="2ECCA33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1152</w:t>
            </w:r>
          </w:p>
        </w:tc>
        <w:tc>
          <w:tcPr>
            <w:tcW w:w="1157" w:type="dxa"/>
            <w:tcBorders>
              <w:top w:val="single" w:color="auto" w:sz="4" w:space="0"/>
              <w:left w:val="nil"/>
              <w:bottom w:val="single" w:color="auto" w:sz="4" w:space="0"/>
              <w:right w:val="nil"/>
            </w:tcBorders>
          </w:tcPr>
          <w:p w:rsidRPr="00320FD0" w:rsidR="00F65EB7" w:rsidP="00F65EB7" w:rsidRDefault="00F65EB7" w14:paraId="3CBE394B" w14:textId="7B9E223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w:t>
            </w:r>
          </w:p>
        </w:tc>
        <w:tc>
          <w:tcPr>
            <w:tcW w:w="1132" w:type="dxa"/>
            <w:tcBorders>
              <w:top w:val="single" w:color="auto" w:sz="4" w:space="0"/>
              <w:left w:val="nil"/>
              <w:bottom w:val="single" w:color="auto" w:sz="4" w:space="0"/>
              <w:right w:val="nil"/>
            </w:tcBorders>
          </w:tcPr>
          <w:p w:rsidRPr="00320FD0" w:rsidR="00F65EB7" w:rsidP="00F65EB7" w:rsidRDefault="00F65EB7" w14:paraId="68A8C531" w14:textId="7C944CE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1465" w:type="dxa"/>
            <w:tcBorders>
              <w:top w:val="single" w:color="auto" w:sz="4" w:space="0"/>
              <w:left w:val="nil"/>
              <w:bottom w:val="single" w:color="auto" w:sz="4" w:space="0"/>
              <w:right w:val="nil"/>
            </w:tcBorders>
          </w:tcPr>
          <w:p w:rsidRPr="00320FD0" w:rsidR="00F65EB7" w:rsidP="00F65EB7" w:rsidRDefault="00F65EB7" w14:paraId="2DA1C590" w14:textId="60575CE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773</w:t>
            </w:r>
          </w:p>
        </w:tc>
        <w:tc>
          <w:tcPr>
            <w:tcW w:w="995" w:type="dxa"/>
            <w:tcBorders>
              <w:top w:val="single" w:color="auto" w:sz="4" w:space="0"/>
              <w:left w:val="nil"/>
              <w:bottom w:val="single" w:color="auto" w:sz="4" w:space="0"/>
              <w:right w:val="nil"/>
            </w:tcBorders>
          </w:tcPr>
          <w:p w:rsidRPr="00320FD0" w:rsidR="00F65EB7" w:rsidP="00F65EB7" w:rsidRDefault="00F65EB7" w14:paraId="3224FA35" w14:textId="12934D0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3738</w:t>
            </w:r>
          </w:p>
        </w:tc>
      </w:tr>
      <w:tr w:rsidRPr="00320FD0" w:rsidR="00F65EB7" w:rsidTr="00F65EB7" w14:paraId="22FD779E"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7FF11FFB" w14:textId="37FDDF5A">
            <w:pPr>
              <w:spacing w:line="276" w:lineRule="auto"/>
              <w:jc w:val="center"/>
              <w:rPr>
                <w:rFonts w:asciiTheme="majorHAnsi" w:hAnsiTheme="majorHAnsi" w:cstheme="majorHAnsi"/>
                <w:sz w:val="18"/>
                <w:szCs w:val="18"/>
              </w:rPr>
            </w:pPr>
            <w:r w:rsidRPr="00320FD0">
              <w:t>Women's Empowerment and Voice for Equal Rights in Papua New Guinea (WEAVERs)</w:t>
            </w:r>
          </w:p>
        </w:tc>
        <w:tc>
          <w:tcPr>
            <w:tcW w:w="2027" w:type="dxa"/>
            <w:tcBorders>
              <w:top w:val="single" w:color="auto" w:sz="4" w:space="0"/>
              <w:bottom w:val="single" w:color="auto" w:sz="4" w:space="0"/>
            </w:tcBorders>
          </w:tcPr>
          <w:p w:rsidRPr="00320FD0" w:rsidR="00F65EB7" w:rsidP="00F65EB7" w:rsidRDefault="00F65EB7" w14:paraId="6064E315" w14:textId="216E5E2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Diverse women and girls participating in civil society and intergovernmental forums</w:t>
            </w:r>
          </w:p>
        </w:tc>
        <w:tc>
          <w:tcPr>
            <w:tcW w:w="891" w:type="dxa"/>
            <w:tcBorders>
              <w:top w:val="single" w:color="auto" w:sz="4" w:space="0"/>
              <w:bottom w:val="single" w:color="auto" w:sz="4" w:space="0"/>
            </w:tcBorders>
          </w:tcPr>
          <w:p w:rsidRPr="00320FD0" w:rsidR="00F65EB7" w:rsidP="00F65EB7" w:rsidRDefault="00F65EB7" w14:paraId="1968830F" w14:textId="221FE66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978958A" w14:textId="3CD7A3A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020DA6BA" w14:textId="37AE6FD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376</w:t>
            </w:r>
          </w:p>
        </w:tc>
        <w:tc>
          <w:tcPr>
            <w:tcW w:w="1256" w:type="dxa"/>
            <w:tcBorders>
              <w:top w:val="single" w:color="auto" w:sz="4" w:space="0"/>
              <w:bottom w:val="single" w:color="auto" w:sz="4" w:space="0"/>
            </w:tcBorders>
          </w:tcPr>
          <w:p w:rsidRPr="00320FD0" w:rsidR="00F65EB7" w:rsidP="00F65EB7" w:rsidRDefault="00F65EB7" w14:paraId="60C1EE02" w14:textId="3A05AF6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805" w:type="dxa"/>
            <w:tcBorders>
              <w:top w:val="single" w:color="auto" w:sz="4" w:space="0"/>
              <w:bottom w:val="single" w:color="auto" w:sz="4" w:space="0"/>
            </w:tcBorders>
          </w:tcPr>
          <w:p w:rsidRPr="00320FD0" w:rsidR="00F65EB7" w:rsidP="00F65EB7" w:rsidRDefault="00F65EB7" w14:paraId="0AD4A4AA" w14:textId="0727A90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ABDC163" w14:textId="178CA03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7CB0AC35" w14:textId="1C8671C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20CB64C4" w14:textId="4CF44F1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35E58241" w14:textId="705B179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40C2C34B" w14:textId="08EAADE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0ACAD942" w14:textId="2E1D530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377</w:t>
            </w:r>
          </w:p>
        </w:tc>
      </w:tr>
      <w:tr w:rsidRPr="00320FD0" w:rsidR="00F65EB7" w:rsidTr="00F65EB7" w14:paraId="3AB67B9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580CBBC" w14:textId="3607EA0C">
            <w:pPr>
              <w:spacing w:line="276" w:lineRule="auto"/>
              <w:jc w:val="center"/>
              <w:rPr>
                <w:rFonts w:asciiTheme="majorHAnsi" w:hAnsiTheme="majorHAnsi" w:cstheme="majorHAnsi"/>
                <w:sz w:val="18"/>
                <w:szCs w:val="18"/>
              </w:rPr>
            </w:pPr>
            <w:r w:rsidRPr="00320FD0">
              <w:t>From Gender Based Violence to Gender Justice and Healing Phase 2</w:t>
            </w:r>
          </w:p>
        </w:tc>
        <w:tc>
          <w:tcPr>
            <w:tcW w:w="2027" w:type="dxa"/>
            <w:tcBorders>
              <w:top w:val="single" w:color="auto" w:sz="4" w:space="0"/>
              <w:bottom w:val="single" w:color="auto" w:sz="4" w:space="0"/>
            </w:tcBorders>
          </w:tcPr>
          <w:p w:rsidRPr="00320FD0" w:rsidR="00F65EB7" w:rsidP="00F65EB7" w:rsidRDefault="00F65EB7" w14:paraId="3914903D" w14:textId="14913BA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 xml:space="preserve">Diverse women and girls supported to assume a leadership role </w:t>
            </w:r>
            <w:r w:rsidRPr="00320FD0" w:rsidR="00320FD0">
              <w:t>at community</w:t>
            </w:r>
            <w:r w:rsidRPr="00320FD0">
              <w:t>, provincial and national</w:t>
            </w:r>
          </w:p>
        </w:tc>
        <w:tc>
          <w:tcPr>
            <w:tcW w:w="891" w:type="dxa"/>
            <w:tcBorders>
              <w:top w:val="single" w:color="auto" w:sz="4" w:space="0"/>
              <w:bottom w:val="single" w:color="auto" w:sz="4" w:space="0"/>
            </w:tcBorders>
          </w:tcPr>
          <w:p w:rsidRPr="00320FD0" w:rsidR="00F65EB7" w:rsidP="00F65EB7" w:rsidRDefault="00F65EB7" w14:paraId="64EE3CB0" w14:textId="746590D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29B258C" w14:textId="7771B3A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34FC3E22" w14:textId="60063F7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1256" w:type="dxa"/>
            <w:tcBorders>
              <w:top w:val="single" w:color="auto" w:sz="4" w:space="0"/>
              <w:bottom w:val="single" w:color="auto" w:sz="4" w:space="0"/>
            </w:tcBorders>
          </w:tcPr>
          <w:p w:rsidRPr="00320FD0" w:rsidR="00F65EB7" w:rsidP="00F65EB7" w:rsidRDefault="00320FD0" w14:paraId="4BE862C3" w14:textId="4E1C9D5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2D21A676" w14:textId="6ABDE02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7EFBCB9D" w14:textId="114CC77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1CBF4292" w14:textId="32671AC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70698A51" w14:textId="141093D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1BEC36DF" w14:textId="3769885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001BCC9" w14:textId="498C891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6DB45890" w14:textId="2F73993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r>
      <w:tr w:rsidRPr="00320FD0" w:rsidR="00F65EB7" w:rsidTr="00F65EB7" w14:paraId="73AE1DC6"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79139FC9" w14:textId="00CA6BE4">
            <w:pPr>
              <w:spacing w:line="276" w:lineRule="auto"/>
              <w:jc w:val="center"/>
              <w:rPr>
                <w:rFonts w:asciiTheme="majorHAnsi" w:hAnsiTheme="majorHAnsi" w:cstheme="majorHAnsi"/>
                <w:sz w:val="18"/>
                <w:szCs w:val="18"/>
              </w:rPr>
            </w:pPr>
            <w:r w:rsidRPr="00320FD0">
              <w:t>Strengthening the Business Coalition for Women Phase 2</w:t>
            </w:r>
          </w:p>
        </w:tc>
        <w:tc>
          <w:tcPr>
            <w:tcW w:w="2027" w:type="dxa"/>
            <w:tcBorders>
              <w:top w:val="single" w:color="auto" w:sz="4" w:space="0"/>
              <w:bottom w:val="single" w:color="auto" w:sz="4" w:space="0"/>
            </w:tcBorders>
          </w:tcPr>
          <w:p w:rsidRPr="00320FD0" w:rsidR="00F65EB7" w:rsidP="00F65EB7" w:rsidRDefault="00F65EB7" w14:paraId="00E5DBB5" w14:textId="606285E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 xml:space="preserve">Diverse women and girls supported to assume a leadership role </w:t>
            </w:r>
            <w:r w:rsidRPr="00320FD0" w:rsidR="00320FD0">
              <w:t>at community</w:t>
            </w:r>
            <w:r w:rsidRPr="00320FD0">
              <w:t>, provincial and national</w:t>
            </w:r>
          </w:p>
        </w:tc>
        <w:tc>
          <w:tcPr>
            <w:tcW w:w="891" w:type="dxa"/>
            <w:tcBorders>
              <w:top w:val="single" w:color="auto" w:sz="4" w:space="0"/>
              <w:bottom w:val="single" w:color="auto" w:sz="4" w:space="0"/>
            </w:tcBorders>
          </w:tcPr>
          <w:p w:rsidRPr="00320FD0" w:rsidR="00F65EB7" w:rsidP="00F65EB7" w:rsidRDefault="00F65EB7" w14:paraId="0D2A61A2" w14:textId="54D50CF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DF04425" w14:textId="0C5E9C6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7572F892" w14:textId="24A1B70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205</w:t>
            </w:r>
          </w:p>
        </w:tc>
        <w:tc>
          <w:tcPr>
            <w:tcW w:w="1256" w:type="dxa"/>
            <w:tcBorders>
              <w:top w:val="single" w:color="auto" w:sz="4" w:space="0"/>
              <w:bottom w:val="single" w:color="auto" w:sz="4" w:space="0"/>
            </w:tcBorders>
          </w:tcPr>
          <w:p w:rsidRPr="00320FD0" w:rsidR="00F65EB7" w:rsidP="00F65EB7" w:rsidRDefault="00320FD0" w14:paraId="56B6F947" w14:textId="032142B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4486012B" w14:textId="6AF7BBE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3E7A96F" w14:textId="3CF0220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495BE6DC" w14:textId="635708E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19</w:t>
            </w:r>
          </w:p>
        </w:tc>
        <w:tc>
          <w:tcPr>
            <w:tcW w:w="1157" w:type="dxa"/>
            <w:tcBorders>
              <w:top w:val="single" w:color="auto" w:sz="4" w:space="0"/>
              <w:bottom w:val="single" w:color="auto" w:sz="4" w:space="0"/>
            </w:tcBorders>
          </w:tcPr>
          <w:p w:rsidRPr="00320FD0" w:rsidR="00F65EB7" w:rsidP="00F65EB7" w:rsidRDefault="00320FD0" w14:paraId="65B45019" w14:textId="20C8CF1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5171C88A" w14:textId="08F5337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52740D5" w14:textId="1CFCE73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1DEEF808" w14:textId="2D3E573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224</w:t>
            </w:r>
          </w:p>
        </w:tc>
      </w:tr>
      <w:tr w:rsidRPr="00320FD0" w:rsidR="00F65EB7" w:rsidTr="00F65EB7" w14:paraId="11CB754F"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4D766A37" w14:textId="723C76ED">
            <w:pPr>
              <w:spacing w:line="276" w:lineRule="auto"/>
              <w:jc w:val="center"/>
              <w:rPr>
                <w:rFonts w:asciiTheme="majorHAnsi" w:hAnsiTheme="majorHAnsi" w:cstheme="majorHAnsi"/>
                <w:sz w:val="18"/>
                <w:szCs w:val="18"/>
              </w:rPr>
            </w:pPr>
            <w:r w:rsidRPr="00320FD0">
              <w:t xml:space="preserve">Strengthening the </w:t>
            </w:r>
            <w:r w:rsidRPr="00320FD0" w:rsidR="00320FD0">
              <w:t>Entrepreneurial</w:t>
            </w:r>
            <w:r w:rsidRPr="00320FD0">
              <w:t xml:space="preserve"> Ecosystem for Women in PNG Phase 3</w:t>
            </w:r>
          </w:p>
        </w:tc>
        <w:tc>
          <w:tcPr>
            <w:tcW w:w="2027" w:type="dxa"/>
            <w:tcBorders>
              <w:top w:val="single" w:color="auto" w:sz="4" w:space="0"/>
              <w:bottom w:val="single" w:color="auto" w:sz="4" w:space="0"/>
            </w:tcBorders>
          </w:tcPr>
          <w:p w:rsidRPr="00320FD0" w:rsidR="00F65EB7" w:rsidP="00F65EB7" w:rsidRDefault="00F65EB7" w14:paraId="52D5ABF4" w14:textId="09FED35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 xml:space="preserve">Diverse women and girls supported to assume a leadership role </w:t>
            </w:r>
            <w:r w:rsidRPr="00320FD0" w:rsidR="00320FD0">
              <w:t>at community</w:t>
            </w:r>
            <w:r w:rsidRPr="00320FD0">
              <w:t>, provincial and national</w:t>
            </w:r>
          </w:p>
        </w:tc>
        <w:tc>
          <w:tcPr>
            <w:tcW w:w="891" w:type="dxa"/>
            <w:tcBorders>
              <w:top w:val="single" w:color="auto" w:sz="4" w:space="0"/>
              <w:bottom w:val="single" w:color="auto" w:sz="4" w:space="0"/>
            </w:tcBorders>
          </w:tcPr>
          <w:p w:rsidRPr="00320FD0" w:rsidR="00F65EB7" w:rsidP="00F65EB7" w:rsidRDefault="00F65EB7" w14:paraId="6A327FA9" w14:textId="1D0CE95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E58764C" w14:textId="13618F2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320FD0" w14:paraId="12BF1DC6" w14:textId="1571F96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256" w:type="dxa"/>
            <w:tcBorders>
              <w:top w:val="single" w:color="auto" w:sz="4" w:space="0"/>
              <w:bottom w:val="single" w:color="auto" w:sz="4" w:space="0"/>
            </w:tcBorders>
          </w:tcPr>
          <w:p w:rsidRPr="00320FD0" w:rsidR="00F65EB7" w:rsidP="00F65EB7" w:rsidRDefault="00320FD0" w14:paraId="48E5F871" w14:textId="705B266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3978D3C7" w14:textId="20BD49A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B615321" w14:textId="18C00D0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0FBF1107" w14:textId="2394A87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2FFCECB8" w14:textId="2D6399A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15122B02" w14:textId="3E299FC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7508AF3C" w14:textId="1AC15CB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w:t>
            </w:r>
          </w:p>
        </w:tc>
        <w:tc>
          <w:tcPr>
            <w:tcW w:w="995" w:type="dxa"/>
            <w:tcBorders>
              <w:top w:val="single" w:color="auto" w:sz="4" w:space="0"/>
              <w:bottom w:val="single" w:color="auto" w:sz="4" w:space="0"/>
            </w:tcBorders>
          </w:tcPr>
          <w:p w:rsidRPr="00320FD0" w:rsidR="00F65EB7" w:rsidP="00F65EB7" w:rsidRDefault="00F65EB7" w14:paraId="693783E2" w14:textId="070F1D7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w:t>
            </w:r>
          </w:p>
        </w:tc>
      </w:tr>
      <w:tr w:rsidRPr="00320FD0" w:rsidR="00F65EB7" w:rsidTr="00F65EB7" w14:paraId="3154F0D3"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4C8C3296" w14:textId="69EA4C86">
            <w:pPr>
              <w:spacing w:line="276" w:lineRule="auto"/>
              <w:jc w:val="center"/>
              <w:rPr>
                <w:rFonts w:asciiTheme="majorHAnsi" w:hAnsiTheme="majorHAnsi" w:cstheme="majorHAnsi"/>
                <w:sz w:val="18"/>
                <w:szCs w:val="18"/>
              </w:rPr>
            </w:pPr>
            <w:r w:rsidRPr="00320FD0">
              <w:t>Women Make the Change Project: Increased Voice for Women in Political Processes Phase 2</w:t>
            </w:r>
          </w:p>
        </w:tc>
        <w:tc>
          <w:tcPr>
            <w:tcW w:w="2027" w:type="dxa"/>
            <w:tcBorders>
              <w:top w:val="single" w:color="auto" w:sz="4" w:space="0"/>
              <w:bottom w:val="single" w:color="auto" w:sz="4" w:space="0"/>
            </w:tcBorders>
          </w:tcPr>
          <w:p w:rsidRPr="00320FD0" w:rsidR="00F65EB7" w:rsidP="00F65EB7" w:rsidRDefault="00F65EB7" w14:paraId="397D818E" w14:textId="0E06478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 xml:space="preserve">Diverse women and girls supported to assume a leadership role </w:t>
            </w:r>
            <w:r w:rsidRPr="00320FD0" w:rsidR="00320FD0">
              <w:t>at community</w:t>
            </w:r>
            <w:r w:rsidRPr="00320FD0">
              <w:t>, provincial and national</w:t>
            </w:r>
          </w:p>
        </w:tc>
        <w:tc>
          <w:tcPr>
            <w:tcW w:w="891" w:type="dxa"/>
            <w:tcBorders>
              <w:top w:val="single" w:color="auto" w:sz="4" w:space="0"/>
              <w:bottom w:val="single" w:color="auto" w:sz="4" w:space="0"/>
            </w:tcBorders>
          </w:tcPr>
          <w:p w:rsidRPr="00320FD0" w:rsidR="00F65EB7" w:rsidP="00F65EB7" w:rsidRDefault="00F65EB7" w14:paraId="1EDFEEFE" w14:textId="32A4C92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w:t>
            </w:r>
          </w:p>
        </w:tc>
        <w:tc>
          <w:tcPr>
            <w:tcW w:w="1169" w:type="dxa"/>
            <w:tcBorders>
              <w:top w:val="single" w:color="auto" w:sz="4" w:space="0"/>
              <w:bottom w:val="single" w:color="auto" w:sz="4" w:space="0"/>
            </w:tcBorders>
          </w:tcPr>
          <w:p w:rsidRPr="00320FD0" w:rsidR="00F65EB7" w:rsidP="00F65EB7" w:rsidRDefault="00F65EB7" w14:paraId="0FE047EA" w14:textId="76C5EB4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A3393FB" w14:textId="21E0FF2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192</w:t>
            </w:r>
          </w:p>
        </w:tc>
        <w:tc>
          <w:tcPr>
            <w:tcW w:w="1256" w:type="dxa"/>
            <w:tcBorders>
              <w:top w:val="single" w:color="auto" w:sz="4" w:space="0"/>
              <w:bottom w:val="single" w:color="auto" w:sz="4" w:space="0"/>
            </w:tcBorders>
          </w:tcPr>
          <w:p w:rsidRPr="00320FD0" w:rsidR="00F65EB7" w:rsidP="00F65EB7" w:rsidRDefault="00F65EB7" w14:paraId="17C0D1F6" w14:textId="4FA86F2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5B4392AC" w14:textId="0BBC0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w:t>
            </w:r>
          </w:p>
        </w:tc>
        <w:tc>
          <w:tcPr>
            <w:tcW w:w="1169" w:type="dxa"/>
            <w:tcBorders>
              <w:top w:val="single" w:color="auto" w:sz="4" w:space="0"/>
              <w:bottom w:val="single" w:color="auto" w:sz="4" w:space="0"/>
            </w:tcBorders>
          </w:tcPr>
          <w:p w:rsidRPr="00320FD0" w:rsidR="00F65EB7" w:rsidP="00F65EB7" w:rsidRDefault="00F65EB7" w14:paraId="4A5EB530" w14:textId="482BBCE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2E59D113" w14:textId="50FA468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45</w:t>
            </w:r>
          </w:p>
        </w:tc>
        <w:tc>
          <w:tcPr>
            <w:tcW w:w="1157" w:type="dxa"/>
            <w:tcBorders>
              <w:top w:val="single" w:color="auto" w:sz="4" w:space="0"/>
              <w:bottom w:val="single" w:color="auto" w:sz="4" w:space="0"/>
            </w:tcBorders>
          </w:tcPr>
          <w:p w:rsidRPr="00320FD0" w:rsidR="00F65EB7" w:rsidP="00F65EB7" w:rsidRDefault="00F65EB7" w14:paraId="46B68930" w14:textId="2C71734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63B9D49F" w14:textId="3CEB48E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6B1EBDF6" w14:textId="175F4AE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156A7D48" w14:textId="3DC91B9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247</w:t>
            </w:r>
          </w:p>
        </w:tc>
      </w:tr>
      <w:tr w:rsidRPr="00320FD0" w:rsidR="00F65EB7" w:rsidTr="00F65EB7" w14:paraId="2C74402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4A15726F" w14:textId="6733647D">
            <w:pPr>
              <w:spacing w:line="276" w:lineRule="auto"/>
              <w:jc w:val="center"/>
              <w:rPr>
                <w:rFonts w:asciiTheme="majorHAnsi" w:hAnsiTheme="majorHAnsi" w:cstheme="majorHAnsi"/>
                <w:sz w:val="18"/>
                <w:szCs w:val="18"/>
              </w:rPr>
            </w:pPr>
            <w:r w:rsidRPr="00320FD0">
              <w:t xml:space="preserve">Women Make the Change Project: </w:t>
            </w:r>
            <w:r w:rsidRPr="00320FD0">
              <w:t>Increased voices for women in political processes</w:t>
            </w:r>
          </w:p>
        </w:tc>
        <w:tc>
          <w:tcPr>
            <w:tcW w:w="2027" w:type="dxa"/>
            <w:tcBorders>
              <w:top w:val="single" w:color="auto" w:sz="4" w:space="0"/>
              <w:bottom w:val="single" w:color="auto" w:sz="4" w:space="0"/>
            </w:tcBorders>
          </w:tcPr>
          <w:p w:rsidRPr="00320FD0" w:rsidR="00F65EB7" w:rsidP="00F65EB7" w:rsidRDefault="00F65EB7" w14:paraId="33D3EA96" w14:textId="5A0DAD2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 xml:space="preserve">Diverse women and girls supported to assume a </w:t>
            </w:r>
            <w:r w:rsidRPr="00320FD0">
              <w:t xml:space="preserve">leadership role </w:t>
            </w:r>
            <w:r w:rsidRPr="00320FD0" w:rsidR="00320FD0">
              <w:t>at community</w:t>
            </w:r>
            <w:r w:rsidRPr="00320FD0">
              <w:t>, provincial and national</w:t>
            </w:r>
          </w:p>
        </w:tc>
        <w:tc>
          <w:tcPr>
            <w:tcW w:w="891" w:type="dxa"/>
            <w:tcBorders>
              <w:top w:val="single" w:color="auto" w:sz="4" w:space="0"/>
              <w:bottom w:val="single" w:color="auto" w:sz="4" w:space="0"/>
            </w:tcBorders>
          </w:tcPr>
          <w:p w:rsidRPr="00320FD0" w:rsidR="00F65EB7" w:rsidP="00F65EB7" w:rsidRDefault="00F65EB7" w14:paraId="63DB434C" w14:textId="3AB5841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DB1AD66" w14:textId="60995FD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54560662" w14:textId="76FD994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154</w:t>
            </w:r>
          </w:p>
        </w:tc>
        <w:tc>
          <w:tcPr>
            <w:tcW w:w="1256" w:type="dxa"/>
            <w:tcBorders>
              <w:top w:val="single" w:color="auto" w:sz="4" w:space="0"/>
              <w:bottom w:val="single" w:color="auto" w:sz="4" w:space="0"/>
            </w:tcBorders>
          </w:tcPr>
          <w:p w:rsidRPr="00320FD0" w:rsidR="00F65EB7" w:rsidP="00F65EB7" w:rsidRDefault="00320FD0" w14:paraId="033FBFD6" w14:textId="40A4591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3FAF2D3D" w14:textId="79ED6BF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E67555B" w14:textId="2454C23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1D424686" w14:textId="62ABBB2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54</w:t>
            </w:r>
          </w:p>
        </w:tc>
        <w:tc>
          <w:tcPr>
            <w:tcW w:w="1157" w:type="dxa"/>
            <w:tcBorders>
              <w:top w:val="single" w:color="auto" w:sz="4" w:space="0"/>
              <w:bottom w:val="single" w:color="auto" w:sz="4" w:space="0"/>
            </w:tcBorders>
          </w:tcPr>
          <w:p w:rsidRPr="00320FD0" w:rsidR="00F65EB7" w:rsidP="00F65EB7" w:rsidRDefault="00320FD0" w14:paraId="12983A94" w14:textId="5AF6D32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750C0692" w14:textId="04E8F15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696501D4" w14:textId="7138AF9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63040658" w14:textId="26B4686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208</w:t>
            </w:r>
          </w:p>
        </w:tc>
      </w:tr>
      <w:tr w:rsidRPr="00320FD0" w:rsidR="00F65EB7" w:rsidTr="00F65EB7" w14:paraId="1CA306A3"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75739BE7" w14:textId="721614B3">
            <w:pPr>
              <w:spacing w:line="276" w:lineRule="auto"/>
              <w:jc w:val="center"/>
              <w:rPr>
                <w:rFonts w:asciiTheme="majorHAnsi" w:hAnsiTheme="majorHAnsi" w:cstheme="majorHAnsi"/>
                <w:sz w:val="18"/>
                <w:szCs w:val="18"/>
              </w:rPr>
            </w:pPr>
            <w:r w:rsidRPr="00320FD0">
              <w:t>Women's Empowerment and Voice for Equal Rights in Papua New Guinea (WEAVERs)</w:t>
            </w:r>
          </w:p>
        </w:tc>
        <w:tc>
          <w:tcPr>
            <w:tcW w:w="2027" w:type="dxa"/>
            <w:tcBorders>
              <w:top w:val="single" w:color="auto" w:sz="4" w:space="0"/>
              <w:bottom w:val="single" w:color="auto" w:sz="4" w:space="0"/>
            </w:tcBorders>
          </w:tcPr>
          <w:p w:rsidRPr="00320FD0" w:rsidR="00F65EB7" w:rsidP="00F65EB7" w:rsidRDefault="00F65EB7" w14:paraId="6F30EB18" w14:textId="38773B9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 xml:space="preserve">Diverse women and girls supported to assume a leadership role </w:t>
            </w:r>
            <w:r w:rsidRPr="00320FD0" w:rsidR="00320FD0">
              <w:t>at community</w:t>
            </w:r>
            <w:r w:rsidRPr="00320FD0">
              <w:t>, provincial and national</w:t>
            </w:r>
          </w:p>
        </w:tc>
        <w:tc>
          <w:tcPr>
            <w:tcW w:w="891" w:type="dxa"/>
            <w:tcBorders>
              <w:top w:val="single" w:color="auto" w:sz="4" w:space="0"/>
              <w:bottom w:val="single" w:color="auto" w:sz="4" w:space="0"/>
            </w:tcBorders>
          </w:tcPr>
          <w:p w:rsidRPr="00320FD0" w:rsidR="00F65EB7" w:rsidP="00F65EB7" w:rsidRDefault="00F65EB7" w14:paraId="42B7F36D" w14:textId="2ECADAA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19</w:t>
            </w:r>
          </w:p>
        </w:tc>
        <w:tc>
          <w:tcPr>
            <w:tcW w:w="1169" w:type="dxa"/>
            <w:tcBorders>
              <w:top w:val="single" w:color="auto" w:sz="4" w:space="0"/>
              <w:bottom w:val="single" w:color="auto" w:sz="4" w:space="0"/>
            </w:tcBorders>
          </w:tcPr>
          <w:p w:rsidRPr="00320FD0" w:rsidR="00F65EB7" w:rsidP="00F65EB7" w:rsidRDefault="00F65EB7" w14:paraId="2602723E" w14:textId="37338B3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46E57F9A" w14:textId="4F70A68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231</w:t>
            </w:r>
          </w:p>
        </w:tc>
        <w:tc>
          <w:tcPr>
            <w:tcW w:w="1256" w:type="dxa"/>
            <w:tcBorders>
              <w:top w:val="single" w:color="auto" w:sz="4" w:space="0"/>
              <w:bottom w:val="single" w:color="auto" w:sz="4" w:space="0"/>
            </w:tcBorders>
          </w:tcPr>
          <w:p w:rsidRPr="00320FD0" w:rsidR="00F65EB7" w:rsidP="00F65EB7" w:rsidRDefault="00F65EB7" w14:paraId="6D5D10EF" w14:textId="2FB26CC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w:t>
            </w:r>
          </w:p>
        </w:tc>
        <w:tc>
          <w:tcPr>
            <w:tcW w:w="805" w:type="dxa"/>
            <w:tcBorders>
              <w:top w:val="single" w:color="auto" w:sz="4" w:space="0"/>
              <w:bottom w:val="single" w:color="auto" w:sz="4" w:space="0"/>
            </w:tcBorders>
          </w:tcPr>
          <w:p w:rsidRPr="00320FD0" w:rsidR="00F65EB7" w:rsidP="00F65EB7" w:rsidRDefault="00F65EB7" w14:paraId="265F806F" w14:textId="6B04DEC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8CEF379" w14:textId="34E4084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765F37EE" w14:textId="2B1E99C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98</w:t>
            </w:r>
          </w:p>
        </w:tc>
        <w:tc>
          <w:tcPr>
            <w:tcW w:w="1157" w:type="dxa"/>
            <w:tcBorders>
              <w:top w:val="single" w:color="auto" w:sz="4" w:space="0"/>
              <w:bottom w:val="single" w:color="auto" w:sz="4" w:space="0"/>
            </w:tcBorders>
          </w:tcPr>
          <w:p w:rsidRPr="00320FD0" w:rsidR="00F65EB7" w:rsidP="00F65EB7" w:rsidRDefault="00F65EB7" w14:paraId="3DF19089" w14:textId="4FFE6F8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7742A0F9" w14:textId="224EBDF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2265C0E" w14:textId="6F08D6F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16</w:t>
            </w:r>
          </w:p>
        </w:tc>
        <w:tc>
          <w:tcPr>
            <w:tcW w:w="995" w:type="dxa"/>
            <w:tcBorders>
              <w:top w:val="single" w:color="auto" w:sz="4" w:space="0"/>
              <w:bottom w:val="single" w:color="auto" w:sz="4" w:space="0"/>
            </w:tcBorders>
          </w:tcPr>
          <w:p w:rsidRPr="00320FD0" w:rsidR="00F65EB7" w:rsidP="00F65EB7" w:rsidRDefault="00F65EB7" w14:paraId="24A658A2" w14:textId="412BD4E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368</w:t>
            </w:r>
          </w:p>
        </w:tc>
      </w:tr>
      <w:tr w:rsidRPr="00320FD0" w:rsidR="00F65EB7" w:rsidTr="00F65EB7" w14:paraId="46C8CAD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3D73852B" w14:textId="4992FEC7">
            <w:pPr>
              <w:spacing w:line="276" w:lineRule="auto"/>
              <w:jc w:val="center"/>
              <w:rPr>
                <w:rFonts w:asciiTheme="majorHAnsi" w:hAnsiTheme="majorHAnsi" w:cstheme="majorHAnsi"/>
                <w:sz w:val="18"/>
                <w:szCs w:val="18"/>
              </w:rPr>
            </w:pPr>
            <w:r w:rsidRPr="00320FD0">
              <w:t>Bel Isi PNG</w:t>
            </w:r>
          </w:p>
        </w:tc>
        <w:tc>
          <w:tcPr>
            <w:tcW w:w="2027" w:type="dxa"/>
            <w:tcBorders>
              <w:top w:val="single" w:color="auto" w:sz="4" w:space="0"/>
              <w:bottom w:val="single" w:color="auto" w:sz="4" w:space="0"/>
            </w:tcBorders>
          </w:tcPr>
          <w:p w:rsidRPr="00320FD0" w:rsidR="00F65EB7" w:rsidP="00F65EB7" w:rsidRDefault="00F65EB7" w14:paraId="13C89460" w14:textId="3297561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10F0D183" w14:textId="19F3009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1A24FA2" w14:textId="1A69A42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4AD5A070" w14:textId="61CC229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18</w:t>
            </w:r>
          </w:p>
        </w:tc>
        <w:tc>
          <w:tcPr>
            <w:tcW w:w="1256" w:type="dxa"/>
            <w:tcBorders>
              <w:top w:val="single" w:color="auto" w:sz="4" w:space="0"/>
              <w:bottom w:val="single" w:color="auto" w:sz="4" w:space="0"/>
            </w:tcBorders>
          </w:tcPr>
          <w:p w:rsidRPr="00320FD0" w:rsidR="00F65EB7" w:rsidP="00F65EB7" w:rsidRDefault="00320FD0" w14:paraId="0078D770" w14:textId="3612B06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36ED8E19" w14:textId="6F580FA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2712794" w14:textId="205DBC8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5A083D8B" w14:textId="0B7900F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092DE31A" w14:textId="4739651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406E1B9C" w14:textId="718A635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B260E3B" w14:textId="47177EA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5DFCD01D" w14:textId="6B62E28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18</w:t>
            </w:r>
          </w:p>
        </w:tc>
      </w:tr>
      <w:tr w:rsidRPr="00320FD0" w:rsidR="00F65EB7" w:rsidTr="00F65EB7" w14:paraId="270F689B"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FDC12B9" w14:textId="4B99134F">
            <w:pPr>
              <w:spacing w:line="276" w:lineRule="auto"/>
              <w:jc w:val="center"/>
              <w:rPr>
                <w:rFonts w:asciiTheme="majorHAnsi" w:hAnsiTheme="majorHAnsi" w:cstheme="majorHAnsi"/>
                <w:sz w:val="18"/>
                <w:szCs w:val="18"/>
              </w:rPr>
            </w:pPr>
            <w:r w:rsidRPr="00320FD0">
              <w:t>From Gender Based Violence to Gender Justice and Healing Phase 2</w:t>
            </w:r>
          </w:p>
        </w:tc>
        <w:tc>
          <w:tcPr>
            <w:tcW w:w="2027" w:type="dxa"/>
            <w:tcBorders>
              <w:top w:val="single" w:color="auto" w:sz="4" w:space="0"/>
              <w:bottom w:val="single" w:color="auto" w:sz="4" w:space="0"/>
            </w:tcBorders>
          </w:tcPr>
          <w:p w:rsidRPr="00320FD0" w:rsidR="00F65EB7" w:rsidP="00F65EB7" w:rsidRDefault="00F65EB7" w14:paraId="58C6FB07" w14:textId="72CDAE3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649921BE" w14:textId="281FDE6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7</w:t>
            </w:r>
          </w:p>
        </w:tc>
        <w:tc>
          <w:tcPr>
            <w:tcW w:w="1169" w:type="dxa"/>
            <w:tcBorders>
              <w:top w:val="single" w:color="auto" w:sz="4" w:space="0"/>
              <w:bottom w:val="single" w:color="auto" w:sz="4" w:space="0"/>
            </w:tcBorders>
          </w:tcPr>
          <w:p w:rsidRPr="00320FD0" w:rsidR="00F65EB7" w:rsidP="00F65EB7" w:rsidRDefault="00F65EB7" w14:paraId="61B06CEF" w14:textId="69A4D54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484FF0C7" w14:textId="73973B9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296</w:t>
            </w:r>
          </w:p>
        </w:tc>
        <w:tc>
          <w:tcPr>
            <w:tcW w:w="1256" w:type="dxa"/>
            <w:tcBorders>
              <w:top w:val="single" w:color="auto" w:sz="4" w:space="0"/>
              <w:bottom w:val="single" w:color="auto" w:sz="4" w:space="0"/>
            </w:tcBorders>
          </w:tcPr>
          <w:p w:rsidRPr="00320FD0" w:rsidR="00F65EB7" w:rsidP="00F65EB7" w:rsidRDefault="00F65EB7" w14:paraId="3DD4E7F9" w14:textId="0BD6FE0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w:t>
            </w:r>
          </w:p>
        </w:tc>
        <w:tc>
          <w:tcPr>
            <w:tcW w:w="805" w:type="dxa"/>
            <w:tcBorders>
              <w:top w:val="single" w:color="auto" w:sz="4" w:space="0"/>
              <w:bottom w:val="single" w:color="auto" w:sz="4" w:space="0"/>
            </w:tcBorders>
          </w:tcPr>
          <w:p w:rsidRPr="00320FD0" w:rsidR="00F65EB7" w:rsidP="00F65EB7" w:rsidRDefault="00F65EB7" w14:paraId="2BD40197" w14:textId="51DC467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w:t>
            </w:r>
          </w:p>
        </w:tc>
        <w:tc>
          <w:tcPr>
            <w:tcW w:w="1169" w:type="dxa"/>
            <w:tcBorders>
              <w:top w:val="single" w:color="auto" w:sz="4" w:space="0"/>
              <w:bottom w:val="single" w:color="auto" w:sz="4" w:space="0"/>
            </w:tcBorders>
          </w:tcPr>
          <w:p w:rsidRPr="00320FD0" w:rsidR="00F65EB7" w:rsidP="00F65EB7" w:rsidRDefault="00F65EB7" w14:paraId="7F4DD84A" w14:textId="0A87D04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686F984D" w14:textId="174DB1C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137</w:t>
            </w:r>
          </w:p>
        </w:tc>
        <w:tc>
          <w:tcPr>
            <w:tcW w:w="1157" w:type="dxa"/>
            <w:tcBorders>
              <w:top w:val="single" w:color="auto" w:sz="4" w:space="0"/>
              <w:bottom w:val="single" w:color="auto" w:sz="4" w:space="0"/>
            </w:tcBorders>
          </w:tcPr>
          <w:p w:rsidRPr="00320FD0" w:rsidR="00F65EB7" w:rsidP="00F65EB7" w:rsidRDefault="00F65EB7" w14:paraId="1C32A0E9" w14:textId="1AA9B01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w:t>
            </w:r>
          </w:p>
        </w:tc>
        <w:tc>
          <w:tcPr>
            <w:tcW w:w="1132" w:type="dxa"/>
            <w:tcBorders>
              <w:top w:val="single" w:color="auto" w:sz="4" w:space="0"/>
              <w:bottom w:val="single" w:color="auto" w:sz="4" w:space="0"/>
            </w:tcBorders>
          </w:tcPr>
          <w:p w:rsidRPr="00320FD0" w:rsidR="00F65EB7" w:rsidP="00F65EB7" w:rsidRDefault="00320FD0" w14:paraId="5D53C370" w14:textId="4896711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717D93C0" w14:textId="7AD4BD1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799A1473" w14:textId="4E67F7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455</w:t>
            </w:r>
          </w:p>
        </w:tc>
      </w:tr>
      <w:tr w:rsidRPr="00320FD0" w:rsidR="00F65EB7" w:rsidTr="00F65EB7" w14:paraId="1D1EC9C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6E75A65D" w14:textId="058233B8">
            <w:pPr>
              <w:spacing w:line="276" w:lineRule="auto"/>
              <w:jc w:val="center"/>
              <w:rPr>
                <w:rFonts w:asciiTheme="majorHAnsi" w:hAnsiTheme="majorHAnsi" w:cstheme="majorHAnsi"/>
                <w:sz w:val="18"/>
                <w:szCs w:val="18"/>
              </w:rPr>
            </w:pPr>
            <w:r w:rsidRPr="00320FD0">
              <w:t>From Gender-based Violence to Gender Justice and Healing Phase 3</w:t>
            </w:r>
          </w:p>
        </w:tc>
        <w:tc>
          <w:tcPr>
            <w:tcW w:w="2027" w:type="dxa"/>
            <w:tcBorders>
              <w:top w:val="single" w:color="auto" w:sz="4" w:space="0"/>
              <w:bottom w:val="single" w:color="auto" w:sz="4" w:space="0"/>
            </w:tcBorders>
          </w:tcPr>
          <w:p w:rsidRPr="00320FD0" w:rsidR="00F65EB7" w:rsidP="00F65EB7" w:rsidRDefault="00F65EB7" w14:paraId="327C2A22" w14:textId="57A0ED8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60692700" w14:textId="75DC937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D0A243C" w14:textId="2A12C67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491CE797" w14:textId="2D5411D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45</w:t>
            </w:r>
          </w:p>
        </w:tc>
        <w:tc>
          <w:tcPr>
            <w:tcW w:w="1256" w:type="dxa"/>
            <w:tcBorders>
              <w:top w:val="single" w:color="auto" w:sz="4" w:space="0"/>
              <w:bottom w:val="single" w:color="auto" w:sz="4" w:space="0"/>
            </w:tcBorders>
          </w:tcPr>
          <w:p w:rsidRPr="00320FD0" w:rsidR="00F65EB7" w:rsidP="00F65EB7" w:rsidRDefault="00320FD0" w14:paraId="74ED64DE" w14:textId="5B37EBC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524390C2" w14:textId="0D3DBD8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51542EA" w14:textId="149BA12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1BB4B5B8" w14:textId="3182443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36</w:t>
            </w:r>
          </w:p>
        </w:tc>
        <w:tc>
          <w:tcPr>
            <w:tcW w:w="1157" w:type="dxa"/>
            <w:tcBorders>
              <w:top w:val="single" w:color="auto" w:sz="4" w:space="0"/>
              <w:bottom w:val="single" w:color="auto" w:sz="4" w:space="0"/>
            </w:tcBorders>
          </w:tcPr>
          <w:p w:rsidRPr="00320FD0" w:rsidR="00F65EB7" w:rsidP="00F65EB7" w:rsidRDefault="00320FD0" w14:paraId="7EAC1BD9" w14:textId="36E0FE0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2BB54307" w14:textId="763357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63D92C4C" w14:textId="6D7FACC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1D8547C3" w14:textId="5614FE8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81</w:t>
            </w:r>
          </w:p>
        </w:tc>
      </w:tr>
      <w:tr w:rsidRPr="00320FD0" w:rsidR="00F65EB7" w:rsidTr="00F65EB7" w14:paraId="27C13CAE"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4E7B9222" w14:textId="7E746005">
            <w:pPr>
              <w:spacing w:line="276" w:lineRule="auto"/>
              <w:jc w:val="center"/>
              <w:rPr>
                <w:rFonts w:asciiTheme="majorHAnsi" w:hAnsiTheme="majorHAnsi" w:cstheme="majorHAnsi"/>
                <w:sz w:val="18"/>
                <w:szCs w:val="18"/>
              </w:rPr>
            </w:pPr>
            <w:r w:rsidRPr="00320FD0">
              <w:t xml:space="preserve">Funding to </w:t>
            </w:r>
            <w:proofErr w:type="spellStart"/>
            <w:r w:rsidRPr="00320FD0">
              <w:t>Femili</w:t>
            </w:r>
            <w:proofErr w:type="spellEnd"/>
            <w:r w:rsidRPr="00320FD0">
              <w:t xml:space="preserve"> PNG to operate the Family and Sexual Violence Case Management Centre Phase 2</w:t>
            </w:r>
          </w:p>
        </w:tc>
        <w:tc>
          <w:tcPr>
            <w:tcW w:w="2027" w:type="dxa"/>
            <w:tcBorders>
              <w:top w:val="single" w:color="auto" w:sz="4" w:space="0"/>
              <w:bottom w:val="single" w:color="auto" w:sz="4" w:space="0"/>
            </w:tcBorders>
          </w:tcPr>
          <w:p w:rsidRPr="00320FD0" w:rsidR="00F65EB7" w:rsidP="00F65EB7" w:rsidRDefault="00F65EB7" w14:paraId="75A1F585" w14:textId="53C5894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6154E0FB" w14:textId="4BCEE88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047EC28" w14:textId="5BBB6AE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323B6E62" w14:textId="4000A39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w:t>
            </w:r>
          </w:p>
        </w:tc>
        <w:tc>
          <w:tcPr>
            <w:tcW w:w="1256" w:type="dxa"/>
            <w:tcBorders>
              <w:top w:val="single" w:color="auto" w:sz="4" w:space="0"/>
              <w:bottom w:val="single" w:color="auto" w:sz="4" w:space="0"/>
            </w:tcBorders>
          </w:tcPr>
          <w:p w:rsidRPr="00320FD0" w:rsidR="00F65EB7" w:rsidP="00F65EB7" w:rsidRDefault="00F65EB7" w14:paraId="2D0673C1" w14:textId="7390ADD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805" w:type="dxa"/>
            <w:tcBorders>
              <w:top w:val="single" w:color="auto" w:sz="4" w:space="0"/>
              <w:bottom w:val="single" w:color="auto" w:sz="4" w:space="0"/>
            </w:tcBorders>
          </w:tcPr>
          <w:p w:rsidRPr="00320FD0" w:rsidR="00F65EB7" w:rsidP="00F65EB7" w:rsidRDefault="00F65EB7" w14:paraId="6B9377E5" w14:textId="106B31E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36B82A8" w14:textId="7B67634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1E802141" w14:textId="4858A99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57" w:type="dxa"/>
            <w:tcBorders>
              <w:top w:val="single" w:color="auto" w:sz="4" w:space="0"/>
              <w:bottom w:val="single" w:color="auto" w:sz="4" w:space="0"/>
            </w:tcBorders>
          </w:tcPr>
          <w:p w:rsidRPr="00320FD0" w:rsidR="00F65EB7" w:rsidP="00F65EB7" w:rsidRDefault="00F65EB7" w14:paraId="34887343" w14:textId="0C6F813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71BA911A" w14:textId="1E84BF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D5D8264" w14:textId="2CBDEA8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275FF831" w14:textId="0CDA65E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12</w:t>
            </w:r>
          </w:p>
        </w:tc>
      </w:tr>
      <w:tr w:rsidRPr="00320FD0" w:rsidR="00F65EB7" w:rsidTr="00F65EB7" w14:paraId="6BD516E9"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780822CA" w14:textId="31841F3E">
            <w:pPr>
              <w:spacing w:line="276" w:lineRule="auto"/>
              <w:jc w:val="center"/>
              <w:rPr>
                <w:rFonts w:asciiTheme="majorHAnsi" w:hAnsiTheme="majorHAnsi" w:cstheme="majorHAnsi"/>
                <w:sz w:val="18"/>
                <w:szCs w:val="18"/>
              </w:rPr>
            </w:pPr>
            <w:r w:rsidRPr="00320FD0">
              <w:t>Strengthening the Business Coalition for Women Phase 2</w:t>
            </w:r>
          </w:p>
        </w:tc>
        <w:tc>
          <w:tcPr>
            <w:tcW w:w="2027" w:type="dxa"/>
            <w:tcBorders>
              <w:top w:val="single" w:color="auto" w:sz="4" w:space="0"/>
              <w:bottom w:val="single" w:color="auto" w:sz="4" w:space="0"/>
            </w:tcBorders>
          </w:tcPr>
          <w:p w:rsidRPr="00320FD0" w:rsidR="00F65EB7" w:rsidP="00F65EB7" w:rsidRDefault="00F65EB7" w14:paraId="6B2B8AE7" w14:textId="5C30EAF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007CB2F0" w14:textId="467F3F1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4AE94DC5" w14:textId="1AA3CDA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73595B53" w14:textId="1914CB3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16</w:t>
            </w:r>
          </w:p>
        </w:tc>
        <w:tc>
          <w:tcPr>
            <w:tcW w:w="1256" w:type="dxa"/>
            <w:tcBorders>
              <w:top w:val="single" w:color="auto" w:sz="4" w:space="0"/>
              <w:bottom w:val="single" w:color="auto" w:sz="4" w:space="0"/>
            </w:tcBorders>
          </w:tcPr>
          <w:p w:rsidRPr="00320FD0" w:rsidR="00F65EB7" w:rsidP="00F65EB7" w:rsidRDefault="00320FD0" w14:paraId="461185E0" w14:textId="79F4C7D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2949ACA1" w14:textId="4DC4F77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A70768E" w14:textId="18574F9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1780E5CD" w14:textId="68949A1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w:t>
            </w:r>
          </w:p>
        </w:tc>
        <w:tc>
          <w:tcPr>
            <w:tcW w:w="1157" w:type="dxa"/>
            <w:tcBorders>
              <w:top w:val="single" w:color="auto" w:sz="4" w:space="0"/>
              <w:bottom w:val="single" w:color="auto" w:sz="4" w:space="0"/>
            </w:tcBorders>
          </w:tcPr>
          <w:p w:rsidRPr="00320FD0" w:rsidR="00F65EB7" w:rsidP="00F65EB7" w:rsidRDefault="00320FD0" w14:paraId="46FCB680" w14:textId="4027024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67F21BD9" w14:textId="4E4711C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4E233B62" w14:textId="27E8161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38A9F97E" w14:textId="0DA4FB0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18</w:t>
            </w:r>
          </w:p>
        </w:tc>
      </w:tr>
      <w:tr w:rsidRPr="00320FD0" w:rsidR="00F65EB7" w:rsidTr="00F65EB7" w14:paraId="21FA65BA"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818BA15" w14:textId="00463819">
            <w:pPr>
              <w:spacing w:line="276" w:lineRule="auto"/>
              <w:jc w:val="center"/>
              <w:rPr>
                <w:rFonts w:asciiTheme="majorHAnsi" w:hAnsiTheme="majorHAnsi" w:cstheme="majorHAnsi"/>
                <w:sz w:val="18"/>
                <w:szCs w:val="18"/>
              </w:rPr>
            </w:pPr>
            <w:r w:rsidRPr="00320FD0">
              <w:t xml:space="preserve">Strengthening the </w:t>
            </w:r>
            <w:r w:rsidRPr="00320FD0" w:rsidR="00320FD0">
              <w:t>Entrepreneurial</w:t>
            </w:r>
            <w:r w:rsidRPr="00320FD0">
              <w:t xml:space="preserve"> Ecosystem for Women in PNG Phase 3</w:t>
            </w:r>
          </w:p>
        </w:tc>
        <w:tc>
          <w:tcPr>
            <w:tcW w:w="2027" w:type="dxa"/>
            <w:tcBorders>
              <w:top w:val="single" w:color="auto" w:sz="4" w:space="0"/>
              <w:bottom w:val="single" w:color="auto" w:sz="4" w:space="0"/>
            </w:tcBorders>
          </w:tcPr>
          <w:p w:rsidRPr="00320FD0" w:rsidR="00F65EB7" w:rsidP="00F65EB7" w:rsidRDefault="00F65EB7" w14:paraId="37A761E4" w14:textId="5BB40FE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2B632C64" w14:textId="5B131D1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6AAB386" w14:textId="07506E5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DB5E230" w14:textId="33A6287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1734</w:t>
            </w:r>
          </w:p>
        </w:tc>
        <w:tc>
          <w:tcPr>
            <w:tcW w:w="1256" w:type="dxa"/>
            <w:tcBorders>
              <w:top w:val="single" w:color="auto" w:sz="4" w:space="0"/>
              <w:bottom w:val="single" w:color="auto" w:sz="4" w:space="0"/>
            </w:tcBorders>
          </w:tcPr>
          <w:p w:rsidRPr="00320FD0" w:rsidR="00F65EB7" w:rsidP="00F65EB7" w:rsidRDefault="00F65EB7" w14:paraId="35B3225B" w14:textId="086C53A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10</w:t>
            </w:r>
          </w:p>
        </w:tc>
        <w:tc>
          <w:tcPr>
            <w:tcW w:w="805" w:type="dxa"/>
            <w:tcBorders>
              <w:top w:val="single" w:color="auto" w:sz="4" w:space="0"/>
              <w:bottom w:val="single" w:color="auto" w:sz="4" w:space="0"/>
            </w:tcBorders>
          </w:tcPr>
          <w:p w:rsidRPr="00320FD0" w:rsidR="00F65EB7" w:rsidP="00F65EB7" w:rsidRDefault="00F65EB7" w14:paraId="3439CB82" w14:textId="3ED1D40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8411AE3" w14:textId="12C010C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64B13614" w14:textId="6D4F410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32</w:t>
            </w:r>
          </w:p>
        </w:tc>
        <w:tc>
          <w:tcPr>
            <w:tcW w:w="1157" w:type="dxa"/>
            <w:tcBorders>
              <w:top w:val="single" w:color="auto" w:sz="4" w:space="0"/>
              <w:bottom w:val="single" w:color="auto" w:sz="4" w:space="0"/>
            </w:tcBorders>
          </w:tcPr>
          <w:p w:rsidRPr="00320FD0" w:rsidR="00F65EB7" w:rsidP="00F65EB7" w:rsidRDefault="00320FD0" w14:paraId="7D747F45" w14:textId="3AAC86C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79436A61" w14:textId="7127CB8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2A55163B" w14:textId="147FB5D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1237</w:t>
            </w:r>
          </w:p>
        </w:tc>
        <w:tc>
          <w:tcPr>
            <w:tcW w:w="995" w:type="dxa"/>
            <w:tcBorders>
              <w:top w:val="single" w:color="auto" w:sz="4" w:space="0"/>
              <w:bottom w:val="single" w:color="auto" w:sz="4" w:space="0"/>
            </w:tcBorders>
          </w:tcPr>
          <w:p w:rsidRPr="00320FD0" w:rsidR="00F65EB7" w:rsidP="00F65EB7" w:rsidRDefault="00F65EB7" w14:paraId="1D42AD2D" w14:textId="026FC76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3013</w:t>
            </w:r>
          </w:p>
        </w:tc>
      </w:tr>
      <w:tr w:rsidRPr="00320FD0" w:rsidR="00F65EB7" w:rsidTr="00F65EB7" w14:paraId="4CAEC7B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320FD0" w14:paraId="6F7B2D5D" w14:textId="4FC5E60F">
            <w:pPr>
              <w:spacing w:line="276" w:lineRule="auto"/>
              <w:jc w:val="center"/>
              <w:rPr>
                <w:rFonts w:asciiTheme="majorHAnsi" w:hAnsiTheme="majorHAnsi" w:cstheme="majorHAnsi"/>
                <w:sz w:val="18"/>
                <w:szCs w:val="18"/>
              </w:rPr>
            </w:pPr>
            <w:r w:rsidRPr="00320FD0">
              <w:t>Strengthenin</w:t>
            </w:r>
            <w:r w:rsidRPr="00320FD0">
              <w:rPr>
                <w:bCs w:val="0"/>
              </w:rPr>
              <w:t>g</w:t>
            </w:r>
            <w:r w:rsidRPr="00320FD0" w:rsidR="00F65EB7">
              <w:t xml:space="preserve"> the Entrepreneurial </w:t>
            </w:r>
            <w:r w:rsidRPr="00320FD0" w:rsidR="00F65EB7">
              <w:t>Ecosystem for Women in PNG Phase 4</w:t>
            </w:r>
          </w:p>
        </w:tc>
        <w:tc>
          <w:tcPr>
            <w:tcW w:w="2027" w:type="dxa"/>
            <w:tcBorders>
              <w:top w:val="single" w:color="auto" w:sz="4" w:space="0"/>
              <w:bottom w:val="single" w:color="auto" w:sz="4" w:space="0"/>
            </w:tcBorders>
          </w:tcPr>
          <w:p w:rsidRPr="00320FD0" w:rsidR="00F65EB7" w:rsidP="00F65EB7" w:rsidRDefault="00F65EB7" w14:paraId="638832A8" w14:textId="25D3E86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 xml:space="preserve">Diverse women entrepreneurs provided </w:t>
            </w:r>
            <w:r w:rsidRPr="00320FD0">
              <w:t>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7B0C4A31" w14:textId="78B7421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18740F9" w14:textId="296FCDB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5CD45E02" w14:textId="4134B3E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882</w:t>
            </w:r>
          </w:p>
        </w:tc>
        <w:tc>
          <w:tcPr>
            <w:tcW w:w="1256" w:type="dxa"/>
            <w:tcBorders>
              <w:top w:val="single" w:color="auto" w:sz="4" w:space="0"/>
              <w:bottom w:val="single" w:color="auto" w:sz="4" w:space="0"/>
            </w:tcBorders>
          </w:tcPr>
          <w:p w:rsidRPr="00320FD0" w:rsidR="00F65EB7" w:rsidP="00F65EB7" w:rsidRDefault="00F65EB7" w14:paraId="5A274C7D" w14:textId="1DE5D85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23</w:t>
            </w:r>
          </w:p>
        </w:tc>
        <w:tc>
          <w:tcPr>
            <w:tcW w:w="805" w:type="dxa"/>
            <w:tcBorders>
              <w:top w:val="single" w:color="auto" w:sz="4" w:space="0"/>
              <w:bottom w:val="single" w:color="auto" w:sz="4" w:space="0"/>
            </w:tcBorders>
          </w:tcPr>
          <w:p w:rsidRPr="00320FD0" w:rsidR="00F65EB7" w:rsidP="00F65EB7" w:rsidRDefault="00F65EB7" w14:paraId="30AE487A" w14:textId="15A9696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91F4DD5" w14:textId="1F3C9E0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30F9B23B" w14:textId="7387730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w:t>
            </w:r>
          </w:p>
        </w:tc>
        <w:tc>
          <w:tcPr>
            <w:tcW w:w="1157" w:type="dxa"/>
            <w:tcBorders>
              <w:top w:val="single" w:color="auto" w:sz="4" w:space="0"/>
              <w:bottom w:val="single" w:color="auto" w:sz="4" w:space="0"/>
            </w:tcBorders>
          </w:tcPr>
          <w:p w:rsidRPr="00320FD0" w:rsidR="00F65EB7" w:rsidP="00F65EB7" w:rsidRDefault="00F65EB7" w14:paraId="763750B4" w14:textId="2E555A8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6</w:t>
            </w:r>
          </w:p>
        </w:tc>
        <w:tc>
          <w:tcPr>
            <w:tcW w:w="1132" w:type="dxa"/>
            <w:tcBorders>
              <w:top w:val="single" w:color="auto" w:sz="4" w:space="0"/>
              <w:bottom w:val="single" w:color="auto" w:sz="4" w:space="0"/>
            </w:tcBorders>
          </w:tcPr>
          <w:p w:rsidRPr="00320FD0" w:rsidR="00F65EB7" w:rsidP="00F65EB7" w:rsidRDefault="00320FD0" w14:paraId="43201056" w14:textId="19DFFA3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401F9254" w14:textId="1B7F4F8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163D6740" w14:textId="7E1BB1E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919</w:t>
            </w:r>
          </w:p>
        </w:tc>
      </w:tr>
      <w:tr w:rsidRPr="00320FD0" w:rsidR="00F65EB7" w:rsidTr="00F65EB7" w14:paraId="4AC8DCC7"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24F7315A" w14:textId="078406E4">
            <w:pPr>
              <w:spacing w:line="276" w:lineRule="auto"/>
              <w:jc w:val="center"/>
              <w:rPr>
                <w:rFonts w:asciiTheme="majorHAnsi" w:hAnsiTheme="majorHAnsi" w:cstheme="majorHAnsi"/>
                <w:sz w:val="18"/>
                <w:szCs w:val="18"/>
              </w:rPr>
            </w:pPr>
            <w:r w:rsidRPr="00320FD0">
              <w:t>Women's Empowerment and Voice for Equal Rights in Papua New Guinea (WEAVERs)</w:t>
            </w:r>
          </w:p>
        </w:tc>
        <w:tc>
          <w:tcPr>
            <w:tcW w:w="2027" w:type="dxa"/>
            <w:tcBorders>
              <w:top w:val="single" w:color="auto" w:sz="4" w:space="0"/>
              <w:bottom w:val="single" w:color="auto" w:sz="4" w:space="0"/>
            </w:tcBorders>
          </w:tcPr>
          <w:p w:rsidRPr="00320FD0" w:rsidR="00F65EB7" w:rsidP="00F65EB7" w:rsidRDefault="00F65EB7" w14:paraId="3A2D10F4" w14:textId="4D87106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6DF03083" w14:textId="4C1AFC2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282038F" w14:textId="42472B7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40CF4311" w14:textId="3F5B7E4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83</w:t>
            </w:r>
          </w:p>
        </w:tc>
        <w:tc>
          <w:tcPr>
            <w:tcW w:w="1256" w:type="dxa"/>
            <w:tcBorders>
              <w:top w:val="single" w:color="auto" w:sz="4" w:space="0"/>
              <w:bottom w:val="single" w:color="auto" w:sz="4" w:space="0"/>
            </w:tcBorders>
          </w:tcPr>
          <w:p w:rsidRPr="00320FD0" w:rsidR="00F65EB7" w:rsidP="00F65EB7" w:rsidRDefault="00F65EB7" w14:paraId="6A4CACE7" w14:textId="3407270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805" w:type="dxa"/>
            <w:tcBorders>
              <w:top w:val="single" w:color="auto" w:sz="4" w:space="0"/>
              <w:bottom w:val="single" w:color="auto" w:sz="4" w:space="0"/>
            </w:tcBorders>
          </w:tcPr>
          <w:p w:rsidRPr="00320FD0" w:rsidR="00F65EB7" w:rsidP="00F65EB7" w:rsidRDefault="00F65EB7" w14:paraId="1A920FEF" w14:textId="11721AB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7079FA85" w14:textId="6177445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128CB116" w14:textId="37853BA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29</w:t>
            </w:r>
          </w:p>
        </w:tc>
        <w:tc>
          <w:tcPr>
            <w:tcW w:w="1157" w:type="dxa"/>
            <w:tcBorders>
              <w:top w:val="single" w:color="auto" w:sz="4" w:space="0"/>
              <w:bottom w:val="single" w:color="auto" w:sz="4" w:space="0"/>
            </w:tcBorders>
          </w:tcPr>
          <w:p w:rsidRPr="00320FD0" w:rsidR="00F65EB7" w:rsidP="00F65EB7" w:rsidRDefault="00F65EB7" w14:paraId="3A725AB4" w14:textId="0D4E808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500E90B1" w14:textId="46147A6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9D1C651" w14:textId="17A4EB5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5FB20078" w14:textId="2CE4787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132</w:t>
            </w:r>
          </w:p>
        </w:tc>
      </w:tr>
      <w:tr w:rsidRPr="00320FD0" w:rsidR="00F65EB7" w:rsidTr="00F65EB7" w14:paraId="72B2BD3A"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4A642D7" w14:textId="53ED3DBF">
            <w:pPr>
              <w:spacing w:line="276" w:lineRule="auto"/>
              <w:jc w:val="center"/>
              <w:rPr>
                <w:rFonts w:asciiTheme="majorHAnsi" w:hAnsiTheme="majorHAnsi" w:cstheme="majorHAnsi"/>
                <w:sz w:val="18"/>
                <w:szCs w:val="18"/>
              </w:rPr>
            </w:pPr>
            <w:r w:rsidRPr="00320FD0">
              <w:t>Strengthening the Business Coalition for Women Phase 2</w:t>
            </w:r>
          </w:p>
        </w:tc>
        <w:tc>
          <w:tcPr>
            <w:tcW w:w="2027" w:type="dxa"/>
            <w:tcBorders>
              <w:top w:val="single" w:color="auto" w:sz="4" w:space="0"/>
              <w:bottom w:val="single" w:color="auto" w:sz="4" w:space="0"/>
            </w:tcBorders>
          </w:tcPr>
          <w:p w:rsidRPr="00320FD0" w:rsidR="00F65EB7" w:rsidP="00F65EB7" w:rsidRDefault="00F65EB7" w14:paraId="795EE0C8" w14:textId="518C411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Diverse women who have attained formal qualifications</w:t>
            </w:r>
          </w:p>
        </w:tc>
        <w:tc>
          <w:tcPr>
            <w:tcW w:w="891" w:type="dxa"/>
            <w:tcBorders>
              <w:top w:val="single" w:color="auto" w:sz="4" w:space="0"/>
              <w:bottom w:val="single" w:color="auto" w:sz="4" w:space="0"/>
            </w:tcBorders>
          </w:tcPr>
          <w:p w:rsidRPr="00320FD0" w:rsidR="00F65EB7" w:rsidP="00F65EB7" w:rsidRDefault="00F65EB7" w14:paraId="47E25F14" w14:textId="32D9F52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2665702" w14:textId="6E9F50F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3B24D246" w14:textId="70F194C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94</w:t>
            </w:r>
          </w:p>
        </w:tc>
        <w:tc>
          <w:tcPr>
            <w:tcW w:w="1256" w:type="dxa"/>
            <w:tcBorders>
              <w:top w:val="single" w:color="auto" w:sz="4" w:space="0"/>
              <w:bottom w:val="single" w:color="auto" w:sz="4" w:space="0"/>
            </w:tcBorders>
          </w:tcPr>
          <w:p w:rsidRPr="00320FD0" w:rsidR="00F65EB7" w:rsidP="00F65EB7" w:rsidRDefault="00320FD0" w14:paraId="0EA3AC83" w14:textId="089B192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381DD257" w14:textId="7EE5851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B1B28A6" w14:textId="463075E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0BF3485E" w14:textId="11AC059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0F2BEC88" w14:textId="214F36B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231DE198" w14:textId="0E95BFD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4C6442EF" w14:textId="4C2762E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3D68A5F0" w14:textId="1E09FEC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94</w:t>
            </w:r>
          </w:p>
        </w:tc>
      </w:tr>
      <w:tr w:rsidRPr="00320FD0" w:rsidR="00F65EB7" w:rsidTr="00F65EB7" w14:paraId="1D8C4AAF"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3D5C7636" w14:textId="0080D1DF">
            <w:pPr>
              <w:spacing w:line="276" w:lineRule="auto"/>
              <w:jc w:val="center"/>
              <w:rPr>
                <w:rFonts w:asciiTheme="majorHAnsi" w:hAnsiTheme="majorHAnsi" w:cstheme="majorHAnsi"/>
                <w:sz w:val="18"/>
                <w:szCs w:val="18"/>
              </w:rPr>
            </w:pPr>
            <w:r w:rsidRPr="00320FD0">
              <w:t>Bel Isi PNG</w:t>
            </w:r>
          </w:p>
        </w:tc>
        <w:tc>
          <w:tcPr>
            <w:tcW w:w="2027" w:type="dxa"/>
            <w:tcBorders>
              <w:top w:val="single" w:color="auto" w:sz="4" w:space="0"/>
              <w:bottom w:val="single" w:color="auto" w:sz="4" w:space="0"/>
            </w:tcBorders>
          </w:tcPr>
          <w:p w:rsidRPr="00320FD0" w:rsidR="00F65EB7" w:rsidP="00F65EB7" w:rsidRDefault="00F65EB7" w14:paraId="1F2FD78D" w14:textId="0CA9DFC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police, law, and justice officials trained to respond to incidents of EVAWG</w:t>
            </w:r>
          </w:p>
        </w:tc>
        <w:tc>
          <w:tcPr>
            <w:tcW w:w="891" w:type="dxa"/>
            <w:tcBorders>
              <w:top w:val="single" w:color="auto" w:sz="4" w:space="0"/>
              <w:bottom w:val="single" w:color="auto" w:sz="4" w:space="0"/>
            </w:tcBorders>
          </w:tcPr>
          <w:p w:rsidRPr="00320FD0" w:rsidR="00F65EB7" w:rsidP="00F65EB7" w:rsidRDefault="00F65EB7" w14:paraId="096CFF36" w14:textId="42B9E11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5877CEE" w14:textId="6FFD0F3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9D086C9" w14:textId="5A3C8A7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22</w:t>
            </w:r>
          </w:p>
        </w:tc>
        <w:tc>
          <w:tcPr>
            <w:tcW w:w="1256" w:type="dxa"/>
            <w:tcBorders>
              <w:top w:val="single" w:color="auto" w:sz="4" w:space="0"/>
              <w:bottom w:val="single" w:color="auto" w:sz="4" w:space="0"/>
            </w:tcBorders>
          </w:tcPr>
          <w:p w:rsidRPr="00320FD0" w:rsidR="00F65EB7" w:rsidP="00F65EB7" w:rsidRDefault="00320FD0" w14:paraId="3FCF9C12" w14:textId="016A5C6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1AA32A38" w14:textId="5F99C68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0976B5B" w14:textId="2962498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4BFE40B3" w14:textId="3AAC0FD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w:t>
            </w:r>
          </w:p>
        </w:tc>
        <w:tc>
          <w:tcPr>
            <w:tcW w:w="1157" w:type="dxa"/>
            <w:tcBorders>
              <w:top w:val="single" w:color="auto" w:sz="4" w:space="0"/>
              <w:bottom w:val="single" w:color="auto" w:sz="4" w:space="0"/>
            </w:tcBorders>
          </w:tcPr>
          <w:p w:rsidRPr="00320FD0" w:rsidR="00F65EB7" w:rsidP="00F65EB7" w:rsidRDefault="00320FD0" w14:paraId="7404E72C" w14:textId="64D66DD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7B25679C" w14:textId="53BD5B2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6504C9C6" w14:textId="75E7B93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03BDA5BF" w14:textId="55B9493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27</w:t>
            </w:r>
          </w:p>
        </w:tc>
      </w:tr>
      <w:tr w:rsidRPr="00320FD0" w:rsidR="00F65EB7" w:rsidTr="00F65EB7" w14:paraId="3D57A04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225D189" w14:textId="403AEC3E">
            <w:pPr>
              <w:spacing w:line="276" w:lineRule="auto"/>
              <w:jc w:val="center"/>
              <w:rPr>
                <w:rFonts w:asciiTheme="majorHAnsi" w:hAnsiTheme="majorHAnsi" w:cstheme="majorHAnsi"/>
                <w:sz w:val="18"/>
                <w:szCs w:val="18"/>
              </w:rPr>
            </w:pPr>
            <w:r w:rsidRPr="00320FD0">
              <w:t>From Gender Based Violence to Gender Justice and Healing Phase 2</w:t>
            </w:r>
          </w:p>
        </w:tc>
        <w:tc>
          <w:tcPr>
            <w:tcW w:w="2027" w:type="dxa"/>
            <w:tcBorders>
              <w:top w:val="single" w:color="auto" w:sz="4" w:space="0"/>
              <w:bottom w:val="single" w:color="auto" w:sz="4" w:space="0"/>
            </w:tcBorders>
          </w:tcPr>
          <w:p w:rsidRPr="00320FD0" w:rsidR="00F65EB7" w:rsidP="00F65EB7" w:rsidRDefault="00F65EB7" w14:paraId="4FE43488" w14:textId="6BF9C52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counsellors graduating from recognized counselling institutions</w:t>
            </w:r>
          </w:p>
        </w:tc>
        <w:tc>
          <w:tcPr>
            <w:tcW w:w="891" w:type="dxa"/>
            <w:tcBorders>
              <w:top w:val="single" w:color="auto" w:sz="4" w:space="0"/>
              <w:bottom w:val="single" w:color="auto" w:sz="4" w:space="0"/>
            </w:tcBorders>
          </w:tcPr>
          <w:p w:rsidRPr="00320FD0" w:rsidR="00F65EB7" w:rsidP="00F65EB7" w:rsidRDefault="00F65EB7" w14:paraId="00C0355A" w14:textId="3FDD2BD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8CB7F68" w14:textId="22E872A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61E39E15" w14:textId="4A82974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44</w:t>
            </w:r>
          </w:p>
        </w:tc>
        <w:tc>
          <w:tcPr>
            <w:tcW w:w="1256" w:type="dxa"/>
            <w:tcBorders>
              <w:top w:val="single" w:color="auto" w:sz="4" w:space="0"/>
              <w:bottom w:val="single" w:color="auto" w:sz="4" w:space="0"/>
            </w:tcBorders>
          </w:tcPr>
          <w:p w:rsidRPr="00320FD0" w:rsidR="00F65EB7" w:rsidP="00F65EB7" w:rsidRDefault="00320FD0" w14:paraId="7434871C" w14:textId="403E05A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1E302433" w14:textId="0EF2644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7E98913" w14:textId="03FC9C7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153C81DC" w14:textId="0D0BDB2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44</w:t>
            </w:r>
          </w:p>
        </w:tc>
        <w:tc>
          <w:tcPr>
            <w:tcW w:w="1157" w:type="dxa"/>
            <w:tcBorders>
              <w:top w:val="single" w:color="auto" w:sz="4" w:space="0"/>
              <w:bottom w:val="single" w:color="auto" w:sz="4" w:space="0"/>
            </w:tcBorders>
          </w:tcPr>
          <w:p w:rsidRPr="00320FD0" w:rsidR="00F65EB7" w:rsidP="00F65EB7" w:rsidRDefault="00320FD0" w14:paraId="4D4E943C" w14:textId="4238546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5A99AE4B" w14:textId="0604AC2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4C04DAF" w14:textId="1AE2163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707115A0" w14:textId="6E7A3F2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88</w:t>
            </w:r>
          </w:p>
        </w:tc>
      </w:tr>
      <w:tr w:rsidRPr="00320FD0" w:rsidR="00F65EB7" w:rsidTr="00F65EB7" w14:paraId="0192151F"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62299AD8" w14:textId="62D57D7A">
            <w:pPr>
              <w:spacing w:line="276" w:lineRule="auto"/>
              <w:jc w:val="center"/>
              <w:rPr>
                <w:rFonts w:asciiTheme="majorHAnsi" w:hAnsiTheme="majorHAnsi" w:cstheme="majorHAnsi"/>
                <w:sz w:val="18"/>
                <w:szCs w:val="18"/>
              </w:rPr>
            </w:pPr>
            <w:r w:rsidRPr="00320FD0">
              <w:t>Bel Isi PNG</w:t>
            </w:r>
          </w:p>
        </w:tc>
        <w:tc>
          <w:tcPr>
            <w:tcW w:w="2027" w:type="dxa"/>
            <w:tcBorders>
              <w:top w:val="single" w:color="auto" w:sz="4" w:space="0"/>
              <w:bottom w:val="single" w:color="auto" w:sz="4" w:space="0"/>
            </w:tcBorders>
          </w:tcPr>
          <w:p w:rsidRPr="00320FD0" w:rsidR="00F65EB7" w:rsidP="00F65EB7" w:rsidRDefault="00F65EB7" w14:paraId="71262EF3" w14:textId="333BA81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Men who have undertaken male advocacy training and actively participating to promote GE</w:t>
            </w:r>
          </w:p>
        </w:tc>
        <w:tc>
          <w:tcPr>
            <w:tcW w:w="891" w:type="dxa"/>
            <w:tcBorders>
              <w:top w:val="single" w:color="auto" w:sz="4" w:space="0"/>
              <w:bottom w:val="single" w:color="auto" w:sz="4" w:space="0"/>
            </w:tcBorders>
          </w:tcPr>
          <w:p w:rsidRPr="00320FD0" w:rsidR="00F65EB7" w:rsidP="00F65EB7" w:rsidRDefault="00F65EB7" w14:paraId="60E4225A" w14:textId="12AC03A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B06BD20" w14:textId="6C14BED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3C9233B7" w14:textId="72EAE9A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192</w:t>
            </w:r>
          </w:p>
        </w:tc>
        <w:tc>
          <w:tcPr>
            <w:tcW w:w="1256" w:type="dxa"/>
            <w:tcBorders>
              <w:top w:val="single" w:color="auto" w:sz="4" w:space="0"/>
              <w:bottom w:val="single" w:color="auto" w:sz="4" w:space="0"/>
            </w:tcBorders>
          </w:tcPr>
          <w:p w:rsidRPr="00320FD0" w:rsidR="00F65EB7" w:rsidP="00F65EB7" w:rsidRDefault="00320FD0" w14:paraId="4FD6CB12" w14:textId="4AA5943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7E395856" w14:textId="391326C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78FEE389" w14:textId="2EC287A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656BE831" w14:textId="77DB5E8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56</w:t>
            </w:r>
          </w:p>
        </w:tc>
        <w:tc>
          <w:tcPr>
            <w:tcW w:w="1157" w:type="dxa"/>
            <w:tcBorders>
              <w:top w:val="single" w:color="auto" w:sz="4" w:space="0"/>
              <w:bottom w:val="single" w:color="auto" w:sz="4" w:space="0"/>
            </w:tcBorders>
          </w:tcPr>
          <w:p w:rsidRPr="00320FD0" w:rsidR="00F65EB7" w:rsidP="00F65EB7" w:rsidRDefault="00F65EB7" w14:paraId="77B78F84" w14:textId="35C6056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w:t>
            </w:r>
          </w:p>
        </w:tc>
        <w:tc>
          <w:tcPr>
            <w:tcW w:w="1132" w:type="dxa"/>
            <w:tcBorders>
              <w:top w:val="single" w:color="auto" w:sz="4" w:space="0"/>
              <w:bottom w:val="single" w:color="auto" w:sz="4" w:space="0"/>
            </w:tcBorders>
          </w:tcPr>
          <w:p w:rsidRPr="00320FD0" w:rsidR="00F65EB7" w:rsidP="00F65EB7" w:rsidRDefault="00320FD0" w14:paraId="5809B47C" w14:textId="725EEBD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075DEADE" w14:textId="08C95E3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3907F6C1" w14:textId="302F2C4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250</w:t>
            </w:r>
          </w:p>
        </w:tc>
      </w:tr>
      <w:tr w:rsidRPr="00320FD0" w:rsidR="00F65EB7" w:rsidTr="00F65EB7" w14:paraId="1D84F6B9"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765B9C8" w14:textId="1CC1AB22">
            <w:pPr>
              <w:spacing w:line="276" w:lineRule="auto"/>
              <w:jc w:val="center"/>
              <w:rPr>
                <w:rFonts w:asciiTheme="majorHAnsi" w:hAnsiTheme="majorHAnsi" w:cstheme="majorHAnsi"/>
                <w:sz w:val="18"/>
                <w:szCs w:val="18"/>
              </w:rPr>
            </w:pPr>
            <w:r w:rsidRPr="00320FD0">
              <w:t>From Gender Based Violence to Gender Justice and Healing Phase 2</w:t>
            </w:r>
          </w:p>
        </w:tc>
        <w:tc>
          <w:tcPr>
            <w:tcW w:w="2027" w:type="dxa"/>
            <w:tcBorders>
              <w:top w:val="single" w:color="auto" w:sz="4" w:space="0"/>
              <w:bottom w:val="single" w:color="auto" w:sz="4" w:space="0"/>
            </w:tcBorders>
          </w:tcPr>
          <w:p w:rsidRPr="00320FD0" w:rsidR="00F65EB7" w:rsidP="00F65EB7" w:rsidRDefault="00F65EB7" w14:paraId="6494D79D" w14:textId="4CCEF1F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Men who have undertaken male advocacy training and actively participating to promote GE</w:t>
            </w:r>
          </w:p>
        </w:tc>
        <w:tc>
          <w:tcPr>
            <w:tcW w:w="891" w:type="dxa"/>
            <w:tcBorders>
              <w:top w:val="single" w:color="auto" w:sz="4" w:space="0"/>
              <w:bottom w:val="single" w:color="auto" w:sz="4" w:space="0"/>
            </w:tcBorders>
          </w:tcPr>
          <w:p w:rsidRPr="00320FD0" w:rsidR="00F65EB7" w:rsidP="00F65EB7" w:rsidRDefault="00F65EB7" w14:paraId="3D209773" w14:textId="3A24AC6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1169" w:type="dxa"/>
            <w:tcBorders>
              <w:top w:val="single" w:color="auto" w:sz="4" w:space="0"/>
              <w:bottom w:val="single" w:color="auto" w:sz="4" w:space="0"/>
            </w:tcBorders>
          </w:tcPr>
          <w:p w:rsidRPr="00320FD0" w:rsidR="00F65EB7" w:rsidP="00F65EB7" w:rsidRDefault="00F65EB7" w14:paraId="265EE275" w14:textId="2BF6BCF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1226784" w14:textId="33BB350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123</w:t>
            </w:r>
          </w:p>
        </w:tc>
        <w:tc>
          <w:tcPr>
            <w:tcW w:w="1256" w:type="dxa"/>
            <w:tcBorders>
              <w:top w:val="single" w:color="auto" w:sz="4" w:space="0"/>
              <w:bottom w:val="single" w:color="auto" w:sz="4" w:space="0"/>
            </w:tcBorders>
          </w:tcPr>
          <w:p w:rsidRPr="00320FD0" w:rsidR="00F65EB7" w:rsidP="00F65EB7" w:rsidRDefault="00F65EB7" w14:paraId="3FE9F198" w14:textId="2FED3DD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0CE6285E" w14:textId="3B69DF6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13</w:t>
            </w:r>
          </w:p>
        </w:tc>
        <w:tc>
          <w:tcPr>
            <w:tcW w:w="1169" w:type="dxa"/>
            <w:tcBorders>
              <w:top w:val="single" w:color="auto" w:sz="4" w:space="0"/>
              <w:bottom w:val="single" w:color="auto" w:sz="4" w:space="0"/>
            </w:tcBorders>
          </w:tcPr>
          <w:p w:rsidRPr="00320FD0" w:rsidR="00F65EB7" w:rsidP="00F65EB7" w:rsidRDefault="00F65EB7" w14:paraId="74A750F2" w14:textId="67AB859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715" w:type="dxa"/>
            <w:tcBorders>
              <w:top w:val="single" w:color="auto" w:sz="4" w:space="0"/>
              <w:bottom w:val="single" w:color="auto" w:sz="4" w:space="0"/>
            </w:tcBorders>
          </w:tcPr>
          <w:p w:rsidRPr="00320FD0" w:rsidR="00F65EB7" w:rsidP="00F65EB7" w:rsidRDefault="00F65EB7" w14:paraId="51D959F6" w14:textId="3A32087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240</w:t>
            </w:r>
          </w:p>
        </w:tc>
        <w:tc>
          <w:tcPr>
            <w:tcW w:w="1157" w:type="dxa"/>
            <w:tcBorders>
              <w:top w:val="single" w:color="auto" w:sz="4" w:space="0"/>
              <w:bottom w:val="single" w:color="auto" w:sz="4" w:space="0"/>
            </w:tcBorders>
          </w:tcPr>
          <w:p w:rsidRPr="00320FD0" w:rsidR="00F65EB7" w:rsidP="00F65EB7" w:rsidRDefault="00F65EB7" w14:paraId="1A5D0A8F" w14:textId="2C7C9A8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1132" w:type="dxa"/>
            <w:tcBorders>
              <w:top w:val="single" w:color="auto" w:sz="4" w:space="0"/>
              <w:bottom w:val="single" w:color="auto" w:sz="4" w:space="0"/>
            </w:tcBorders>
          </w:tcPr>
          <w:p w:rsidRPr="00320FD0" w:rsidR="00F65EB7" w:rsidP="00F65EB7" w:rsidRDefault="00320FD0" w14:paraId="7E6AE1C4" w14:textId="434A2F8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656429E4" w14:textId="4341BF5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770</w:t>
            </w:r>
          </w:p>
        </w:tc>
        <w:tc>
          <w:tcPr>
            <w:tcW w:w="995" w:type="dxa"/>
            <w:tcBorders>
              <w:top w:val="single" w:color="auto" w:sz="4" w:space="0"/>
              <w:bottom w:val="single" w:color="auto" w:sz="4" w:space="0"/>
            </w:tcBorders>
          </w:tcPr>
          <w:p w:rsidRPr="00320FD0" w:rsidR="00F65EB7" w:rsidP="00F65EB7" w:rsidRDefault="00F65EB7" w14:paraId="4EA7FC40" w14:textId="4C56DF5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1149</w:t>
            </w:r>
          </w:p>
        </w:tc>
      </w:tr>
      <w:tr w:rsidRPr="00320FD0" w:rsidR="00F65EB7" w:rsidTr="00F65EB7" w14:paraId="7727C05A"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86D930F" w14:textId="3BC42D22">
            <w:pPr>
              <w:spacing w:line="276" w:lineRule="auto"/>
              <w:jc w:val="center"/>
              <w:rPr>
                <w:rFonts w:asciiTheme="majorHAnsi" w:hAnsiTheme="majorHAnsi" w:cstheme="majorHAnsi"/>
                <w:sz w:val="18"/>
                <w:szCs w:val="18"/>
              </w:rPr>
            </w:pPr>
            <w:r w:rsidRPr="00320FD0">
              <w:t>From Gender-based Violence to Gender Justice and Healing Phase 3</w:t>
            </w:r>
          </w:p>
        </w:tc>
        <w:tc>
          <w:tcPr>
            <w:tcW w:w="2027" w:type="dxa"/>
            <w:tcBorders>
              <w:top w:val="single" w:color="auto" w:sz="4" w:space="0"/>
              <w:bottom w:val="single" w:color="auto" w:sz="4" w:space="0"/>
            </w:tcBorders>
          </w:tcPr>
          <w:p w:rsidRPr="00320FD0" w:rsidR="00F65EB7" w:rsidP="00F65EB7" w:rsidRDefault="00F65EB7" w14:paraId="3EAF57E7" w14:textId="7004413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Men who have undertaken male advocacy training and actively participating to promote GE</w:t>
            </w:r>
          </w:p>
        </w:tc>
        <w:tc>
          <w:tcPr>
            <w:tcW w:w="891" w:type="dxa"/>
            <w:tcBorders>
              <w:top w:val="single" w:color="auto" w:sz="4" w:space="0"/>
              <w:bottom w:val="single" w:color="auto" w:sz="4" w:space="0"/>
            </w:tcBorders>
          </w:tcPr>
          <w:p w:rsidRPr="00320FD0" w:rsidR="00F65EB7" w:rsidP="00F65EB7" w:rsidRDefault="00F65EB7" w14:paraId="67CC0E42" w14:textId="6E4719A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A4BF5E9" w14:textId="38B0BFF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320FD0" w14:paraId="6F25AFC0" w14:textId="78BD2C8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256" w:type="dxa"/>
            <w:tcBorders>
              <w:top w:val="single" w:color="auto" w:sz="4" w:space="0"/>
              <w:bottom w:val="single" w:color="auto" w:sz="4" w:space="0"/>
            </w:tcBorders>
          </w:tcPr>
          <w:p w:rsidRPr="00320FD0" w:rsidR="00F65EB7" w:rsidP="00F65EB7" w:rsidRDefault="00320FD0" w14:paraId="13D45D3A" w14:textId="6129317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550932F1" w14:textId="6FC1308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CF41C38" w14:textId="616FCE6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1BEB73ED" w14:textId="194D84E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24</w:t>
            </w:r>
          </w:p>
        </w:tc>
        <w:tc>
          <w:tcPr>
            <w:tcW w:w="1157" w:type="dxa"/>
            <w:tcBorders>
              <w:top w:val="single" w:color="auto" w:sz="4" w:space="0"/>
              <w:bottom w:val="single" w:color="auto" w:sz="4" w:space="0"/>
            </w:tcBorders>
          </w:tcPr>
          <w:p w:rsidRPr="00320FD0" w:rsidR="00F65EB7" w:rsidP="00F65EB7" w:rsidRDefault="00320FD0" w14:paraId="32CB0DEF" w14:textId="2A4BEEB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32E26490" w14:textId="7103DD9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3238C0E1" w14:textId="4DF0830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464C460A" w14:textId="1EE0BAE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24</w:t>
            </w:r>
          </w:p>
        </w:tc>
      </w:tr>
      <w:tr w:rsidRPr="00320FD0" w:rsidR="00F65EB7" w:rsidTr="00F65EB7" w14:paraId="15E9366F"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75B173B4" w14:textId="2E700631">
            <w:pPr>
              <w:spacing w:line="276" w:lineRule="auto"/>
              <w:jc w:val="center"/>
              <w:rPr>
                <w:rFonts w:asciiTheme="majorHAnsi" w:hAnsiTheme="majorHAnsi" w:cstheme="majorHAnsi"/>
                <w:sz w:val="18"/>
                <w:szCs w:val="18"/>
              </w:rPr>
            </w:pPr>
            <w:r w:rsidRPr="00320FD0">
              <w:t>Safe Communities Project</w:t>
            </w:r>
          </w:p>
        </w:tc>
        <w:tc>
          <w:tcPr>
            <w:tcW w:w="2027" w:type="dxa"/>
            <w:tcBorders>
              <w:top w:val="single" w:color="auto" w:sz="4" w:space="0"/>
              <w:bottom w:val="single" w:color="auto" w:sz="4" w:space="0"/>
            </w:tcBorders>
          </w:tcPr>
          <w:p w:rsidRPr="00320FD0" w:rsidR="00F65EB7" w:rsidP="00F65EB7" w:rsidRDefault="00F65EB7" w14:paraId="33B0C70A" w14:textId="1AAA557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Men who have undertaken male advocacy training and actively participating to promote GE</w:t>
            </w:r>
          </w:p>
        </w:tc>
        <w:tc>
          <w:tcPr>
            <w:tcW w:w="891" w:type="dxa"/>
            <w:tcBorders>
              <w:top w:val="single" w:color="auto" w:sz="4" w:space="0"/>
              <w:bottom w:val="single" w:color="auto" w:sz="4" w:space="0"/>
            </w:tcBorders>
          </w:tcPr>
          <w:p w:rsidRPr="00320FD0" w:rsidR="00F65EB7" w:rsidP="00F65EB7" w:rsidRDefault="00F65EB7" w14:paraId="1FD08DD9" w14:textId="139CF9D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EDE6EB0" w14:textId="0829778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564919E5" w14:textId="39DA9E3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w:t>
            </w:r>
          </w:p>
        </w:tc>
        <w:tc>
          <w:tcPr>
            <w:tcW w:w="1256" w:type="dxa"/>
            <w:tcBorders>
              <w:top w:val="single" w:color="auto" w:sz="4" w:space="0"/>
              <w:bottom w:val="single" w:color="auto" w:sz="4" w:space="0"/>
            </w:tcBorders>
          </w:tcPr>
          <w:p w:rsidRPr="00320FD0" w:rsidR="00F65EB7" w:rsidP="00F65EB7" w:rsidRDefault="00320FD0" w14:paraId="4D735CBA" w14:textId="3427DDE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5DB9330B" w14:textId="12F4F56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4E82748" w14:textId="5A77648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7937B96A" w14:textId="31598A4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10</w:t>
            </w:r>
          </w:p>
        </w:tc>
        <w:tc>
          <w:tcPr>
            <w:tcW w:w="1157" w:type="dxa"/>
            <w:tcBorders>
              <w:top w:val="single" w:color="auto" w:sz="4" w:space="0"/>
              <w:bottom w:val="single" w:color="auto" w:sz="4" w:space="0"/>
            </w:tcBorders>
          </w:tcPr>
          <w:p w:rsidRPr="00320FD0" w:rsidR="00F65EB7" w:rsidP="00F65EB7" w:rsidRDefault="00320FD0" w14:paraId="69D1038D" w14:textId="6FBB54E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128235BB" w14:textId="4415AF9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285403ED" w14:textId="5319C45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3A276F65" w14:textId="1E8D361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14</w:t>
            </w:r>
          </w:p>
        </w:tc>
      </w:tr>
      <w:tr w:rsidRPr="00320FD0" w:rsidR="00F65EB7" w:rsidTr="00F65EB7" w14:paraId="206650D3"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55965153" w14:textId="2A5FC71A">
            <w:pPr>
              <w:spacing w:line="276" w:lineRule="auto"/>
              <w:jc w:val="center"/>
              <w:rPr>
                <w:rFonts w:asciiTheme="majorHAnsi" w:hAnsiTheme="majorHAnsi" w:cstheme="majorHAnsi"/>
                <w:sz w:val="18"/>
                <w:szCs w:val="18"/>
              </w:rPr>
            </w:pPr>
            <w:r w:rsidRPr="00320FD0">
              <w:t>Women's Empowerment and Voice for Equal Rights in Papua New Guinea (WEAVERs)</w:t>
            </w:r>
          </w:p>
        </w:tc>
        <w:tc>
          <w:tcPr>
            <w:tcW w:w="2027" w:type="dxa"/>
            <w:tcBorders>
              <w:top w:val="single" w:color="auto" w:sz="4" w:space="0"/>
              <w:bottom w:val="single" w:color="auto" w:sz="4" w:space="0"/>
            </w:tcBorders>
          </w:tcPr>
          <w:p w:rsidRPr="00320FD0" w:rsidR="00F65EB7" w:rsidP="00F65EB7" w:rsidRDefault="00F65EB7" w14:paraId="02BABE0A" w14:textId="3765E84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Men who have undertaken male advocacy training and actively participating to promote GE</w:t>
            </w:r>
          </w:p>
        </w:tc>
        <w:tc>
          <w:tcPr>
            <w:tcW w:w="891" w:type="dxa"/>
            <w:tcBorders>
              <w:top w:val="single" w:color="auto" w:sz="4" w:space="0"/>
              <w:bottom w:val="single" w:color="auto" w:sz="4" w:space="0"/>
            </w:tcBorders>
          </w:tcPr>
          <w:p w:rsidRPr="00320FD0" w:rsidR="00F65EB7" w:rsidP="00F65EB7" w:rsidRDefault="00F65EB7" w14:paraId="511933CA" w14:textId="5B8C5EE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4EE4A207" w14:textId="3321BAD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320FD0" w14:paraId="3428C8A0" w14:textId="5A179B3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256" w:type="dxa"/>
            <w:tcBorders>
              <w:top w:val="single" w:color="auto" w:sz="4" w:space="0"/>
              <w:bottom w:val="single" w:color="auto" w:sz="4" w:space="0"/>
            </w:tcBorders>
          </w:tcPr>
          <w:p w:rsidRPr="00320FD0" w:rsidR="00F65EB7" w:rsidP="00F65EB7" w:rsidRDefault="00320FD0" w14:paraId="1BA5730D" w14:textId="2DD07DA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353B73CB" w14:textId="30093AF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44D603D2" w14:textId="6D2821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615D574B" w14:textId="37A46F1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31</w:t>
            </w:r>
          </w:p>
        </w:tc>
        <w:tc>
          <w:tcPr>
            <w:tcW w:w="1157" w:type="dxa"/>
            <w:tcBorders>
              <w:top w:val="single" w:color="auto" w:sz="4" w:space="0"/>
              <w:bottom w:val="single" w:color="auto" w:sz="4" w:space="0"/>
            </w:tcBorders>
          </w:tcPr>
          <w:p w:rsidRPr="00320FD0" w:rsidR="00F65EB7" w:rsidP="00F65EB7" w:rsidRDefault="00320FD0" w14:paraId="54EAC770" w14:textId="06C31E2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4DF202CE" w14:textId="3251D92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86280FC" w14:textId="3A45934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55FB2FD1" w14:textId="1A2EE14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31</w:t>
            </w:r>
          </w:p>
        </w:tc>
      </w:tr>
      <w:tr w:rsidRPr="00320FD0" w:rsidR="00F65EB7" w:rsidTr="00F65EB7" w14:paraId="47B017C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7B8840AC" w14:textId="13864C20">
            <w:pPr>
              <w:spacing w:line="276" w:lineRule="auto"/>
              <w:jc w:val="center"/>
              <w:rPr>
                <w:rFonts w:asciiTheme="majorHAnsi" w:hAnsiTheme="majorHAnsi" w:cstheme="majorHAnsi"/>
                <w:sz w:val="18"/>
                <w:szCs w:val="18"/>
              </w:rPr>
            </w:pPr>
            <w:r w:rsidRPr="00320FD0">
              <w:t>Bel Isi PNG</w:t>
            </w:r>
          </w:p>
        </w:tc>
        <w:tc>
          <w:tcPr>
            <w:tcW w:w="2027" w:type="dxa"/>
            <w:tcBorders>
              <w:top w:val="single" w:color="auto" w:sz="4" w:space="0"/>
              <w:bottom w:val="single" w:color="auto" w:sz="4" w:space="0"/>
            </w:tcBorders>
          </w:tcPr>
          <w:p w:rsidRPr="00320FD0" w:rsidR="00F65EB7" w:rsidP="00F65EB7" w:rsidRDefault="00F65EB7" w14:paraId="35260F61" w14:textId="680C70E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1028D0B0" w14:textId="3688F4F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8DA9841" w14:textId="3F2B74D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450F9E73" w14:textId="012F0BC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160</w:t>
            </w:r>
          </w:p>
        </w:tc>
        <w:tc>
          <w:tcPr>
            <w:tcW w:w="1256" w:type="dxa"/>
            <w:tcBorders>
              <w:top w:val="single" w:color="auto" w:sz="4" w:space="0"/>
              <w:bottom w:val="single" w:color="auto" w:sz="4" w:space="0"/>
            </w:tcBorders>
          </w:tcPr>
          <w:p w:rsidRPr="00320FD0" w:rsidR="00F65EB7" w:rsidP="00F65EB7" w:rsidRDefault="00320FD0" w14:paraId="033E7B65" w14:textId="27BE00E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0F108E76" w14:textId="04E4257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9360443" w14:textId="3F7F15D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784E3C14" w14:textId="0975878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77</w:t>
            </w:r>
          </w:p>
        </w:tc>
        <w:tc>
          <w:tcPr>
            <w:tcW w:w="1157" w:type="dxa"/>
            <w:tcBorders>
              <w:top w:val="single" w:color="auto" w:sz="4" w:space="0"/>
              <w:bottom w:val="single" w:color="auto" w:sz="4" w:space="0"/>
            </w:tcBorders>
          </w:tcPr>
          <w:p w:rsidRPr="00320FD0" w:rsidR="00F65EB7" w:rsidP="00F65EB7" w:rsidRDefault="00320FD0" w14:paraId="6C63BEE1" w14:textId="0F8BD5E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499EA211" w14:textId="4F3351E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65BC4868" w14:textId="7CDCCC8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03329CA5" w14:textId="3DA0829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237</w:t>
            </w:r>
          </w:p>
        </w:tc>
      </w:tr>
      <w:tr w:rsidRPr="00320FD0" w:rsidR="00F65EB7" w:rsidTr="00F65EB7" w14:paraId="62A8FB8E"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D7DDB46" w14:textId="51BE790D">
            <w:pPr>
              <w:spacing w:line="276" w:lineRule="auto"/>
              <w:jc w:val="center"/>
              <w:rPr>
                <w:rFonts w:asciiTheme="majorHAnsi" w:hAnsiTheme="majorHAnsi" w:cstheme="majorHAnsi"/>
                <w:sz w:val="18"/>
                <w:szCs w:val="18"/>
              </w:rPr>
            </w:pPr>
            <w:r w:rsidRPr="00320FD0">
              <w:t>From Gender Based Violence to Gender Justice and Healing Phase 2</w:t>
            </w:r>
          </w:p>
        </w:tc>
        <w:tc>
          <w:tcPr>
            <w:tcW w:w="2027" w:type="dxa"/>
            <w:tcBorders>
              <w:top w:val="single" w:color="auto" w:sz="4" w:space="0"/>
              <w:bottom w:val="single" w:color="auto" w:sz="4" w:space="0"/>
            </w:tcBorders>
          </w:tcPr>
          <w:p w:rsidRPr="00320FD0" w:rsidR="00F65EB7" w:rsidP="00F65EB7" w:rsidRDefault="00F65EB7" w14:paraId="3051B292" w14:textId="4054601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493C4FF9" w14:textId="37D495A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597</w:t>
            </w:r>
          </w:p>
        </w:tc>
        <w:tc>
          <w:tcPr>
            <w:tcW w:w="1169" w:type="dxa"/>
            <w:tcBorders>
              <w:top w:val="single" w:color="auto" w:sz="4" w:space="0"/>
              <w:bottom w:val="single" w:color="auto" w:sz="4" w:space="0"/>
            </w:tcBorders>
          </w:tcPr>
          <w:p w:rsidRPr="00320FD0" w:rsidR="00F65EB7" w:rsidP="00F65EB7" w:rsidRDefault="00F65EB7" w14:paraId="29D4E17E" w14:textId="717E71A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w:t>
            </w:r>
          </w:p>
        </w:tc>
        <w:tc>
          <w:tcPr>
            <w:tcW w:w="899" w:type="dxa"/>
            <w:tcBorders>
              <w:top w:val="single" w:color="auto" w:sz="4" w:space="0"/>
              <w:bottom w:val="single" w:color="auto" w:sz="4" w:space="0"/>
            </w:tcBorders>
          </w:tcPr>
          <w:p w:rsidRPr="00320FD0" w:rsidR="00F65EB7" w:rsidP="00F65EB7" w:rsidRDefault="00F65EB7" w14:paraId="66DB7709" w14:textId="1ADBC84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2633</w:t>
            </w:r>
          </w:p>
        </w:tc>
        <w:tc>
          <w:tcPr>
            <w:tcW w:w="1256" w:type="dxa"/>
            <w:tcBorders>
              <w:top w:val="single" w:color="auto" w:sz="4" w:space="0"/>
              <w:bottom w:val="single" w:color="auto" w:sz="4" w:space="0"/>
            </w:tcBorders>
          </w:tcPr>
          <w:p w:rsidRPr="00320FD0" w:rsidR="00F65EB7" w:rsidP="00F65EB7" w:rsidRDefault="00F65EB7" w14:paraId="0C72936D" w14:textId="7C9FEC5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w:t>
            </w:r>
          </w:p>
        </w:tc>
        <w:tc>
          <w:tcPr>
            <w:tcW w:w="805" w:type="dxa"/>
            <w:tcBorders>
              <w:top w:val="single" w:color="auto" w:sz="4" w:space="0"/>
              <w:bottom w:val="single" w:color="auto" w:sz="4" w:space="0"/>
            </w:tcBorders>
          </w:tcPr>
          <w:p w:rsidRPr="00320FD0" w:rsidR="00F65EB7" w:rsidP="00F65EB7" w:rsidRDefault="00F65EB7" w14:paraId="228E7971" w14:textId="1E3AB28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593</w:t>
            </w:r>
          </w:p>
        </w:tc>
        <w:tc>
          <w:tcPr>
            <w:tcW w:w="1169" w:type="dxa"/>
            <w:tcBorders>
              <w:top w:val="single" w:color="auto" w:sz="4" w:space="0"/>
              <w:bottom w:val="single" w:color="auto" w:sz="4" w:space="0"/>
            </w:tcBorders>
          </w:tcPr>
          <w:p w:rsidRPr="00320FD0" w:rsidR="00F65EB7" w:rsidP="00F65EB7" w:rsidRDefault="00F65EB7" w14:paraId="4ED5AA68" w14:textId="4CE0A94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w:t>
            </w:r>
          </w:p>
        </w:tc>
        <w:tc>
          <w:tcPr>
            <w:tcW w:w="715" w:type="dxa"/>
            <w:tcBorders>
              <w:top w:val="single" w:color="auto" w:sz="4" w:space="0"/>
              <w:bottom w:val="single" w:color="auto" w:sz="4" w:space="0"/>
            </w:tcBorders>
          </w:tcPr>
          <w:p w:rsidRPr="00320FD0" w:rsidR="00F65EB7" w:rsidP="00F65EB7" w:rsidRDefault="00F65EB7" w14:paraId="75F7471F" w14:textId="61CA213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677</w:t>
            </w:r>
          </w:p>
        </w:tc>
        <w:tc>
          <w:tcPr>
            <w:tcW w:w="1157" w:type="dxa"/>
            <w:tcBorders>
              <w:top w:val="single" w:color="auto" w:sz="4" w:space="0"/>
              <w:bottom w:val="single" w:color="auto" w:sz="4" w:space="0"/>
            </w:tcBorders>
          </w:tcPr>
          <w:p w:rsidRPr="00320FD0" w:rsidR="00F65EB7" w:rsidP="00F65EB7" w:rsidRDefault="00F65EB7" w14:paraId="2A706D52" w14:textId="226A205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w:t>
            </w:r>
          </w:p>
        </w:tc>
        <w:tc>
          <w:tcPr>
            <w:tcW w:w="1132" w:type="dxa"/>
            <w:tcBorders>
              <w:top w:val="single" w:color="auto" w:sz="4" w:space="0"/>
              <w:bottom w:val="single" w:color="auto" w:sz="4" w:space="0"/>
            </w:tcBorders>
          </w:tcPr>
          <w:p w:rsidRPr="00320FD0" w:rsidR="00F65EB7" w:rsidP="00F65EB7" w:rsidRDefault="00320FD0" w14:paraId="361E9C69" w14:textId="1E2FEB3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4F6335C5" w14:textId="5C66804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379</w:t>
            </w:r>
          </w:p>
        </w:tc>
        <w:tc>
          <w:tcPr>
            <w:tcW w:w="995" w:type="dxa"/>
            <w:tcBorders>
              <w:top w:val="single" w:color="auto" w:sz="4" w:space="0"/>
              <w:bottom w:val="single" w:color="auto" w:sz="4" w:space="0"/>
            </w:tcBorders>
          </w:tcPr>
          <w:p w:rsidRPr="00320FD0" w:rsidR="00F65EB7" w:rsidP="00F65EB7" w:rsidRDefault="00F65EB7" w14:paraId="2C12A74D" w14:textId="63539D6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4893</w:t>
            </w:r>
          </w:p>
        </w:tc>
      </w:tr>
      <w:tr w:rsidRPr="00320FD0" w:rsidR="00F65EB7" w:rsidTr="00F65EB7" w14:paraId="38B01CBB"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2902955B" w14:textId="19CB2795">
            <w:pPr>
              <w:spacing w:line="276" w:lineRule="auto"/>
              <w:jc w:val="center"/>
              <w:rPr>
                <w:rFonts w:asciiTheme="majorHAnsi" w:hAnsiTheme="majorHAnsi" w:cstheme="majorHAnsi"/>
                <w:sz w:val="18"/>
                <w:szCs w:val="18"/>
              </w:rPr>
            </w:pPr>
            <w:r w:rsidRPr="00320FD0">
              <w:t>From Gender-based Violence to Gender Justice and Healing Phase 3</w:t>
            </w:r>
          </w:p>
        </w:tc>
        <w:tc>
          <w:tcPr>
            <w:tcW w:w="2027" w:type="dxa"/>
            <w:tcBorders>
              <w:top w:val="single" w:color="auto" w:sz="4" w:space="0"/>
              <w:bottom w:val="single" w:color="auto" w:sz="4" w:space="0"/>
            </w:tcBorders>
          </w:tcPr>
          <w:p w:rsidRPr="00320FD0" w:rsidR="00F65EB7" w:rsidP="00F65EB7" w:rsidRDefault="00F65EB7" w14:paraId="63287E93" w14:textId="7FF7ADE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238CC849" w14:textId="7EBB7B6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109</w:t>
            </w:r>
          </w:p>
        </w:tc>
        <w:tc>
          <w:tcPr>
            <w:tcW w:w="1169" w:type="dxa"/>
            <w:tcBorders>
              <w:top w:val="single" w:color="auto" w:sz="4" w:space="0"/>
              <w:bottom w:val="single" w:color="auto" w:sz="4" w:space="0"/>
            </w:tcBorders>
          </w:tcPr>
          <w:p w:rsidRPr="00320FD0" w:rsidR="00F65EB7" w:rsidP="00F65EB7" w:rsidRDefault="00F65EB7" w14:paraId="6AEC6E29" w14:textId="797A582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w:t>
            </w:r>
          </w:p>
        </w:tc>
        <w:tc>
          <w:tcPr>
            <w:tcW w:w="899" w:type="dxa"/>
            <w:tcBorders>
              <w:top w:val="single" w:color="auto" w:sz="4" w:space="0"/>
              <w:bottom w:val="single" w:color="auto" w:sz="4" w:space="0"/>
            </w:tcBorders>
          </w:tcPr>
          <w:p w:rsidRPr="00320FD0" w:rsidR="00F65EB7" w:rsidP="00F65EB7" w:rsidRDefault="00F65EB7" w14:paraId="0B4B0C57" w14:textId="6595282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133</w:t>
            </w:r>
          </w:p>
        </w:tc>
        <w:tc>
          <w:tcPr>
            <w:tcW w:w="1256" w:type="dxa"/>
            <w:tcBorders>
              <w:top w:val="single" w:color="auto" w:sz="4" w:space="0"/>
              <w:bottom w:val="single" w:color="auto" w:sz="4" w:space="0"/>
            </w:tcBorders>
          </w:tcPr>
          <w:p w:rsidRPr="00320FD0" w:rsidR="00F65EB7" w:rsidP="00F65EB7" w:rsidRDefault="00F65EB7" w14:paraId="59251961" w14:textId="263386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16</w:t>
            </w:r>
          </w:p>
        </w:tc>
        <w:tc>
          <w:tcPr>
            <w:tcW w:w="805" w:type="dxa"/>
            <w:tcBorders>
              <w:top w:val="single" w:color="auto" w:sz="4" w:space="0"/>
              <w:bottom w:val="single" w:color="auto" w:sz="4" w:space="0"/>
            </w:tcBorders>
          </w:tcPr>
          <w:p w:rsidRPr="00320FD0" w:rsidR="00F65EB7" w:rsidP="00F65EB7" w:rsidRDefault="00F65EB7" w14:paraId="7F4B8BC8" w14:textId="21C2F23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111</w:t>
            </w:r>
          </w:p>
        </w:tc>
        <w:tc>
          <w:tcPr>
            <w:tcW w:w="1169" w:type="dxa"/>
            <w:tcBorders>
              <w:top w:val="single" w:color="auto" w:sz="4" w:space="0"/>
              <w:bottom w:val="single" w:color="auto" w:sz="4" w:space="0"/>
            </w:tcBorders>
          </w:tcPr>
          <w:p w:rsidRPr="00320FD0" w:rsidR="00F65EB7" w:rsidP="00F65EB7" w:rsidRDefault="00F65EB7" w14:paraId="103E66EE" w14:textId="4ED21CF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6</w:t>
            </w:r>
          </w:p>
        </w:tc>
        <w:tc>
          <w:tcPr>
            <w:tcW w:w="715" w:type="dxa"/>
            <w:tcBorders>
              <w:top w:val="single" w:color="auto" w:sz="4" w:space="0"/>
              <w:bottom w:val="single" w:color="auto" w:sz="4" w:space="0"/>
            </w:tcBorders>
          </w:tcPr>
          <w:p w:rsidRPr="00320FD0" w:rsidR="00F65EB7" w:rsidP="00F65EB7" w:rsidRDefault="00F65EB7" w14:paraId="44FF61E5" w14:textId="6DAEF1E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134</w:t>
            </w:r>
          </w:p>
        </w:tc>
        <w:tc>
          <w:tcPr>
            <w:tcW w:w="1157" w:type="dxa"/>
            <w:tcBorders>
              <w:top w:val="single" w:color="auto" w:sz="4" w:space="0"/>
              <w:bottom w:val="single" w:color="auto" w:sz="4" w:space="0"/>
            </w:tcBorders>
          </w:tcPr>
          <w:p w:rsidRPr="00320FD0" w:rsidR="00F65EB7" w:rsidP="00F65EB7" w:rsidRDefault="00F65EB7" w14:paraId="145B7931" w14:textId="6B83C6A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23</w:t>
            </w:r>
          </w:p>
        </w:tc>
        <w:tc>
          <w:tcPr>
            <w:tcW w:w="1132" w:type="dxa"/>
            <w:tcBorders>
              <w:top w:val="single" w:color="auto" w:sz="4" w:space="0"/>
              <w:bottom w:val="single" w:color="auto" w:sz="4" w:space="0"/>
            </w:tcBorders>
          </w:tcPr>
          <w:p w:rsidRPr="00320FD0" w:rsidR="00F65EB7" w:rsidP="00F65EB7" w:rsidRDefault="00320FD0" w14:paraId="14450EF7" w14:textId="1FF1A81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385BDC1E" w14:textId="3969898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37184231" w14:textId="20CDE02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534</w:t>
            </w:r>
          </w:p>
        </w:tc>
      </w:tr>
      <w:tr w:rsidRPr="00320FD0" w:rsidR="00F65EB7" w:rsidTr="00F65EB7" w14:paraId="52EA9E9A"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3F8407CF" w14:textId="151DF9EA">
            <w:pPr>
              <w:spacing w:line="276" w:lineRule="auto"/>
              <w:jc w:val="center"/>
              <w:rPr>
                <w:rFonts w:asciiTheme="majorHAnsi" w:hAnsiTheme="majorHAnsi" w:cstheme="majorHAnsi"/>
                <w:sz w:val="18"/>
                <w:szCs w:val="18"/>
              </w:rPr>
            </w:pPr>
            <w:r w:rsidRPr="00320FD0">
              <w:t xml:space="preserve">Funding to </w:t>
            </w:r>
            <w:proofErr w:type="spellStart"/>
            <w:r w:rsidRPr="00320FD0">
              <w:t>Femili</w:t>
            </w:r>
            <w:proofErr w:type="spellEnd"/>
            <w:r w:rsidRPr="00320FD0">
              <w:t xml:space="preserve"> PNG to operate the Family and Sexual Violence Case Management Centre Phase 1</w:t>
            </w:r>
          </w:p>
        </w:tc>
        <w:tc>
          <w:tcPr>
            <w:tcW w:w="2027" w:type="dxa"/>
            <w:tcBorders>
              <w:top w:val="single" w:color="auto" w:sz="4" w:space="0"/>
              <w:bottom w:val="single" w:color="auto" w:sz="4" w:space="0"/>
            </w:tcBorders>
          </w:tcPr>
          <w:p w:rsidRPr="00320FD0" w:rsidR="00F65EB7" w:rsidP="00F65EB7" w:rsidRDefault="00F65EB7" w14:paraId="472C6EAF" w14:textId="5BD70BF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0E9F0B4A" w14:textId="0EBB5E0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680D5F3" w14:textId="4513C93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179C8A5F" w14:textId="231A976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102</w:t>
            </w:r>
          </w:p>
        </w:tc>
        <w:tc>
          <w:tcPr>
            <w:tcW w:w="1256" w:type="dxa"/>
            <w:tcBorders>
              <w:top w:val="single" w:color="auto" w:sz="4" w:space="0"/>
              <w:bottom w:val="single" w:color="auto" w:sz="4" w:space="0"/>
            </w:tcBorders>
          </w:tcPr>
          <w:p w:rsidRPr="00320FD0" w:rsidR="00F65EB7" w:rsidP="00F65EB7" w:rsidRDefault="00F65EB7" w14:paraId="6B750FBD" w14:textId="7777777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p>
        </w:tc>
        <w:tc>
          <w:tcPr>
            <w:tcW w:w="805" w:type="dxa"/>
            <w:tcBorders>
              <w:top w:val="single" w:color="auto" w:sz="4" w:space="0"/>
              <w:bottom w:val="single" w:color="auto" w:sz="4" w:space="0"/>
            </w:tcBorders>
          </w:tcPr>
          <w:p w:rsidRPr="00320FD0" w:rsidR="00F65EB7" w:rsidP="00F65EB7" w:rsidRDefault="00F65EB7" w14:paraId="04E9AC77" w14:textId="4E2DFC4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38A0CCD" w14:textId="5534887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3219D776" w14:textId="5B64E29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41</w:t>
            </w:r>
          </w:p>
        </w:tc>
        <w:tc>
          <w:tcPr>
            <w:tcW w:w="1157" w:type="dxa"/>
            <w:tcBorders>
              <w:top w:val="single" w:color="auto" w:sz="4" w:space="0"/>
              <w:bottom w:val="single" w:color="auto" w:sz="4" w:space="0"/>
            </w:tcBorders>
          </w:tcPr>
          <w:p w:rsidRPr="00320FD0" w:rsidR="00F65EB7" w:rsidP="00F65EB7" w:rsidRDefault="00320FD0" w14:paraId="246B8C2E" w14:textId="11D62E7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4CED9109" w14:textId="07E209C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0E1D551" w14:textId="4854FFF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02C17678" w14:textId="7FEC630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143</w:t>
            </w:r>
          </w:p>
        </w:tc>
      </w:tr>
      <w:tr w:rsidRPr="00320FD0" w:rsidR="00F65EB7" w:rsidTr="00F65EB7" w14:paraId="7A47F9B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319204D3" w14:textId="2AA0A5AB">
            <w:pPr>
              <w:spacing w:line="276" w:lineRule="auto"/>
              <w:jc w:val="center"/>
              <w:rPr>
                <w:rFonts w:asciiTheme="majorHAnsi" w:hAnsiTheme="majorHAnsi" w:cstheme="majorHAnsi"/>
                <w:sz w:val="18"/>
                <w:szCs w:val="18"/>
              </w:rPr>
            </w:pPr>
            <w:r w:rsidRPr="00320FD0">
              <w:t>Protection of Women and Girls during COVID 19 Emergency</w:t>
            </w:r>
          </w:p>
        </w:tc>
        <w:tc>
          <w:tcPr>
            <w:tcW w:w="2027" w:type="dxa"/>
            <w:tcBorders>
              <w:top w:val="single" w:color="auto" w:sz="4" w:space="0"/>
              <w:bottom w:val="single" w:color="auto" w:sz="4" w:space="0"/>
            </w:tcBorders>
          </w:tcPr>
          <w:p w:rsidRPr="00320FD0" w:rsidR="00F65EB7" w:rsidP="00F65EB7" w:rsidRDefault="00F65EB7" w14:paraId="49CFD9E9" w14:textId="63F32AF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45E78F85" w14:textId="57205E9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F79ACEB" w14:textId="0FD88CA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59EB97C6" w14:textId="0198FAC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22</w:t>
            </w:r>
          </w:p>
        </w:tc>
        <w:tc>
          <w:tcPr>
            <w:tcW w:w="1256" w:type="dxa"/>
            <w:tcBorders>
              <w:top w:val="single" w:color="auto" w:sz="4" w:space="0"/>
              <w:bottom w:val="single" w:color="auto" w:sz="4" w:space="0"/>
            </w:tcBorders>
          </w:tcPr>
          <w:p w:rsidRPr="00320FD0" w:rsidR="00F65EB7" w:rsidP="00F65EB7" w:rsidRDefault="00320FD0" w14:paraId="3E2A700E" w14:textId="0E4395F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7D199CDA" w14:textId="64D94D6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AA35A3E" w14:textId="7F7C441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47C9F0E3" w14:textId="5D4CDE1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51</w:t>
            </w:r>
          </w:p>
        </w:tc>
        <w:tc>
          <w:tcPr>
            <w:tcW w:w="1157" w:type="dxa"/>
            <w:tcBorders>
              <w:top w:val="single" w:color="auto" w:sz="4" w:space="0"/>
              <w:bottom w:val="single" w:color="auto" w:sz="4" w:space="0"/>
            </w:tcBorders>
          </w:tcPr>
          <w:p w:rsidRPr="00320FD0" w:rsidR="00F65EB7" w:rsidP="00F65EB7" w:rsidRDefault="00320FD0" w14:paraId="292B11AD" w14:textId="17D3191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7451F22F" w14:textId="0D7A768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06C4FB33" w14:textId="68F16AA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4DE58C66" w14:textId="109669E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73</w:t>
            </w:r>
          </w:p>
        </w:tc>
      </w:tr>
      <w:tr w:rsidRPr="00320FD0" w:rsidR="00F65EB7" w:rsidTr="00F65EB7" w14:paraId="1858049C"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008CC71" w14:textId="7568C051">
            <w:pPr>
              <w:spacing w:line="276" w:lineRule="auto"/>
              <w:jc w:val="center"/>
              <w:rPr>
                <w:rFonts w:asciiTheme="majorHAnsi" w:hAnsiTheme="majorHAnsi" w:cstheme="majorHAnsi"/>
                <w:sz w:val="18"/>
                <w:szCs w:val="18"/>
              </w:rPr>
            </w:pPr>
            <w:r w:rsidRPr="00320FD0">
              <w:t>Responding to Gender Based and Sorcery Related Violence in Highlands of PNG</w:t>
            </w:r>
          </w:p>
        </w:tc>
        <w:tc>
          <w:tcPr>
            <w:tcW w:w="2027" w:type="dxa"/>
            <w:tcBorders>
              <w:top w:val="single" w:color="auto" w:sz="4" w:space="0"/>
              <w:bottom w:val="single" w:color="auto" w:sz="4" w:space="0"/>
            </w:tcBorders>
          </w:tcPr>
          <w:p w:rsidRPr="00320FD0" w:rsidR="00F65EB7" w:rsidP="00F65EB7" w:rsidRDefault="00F65EB7" w14:paraId="6C97AC17" w14:textId="02C3577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11B1F289" w14:textId="7004F0D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41</w:t>
            </w:r>
          </w:p>
        </w:tc>
        <w:tc>
          <w:tcPr>
            <w:tcW w:w="1169" w:type="dxa"/>
            <w:tcBorders>
              <w:top w:val="single" w:color="auto" w:sz="4" w:space="0"/>
              <w:bottom w:val="single" w:color="auto" w:sz="4" w:space="0"/>
            </w:tcBorders>
          </w:tcPr>
          <w:p w:rsidRPr="00320FD0" w:rsidR="00F65EB7" w:rsidP="00F65EB7" w:rsidRDefault="00F65EB7" w14:paraId="72B21C8D" w14:textId="089926D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35FE4290" w14:textId="767447A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312</w:t>
            </w:r>
          </w:p>
        </w:tc>
        <w:tc>
          <w:tcPr>
            <w:tcW w:w="1256" w:type="dxa"/>
            <w:tcBorders>
              <w:top w:val="single" w:color="auto" w:sz="4" w:space="0"/>
              <w:bottom w:val="single" w:color="auto" w:sz="4" w:space="0"/>
            </w:tcBorders>
          </w:tcPr>
          <w:p w:rsidRPr="00320FD0" w:rsidR="00F65EB7" w:rsidP="00F65EB7" w:rsidRDefault="00F65EB7" w14:paraId="764C532B" w14:textId="65ED659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691F960D" w14:textId="5F5F84B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25</w:t>
            </w:r>
          </w:p>
        </w:tc>
        <w:tc>
          <w:tcPr>
            <w:tcW w:w="1169" w:type="dxa"/>
            <w:tcBorders>
              <w:top w:val="single" w:color="auto" w:sz="4" w:space="0"/>
              <w:bottom w:val="single" w:color="auto" w:sz="4" w:space="0"/>
            </w:tcBorders>
          </w:tcPr>
          <w:p w:rsidRPr="00320FD0" w:rsidR="00F65EB7" w:rsidP="00F65EB7" w:rsidRDefault="00F65EB7" w14:paraId="7BCC4D41" w14:textId="6E7303B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67BCC354" w14:textId="4D61ABB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213</w:t>
            </w:r>
          </w:p>
        </w:tc>
        <w:tc>
          <w:tcPr>
            <w:tcW w:w="1157" w:type="dxa"/>
            <w:tcBorders>
              <w:top w:val="single" w:color="auto" w:sz="4" w:space="0"/>
              <w:bottom w:val="single" w:color="auto" w:sz="4" w:space="0"/>
            </w:tcBorders>
          </w:tcPr>
          <w:p w:rsidRPr="00320FD0" w:rsidR="00F65EB7" w:rsidP="00F65EB7" w:rsidRDefault="00F65EB7" w14:paraId="4F9E4C26" w14:textId="3706570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w:t>
            </w:r>
          </w:p>
        </w:tc>
        <w:tc>
          <w:tcPr>
            <w:tcW w:w="1132" w:type="dxa"/>
            <w:tcBorders>
              <w:top w:val="single" w:color="auto" w:sz="4" w:space="0"/>
              <w:bottom w:val="single" w:color="auto" w:sz="4" w:space="0"/>
            </w:tcBorders>
          </w:tcPr>
          <w:p w:rsidRPr="00320FD0" w:rsidR="00F65EB7" w:rsidP="00F65EB7" w:rsidRDefault="00320FD0" w14:paraId="06DC3775" w14:textId="45DA7E8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49483B53" w14:textId="0945EB4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7318C55A" w14:textId="5A5F078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593</w:t>
            </w:r>
          </w:p>
        </w:tc>
      </w:tr>
      <w:tr w:rsidRPr="00320FD0" w:rsidR="00F65EB7" w:rsidTr="00F65EB7" w14:paraId="48654E8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9A28BDE" w14:textId="0AB0F454">
            <w:pPr>
              <w:spacing w:line="276" w:lineRule="auto"/>
              <w:jc w:val="center"/>
              <w:rPr>
                <w:rFonts w:asciiTheme="majorHAnsi" w:hAnsiTheme="majorHAnsi" w:cstheme="majorHAnsi"/>
                <w:sz w:val="18"/>
                <w:szCs w:val="18"/>
              </w:rPr>
            </w:pPr>
            <w:r w:rsidRPr="00320FD0">
              <w:t>Safe Communities Project</w:t>
            </w:r>
          </w:p>
        </w:tc>
        <w:tc>
          <w:tcPr>
            <w:tcW w:w="2027" w:type="dxa"/>
            <w:tcBorders>
              <w:top w:val="single" w:color="auto" w:sz="4" w:space="0"/>
              <w:bottom w:val="single" w:color="auto" w:sz="4" w:space="0"/>
            </w:tcBorders>
          </w:tcPr>
          <w:p w:rsidRPr="00320FD0" w:rsidR="00F65EB7" w:rsidP="00F65EB7" w:rsidRDefault="00F65EB7" w14:paraId="0BDC8AFC" w14:textId="1AFE2F2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26CC9607" w14:textId="4C261A1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1A45207" w14:textId="6CC3FF8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67EB94F5" w14:textId="362EE51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26</w:t>
            </w:r>
          </w:p>
        </w:tc>
        <w:tc>
          <w:tcPr>
            <w:tcW w:w="1256" w:type="dxa"/>
            <w:tcBorders>
              <w:top w:val="single" w:color="auto" w:sz="4" w:space="0"/>
              <w:bottom w:val="single" w:color="auto" w:sz="4" w:space="0"/>
            </w:tcBorders>
          </w:tcPr>
          <w:p w:rsidRPr="00320FD0" w:rsidR="00F65EB7" w:rsidP="00F65EB7" w:rsidRDefault="00320FD0" w14:paraId="53BE609B" w14:textId="42A5E23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498CFFD6" w14:textId="40167CF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413F934D" w14:textId="39C3F32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3F02D3A7" w14:textId="2D53211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33</w:t>
            </w:r>
          </w:p>
        </w:tc>
        <w:tc>
          <w:tcPr>
            <w:tcW w:w="1157" w:type="dxa"/>
            <w:tcBorders>
              <w:top w:val="single" w:color="auto" w:sz="4" w:space="0"/>
              <w:bottom w:val="single" w:color="auto" w:sz="4" w:space="0"/>
            </w:tcBorders>
          </w:tcPr>
          <w:p w:rsidRPr="00320FD0" w:rsidR="00F65EB7" w:rsidP="00F65EB7" w:rsidRDefault="00320FD0" w14:paraId="6A7E8FF9" w14:textId="38A6ADA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1466294A" w14:textId="50957A3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2E4AA997" w14:textId="6928481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0158D80E" w14:textId="4963708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59</w:t>
            </w:r>
          </w:p>
        </w:tc>
      </w:tr>
      <w:tr w:rsidRPr="00320FD0" w:rsidR="00F65EB7" w:rsidTr="00F65EB7" w14:paraId="6236FBFA"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508E1AB2" w14:textId="06E1C045">
            <w:pPr>
              <w:spacing w:line="276" w:lineRule="auto"/>
              <w:jc w:val="center"/>
              <w:rPr>
                <w:rFonts w:asciiTheme="majorHAnsi" w:hAnsiTheme="majorHAnsi" w:cstheme="majorHAnsi"/>
                <w:sz w:val="18"/>
                <w:szCs w:val="18"/>
              </w:rPr>
            </w:pPr>
            <w:r w:rsidRPr="00320FD0">
              <w:t>Safe Schools Strong Communities</w:t>
            </w:r>
          </w:p>
        </w:tc>
        <w:tc>
          <w:tcPr>
            <w:tcW w:w="2027" w:type="dxa"/>
            <w:tcBorders>
              <w:top w:val="single" w:color="auto" w:sz="4" w:space="0"/>
              <w:bottom w:val="single" w:color="auto" w:sz="4" w:space="0"/>
            </w:tcBorders>
          </w:tcPr>
          <w:p w:rsidRPr="00320FD0" w:rsidR="00F65EB7" w:rsidP="00F65EB7" w:rsidRDefault="00F65EB7" w14:paraId="76A2F8BA" w14:textId="24634E8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652CDE25" w14:textId="3115BB7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579</w:t>
            </w:r>
          </w:p>
        </w:tc>
        <w:tc>
          <w:tcPr>
            <w:tcW w:w="1169" w:type="dxa"/>
            <w:tcBorders>
              <w:top w:val="single" w:color="auto" w:sz="4" w:space="0"/>
              <w:bottom w:val="single" w:color="auto" w:sz="4" w:space="0"/>
            </w:tcBorders>
          </w:tcPr>
          <w:p w:rsidRPr="00320FD0" w:rsidR="00F65EB7" w:rsidP="00F65EB7" w:rsidRDefault="00F65EB7" w14:paraId="055324E9" w14:textId="29C6BC4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899" w:type="dxa"/>
            <w:tcBorders>
              <w:top w:val="single" w:color="auto" w:sz="4" w:space="0"/>
              <w:bottom w:val="single" w:color="auto" w:sz="4" w:space="0"/>
            </w:tcBorders>
          </w:tcPr>
          <w:p w:rsidRPr="00320FD0" w:rsidR="00F65EB7" w:rsidP="00F65EB7" w:rsidRDefault="00F65EB7" w14:paraId="61BBAE99" w14:textId="48327C3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1233</w:t>
            </w:r>
          </w:p>
        </w:tc>
        <w:tc>
          <w:tcPr>
            <w:tcW w:w="1256" w:type="dxa"/>
            <w:tcBorders>
              <w:top w:val="single" w:color="auto" w:sz="4" w:space="0"/>
              <w:bottom w:val="single" w:color="auto" w:sz="4" w:space="0"/>
            </w:tcBorders>
          </w:tcPr>
          <w:p w:rsidRPr="00320FD0" w:rsidR="00F65EB7" w:rsidP="00F65EB7" w:rsidRDefault="00F65EB7" w14:paraId="78260702" w14:textId="53D3095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65E7D95A" w14:textId="621A288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575</w:t>
            </w:r>
          </w:p>
        </w:tc>
        <w:tc>
          <w:tcPr>
            <w:tcW w:w="1169" w:type="dxa"/>
            <w:tcBorders>
              <w:top w:val="single" w:color="auto" w:sz="4" w:space="0"/>
              <w:bottom w:val="single" w:color="auto" w:sz="4" w:space="0"/>
            </w:tcBorders>
          </w:tcPr>
          <w:p w:rsidRPr="00320FD0" w:rsidR="00F65EB7" w:rsidP="00F65EB7" w:rsidRDefault="00F65EB7" w14:paraId="0A8A34D4" w14:textId="20914EF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73196867" w14:textId="018EE24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1280</w:t>
            </w:r>
          </w:p>
        </w:tc>
        <w:tc>
          <w:tcPr>
            <w:tcW w:w="1157" w:type="dxa"/>
            <w:tcBorders>
              <w:top w:val="single" w:color="auto" w:sz="4" w:space="0"/>
              <w:bottom w:val="single" w:color="auto" w:sz="4" w:space="0"/>
            </w:tcBorders>
          </w:tcPr>
          <w:p w:rsidRPr="00320FD0" w:rsidR="00F65EB7" w:rsidP="00F65EB7" w:rsidRDefault="00F65EB7" w14:paraId="30C72AE2" w14:textId="618B660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63C4F67E" w14:textId="3B7A857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6312A2D" w14:textId="3BD6092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136</w:t>
            </w:r>
          </w:p>
        </w:tc>
        <w:tc>
          <w:tcPr>
            <w:tcW w:w="995" w:type="dxa"/>
            <w:tcBorders>
              <w:top w:val="single" w:color="auto" w:sz="4" w:space="0"/>
              <w:bottom w:val="single" w:color="auto" w:sz="4" w:space="0"/>
            </w:tcBorders>
          </w:tcPr>
          <w:p w:rsidRPr="00320FD0" w:rsidR="00F65EB7" w:rsidP="00F65EB7" w:rsidRDefault="00F65EB7" w14:paraId="772BB11F" w14:textId="1D296CE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3804</w:t>
            </w:r>
          </w:p>
        </w:tc>
      </w:tr>
      <w:tr w:rsidRPr="00320FD0" w:rsidR="00F65EB7" w:rsidTr="00F65EB7" w14:paraId="11AB513D"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6D4A375" w14:textId="594427BF">
            <w:pPr>
              <w:spacing w:line="276" w:lineRule="auto"/>
              <w:jc w:val="center"/>
              <w:rPr>
                <w:rFonts w:asciiTheme="majorHAnsi" w:hAnsiTheme="majorHAnsi" w:cstheme="majorHAnsi"/>
                <w:sz w:val="18"/>
                <w:szCs w:val="18"/>
              </w:rPr>
            </w:pPr>
            <w:r w:rsidRPr="00320FD0">
              <w:t xml:space="preserve">Scaling up technical support to Family Support </w:t>
            </w:r>
            <w:proofErr w:type="spellStart"/>
            <w:r w:rsidRPr="00320FD0">
              <w:t>Centers</w:t>
            </w:r>
            <w:proofErr w:type="spellEnd"/>
          </w:p>
        </w:tc>
        <w:tc>
          <w:tcPr>
            <w:tcW w:w="2027" w:type="dxa"/>
            <w:tcBorders>
              <w:top w:val="single" w:color="auto" w:sz="4" w:space="0"/>
              <w:bottom w:val="single" w:color="auto" w:sz="4" w:space="0"/>
            </w:tcBorders>
          </w:tcPr>
          <w:p w:rsidRPr="00320FD0" w:rsidR="00F65EB7" w:rsidP="00F65EB7" w:rsidRDefault="00F65EB7" w14:paraId="768F7A65" w14:textId="10C932D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79576C0D" w14:textId="213938F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9D91633" w14:textId="2B4A484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08357687" w14:textId="5BC36D4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118</w:t>
            </w:r>
          </w:p>
        </w:tc>
        <w:tc>
          <w:tcPr>
            <w:tcW w:w="1256" w:type="dxa"/>
            <w:tcBorders>
              <w:top w:val="single" w:color="auto" w:sz="4" w:space="0"/>
              <w:bottom w:val="single" w:color="auto" w:sz="4" w:space="0"/>
            </w:tcBorders>
          </w:tcPr>
          <w:p w:rsidRPr="00320FD0" w:rsidR="00F65EB7" w:rsidP="00F65EB7" w:rsidRDefault="00F65EB7" w14:paraId="0610BDE9" w14:textId="73446AC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w:t>
            </w:r>
          </w:p>
        </w:tc>
        <w:tc>
          <w:tcPr>
            <w:tcW w:w="805" w:type="dxa"/>
            <w:tcBorders>
              <w:top w:val="single" w:color="auto" w:sz="4" w:space="0"/>
              <w:bottom w:val="single" w:color="auto" w:sz="4" w:space="0"/>
            </w:tcBorders>
          </w:tcPr>
          <w:p w:rsidRPr="00320FD0" w:rsidR="00F65EB7" w:rsidP="00F65EB7" w:rsidRDefault="00F65EB7" w14:paraId="4B525535" w14:textId="22C1254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09BA99F" w14:textId="66C06F5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5EC70AA8" w14:textId="7F7CF05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39</w:t>
            </w:r>
          </w:p>
        </w:tc>
        <w:tc>
          <w:tcPr>
            <w:tcW w:w="1157" w:type="dxa"/>
            <w:tcBorders>
              <w:top w:val="single" w:color="auto" w:sz="4" w:space="0"/>
              <w:bottom w:val="single" w:color="auto" w:sz="4" w:space="0"/>
            </w:tcBorders>
          </w:tcPr>
          <w:p w:rsidRPr="00320FD0" w:rsidR="00F65EB7" w:rsidP="00F65EB7" w:rsidRDefault="00320FD0" w14:paraId="14F0BD54" w14:textId="1B927DF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729C0160" w14:textId="154BC2F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65EDB31D" w14:textId="771D243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20</w:t>
            </w:r>
          </w:p>
        </w:tc>
        <w:tc>
          <w:tcPr>
            <w:tcW w:w="995" w:type="dxa"/>
            <w:tcBorders>
              <w:top w:val="single" w:color="auto" w:sz="4" w:space="0"/>
              <w:bottom w:val="single" w:color="auto" w:sz="4" w:space="0"/>
            </w:tcBorders>
          </w:tcPr>
          <w:p w:rsidRPr="00320FD0" w:rsidR="00F65EB7" w:rsidP="00F65EB7" w:rsidRDefault="00F65EB7" w14:paraId="6AFD4775" w14:textId="3403B13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179</w:t>
            </w:r>
          </w:p>
        </w:tc>
      </w:tr>
      <w:tr w:rsidRPr="00320FD0" w:rsidR="00F65EB7" w:rsidTr="00F65EB7" w14:paraId="29B91A1F"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B5B03F3" w14:textId="6FEED7B5">
            <w:pPr>
              <w:spacing w:line="276" w:lineRule="auto"/>
              <w:jc w:val="center"/>
              <w:rPr>
                <w:rFonts w:asciiTheme="majorHAnsi" w:hAnsiTheme="majorHAnsi" w:cstheme="majorHAnsi"/>
                <w:sz w:val="18"/>
                <w:szCs w:val="18"/>
              </w:rPr>
            </w:pPr>
            <w:r w:rsidRPr="00320FD0">
              <w:t xml:space="preserve">Strengthening the </w:t>
            </w:r>
            <w:r w:rsidRPr="00320FD0">
              <w:t>Entrepreneurial</w:t>
            </w:r>
            <w:r w:rsidRPr="00320FD0">
              <w:t xml:space="preserve"> Ecosystem for Women in PNG Phase 3</w:t>
            </w:r>
          </w:p>
        </w:tc>
        <w:tc>
          <w:tcPr>
            <w:tcW w:w="2027" w:type="dxa"/>
            <w:tcBorders>
              <w:top w:val="single" w:color="auto" w:sz="4" w:space="0"/>
              <w:bottom w:val="single" w:color="auto" w:sz="4" w:space="0"/>
            </w:tcBorders>
          </w:tcPr>
          <w:p w:rsidRPr="00320FD0" w:rsidR="00F65EB7" w:rsidP="00F65EB7" w:rsidRDefault="00F65EB7" w14:paraId="0DB34C6F" w14:textId="11B1389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3287F8EB" w14:textId="2773398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5652ADC" w14:textId="0A72602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320FD0" w14:paraId="352A0B72" w14:textId="283E796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256" w:type="dxa"/>
            <w:tcBorders>
              <w:top w:val="single" w:color="auto" w:sz="4" w:space="0"/>
              <w:bottom w:val="single" w:color="auto" w:sz="4" w:space="0"/>
            </w:tcBorders>
          </w:tcPr>
          <w:p w:rsidRPr="00320FD0" w:rsidR="00F65EB7" w:rsidP="00F65EB7" w:rsidRDefault="00320FD0" w14:paraId="2905DFDE" w14:textId="265B622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616A1E1D" w14:textId="60DFCB4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F122FE7" w14:textId="0485459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37C483F0" w14:textId="5438EC3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090671EC" w14:textId="3D5A109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574D1525" w14:textId="2CD30C9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4330FEF0" w14:textId="07CBAEE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92</w:t>
            </w:r>
          </w:p>
        </w:tc>
        <w:tc>
          <w:tcPr>
            <w:tcW w:w="995" w:type="dxa"/>
            <w:tcBorders>
              <w:top w:val="single" w:color="auto" w:sz="4" w:space="0"/>
              <w:bottom w:val="single" w:color="auto" w:sz="4" w:space="0"/>
            </w:tcBorders>
          </w:tcPr>
          <w:p w:rsidRPr="00320FD0" w:rsidR="00F65EB7" w:rsidP="00F65EB7" w:rsidRDefault="00F65EB7" w14:paraId="49B11680" w14:textId="2C02008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92</w:t>
            </w:r>
          </w:p>
        </w:tc>
      </w:tr>
      <w:tr w:rsidRPr="00320FD0" w:rsidR="00F65EB7" w:rsidTr="00F65EB7" w14:paraId="5A089A9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2B49636C" w14:textId="09C9D0B5">
            <w:pPr>
              <w:spacing w:line="276" w:lineRule="auto"/>
              <w:jc w:val="center"/>
              <w:rPr>
                <w:rFonts w:asciiTheme="majorHAnsi" w:hAnsiTheme="majorHAnsi" w:cstheme="majorHAnsi"/>
                <w:sz w:val="18"/>
                <w:szCs w:val="18"/>
              </w:rPr>
            </w:pPr>
            <w:r w:rsidRPr="00320FD0">
              <w:t>Strengthenin</w:t>
            </w:r>
            <w:r w:rsidRPr="00320FD0">
              <w:rPr>
                <w:bCs w:val="0"/>
              </w:rPr>
              <w:t>g</w:t>
            </w:r>
            <w:r w:rsidRPr="00320FD0">
              <w:t xml:space="preserve"> the Entrepreneurial Ecosystem for Women in PNG Phase 4</w:t>
            </w:r>
          </w:p>
        </w:tc>
        <w:tc>
          <w:tcPr>
            <w:tcW w:w="2027" w:type="dxa"/>
            <w:tcBorders>
              <w:top w:val="single" w:color="auto" w:sz="4" w:space="0"/>
              <w:bottom w:val="single" w:color="auto" w:sz="4" w:space="0"/>
            </w:tcBorders>
          </w:tcPr>
          <w:p w:rsidRPr="00320FD0" w:rsidR="00F65EB7" w:rsidP="00F65EB7" w:rsidRDefault="00F65EB7" w14:paraId="3977F1C3" w14:textId="56D5507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4982A346" w14:textId="0D41607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13</w:t>
            </w:r>
          </w:p>
        </w:tc>
        <w:tc>
          <w:tcPr>
            <w:tcW w:w="1169" w:type="dxa"/>
            <w:tcBorders>
              <w:top w:val="single" w:color="auto" w:sz="4" w:space="0"/>
              <w:bottom w:val="single" w:color="auto" w:sz="4" w:space="0"/>
            </w:tcBorders>
          </w:tcPr>
          <w:p w:rsidRPr="00320FD0" w:rsidR="00F65EB7" w:rsidP="00F65EB7" w:rsidRDefault="00F65EB7" w14:paraId="33BEA1AD" w14:textId="201DD6D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334D3D3E" w14:textId="33C7153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647</w:t>
            </w:r>
          </w:p>
        </w:tc>
        <w:tc>
          <w:tcPr>
            <w:tcW w:w="1256" w:type="dxa"/>
            <w:tcBorders>
              <w:top w:val="single" w:color="auto" w:sz="4" w:space="0"/>
              <w:bottom w:val="single" w:color="auto" w:sz="4" w:space="0"/>
            </w:tcBorders>
          </w:tcPr>
          <w:p w:rsidRPr="00320FD0" w:rsidR="00F65EB7" w:rsidP="00F65EB7" w:rsidRDefault="00F65EB7" w14:paraId="353353BB" w14:textId="77860AD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w:t>
            </w:r>
          </w:p>
        </w:tc>
        <w:tc>
          <w:tcPr>
            <w:tcW w:w="805" w:type="dxa"/>
            <w:tcBorders>
              <w:top w:val="single" w:color="auto" w:sz="4" w:space="0"/>
              <w:bottom w:val="single" w:color="auto" w:sz="4" w:space="0"/>
            </w:tcBorders>
          </w:tcPr>
          <w:p w:rsidRPr="00320FD0" w:rsidR="00F65EB7" w:rsidP="00F65EB7" w:rsidRDefault="00F65EB7" w14:paraId="0D200F78" w14:textId="6C5BB45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w:t>
            </w:r>
          </w:p>
        </w:tc>
        <w:tc>
          <w:tcPr>
            <w:tcW w:w="1169" w:type="dxa"/>
            <w:tcBorders>
              <w:top w:val="single" w:color="auto" w:sz="4" w:space="0"/>
              <w:bottom w:val="single" w:color="auto" w:sz="4" w:space="0"/>
            </w:tcBorders>
          </w:tcPr>
          <w:p w:rsidRPr="00320FD0" w:rsidR="00F65EB7" w:rsidP="00F65EB7" w:rsidRDefault="00F65EB7" w14:paraId="21FE1C9A" w14:textId="1522A21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2C9C07A7" w14:textId="6CB1D5A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w:t>
            </w:r>
          </w:p>
        </w:tc>
        <w:tc>
          <w:tcPr>
            <w:tcW w:w="1157" w:type="dxa"/>
            <w:tcBorders>
              <w:top w:val="single" w:color="auto" w:sz="4" w:space="0"/>
              <w:bottom w:val="single" w:color="auto" w:sz="4" w:space="0"/>
            </w:tcBorders>
          </w:tcPr>
          <w:p w:rsidRPr="00320FD0" w:rsidR="00F65EB7" w:rsidP="00F65EB7" w:rsidRDefault="00F65EB7" w14:paraId="78DE64FC" w14:textId="7D5F2EF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06D51727" w14:textId="177C724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37E5F388" w14:textId="4799301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0BBC835F" w14:textId="5AD5C58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681</w:t>
            </w:r>
          </w:p>
        </w:tc>
      </w:tr>
      <w:tr w:rsidRPr="00320FD0" w:rsidR="00F65EB7" w:rsidTr="00F65EB7" w14:paraId="42F02C5E"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345E537B" w14:textId="5607C593">
            <w:pPr>
              <w:spacing w:line="276" w:lineRule="auto"/>
              <w:jc w:val="center"/>
              <w:rPr>
                <w:rFonts w:asciiTheme="majorHAnsi" w:hAnsiTheme="majorHAnsi" w:cstheme="majorHAnsi"/>
                <w:sz w:val="18"/>
                <w:szCs w:val="18"/>
              </w:rPr>
            </w:pPr>
            <w:r w:rsidRPr="00320FD0">
              <w:t>Women Make the Change Project: Increased Voice for Women in Political Processes Phase 2</w:t>
            </w:r>
          </w:p>
        </w:tc>
        <w:tc>
          <w:tcPr>
            <w:tcW w:w="2027" w:type="dxa"/>
            <w:tcBorders>
              <w:top w:val="single" w:color="auto" w:sz="4" w:space="0"/>
              <w:bottom w:val="single" w:color="auto" w:sz="4" w:space="0"/>
            </w:tcBorders>
          </w:tcPr>
          <w:p w:rsidRPr="00320FD0" w:rsidR="00F65EB7" w:rsidP="00F65EB7" w:rsidRDefault="00F65EB7" w14:paraId="21B56795" w14:textId="507E0F3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4753870F" w14:textId="6B449D1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A7132AC" w14:textId="424A8EC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13B1E3BA" w14:textId="41549E4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52</w:t>
            </w:r>
          </w:p>
        </w:tc>
        <w:tc>
          <w:tcPr>
            <w:tcW w:w="1256" w:type="dxa"/>
            <w:tcBorders>
              <w:top w:val="single" w:color="auto" w:sz="4" w:space="0"/>
              <w:bottom w:val="single" w:color="auto" w:sz="4" w:space="0"/>
            </w:tcBorders>
          </w:tcPr>
          <w:p w:rsidRPr="00320FD0" w:rsidR="00F65EB7" w:rsidP="00F65EB7" w:rsidRDefault="00F65EB7" w14:paraId="2A7A17FC" w14:textId="7777777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p>
        </w:tc>
        <w:tc>
          <w:tcPr>
            <w:tcW w:w="805" w:type="dxa"/>
            <w:tcBorders>
              <w:top w:val="single" w:color="auto" w:sz="4" w:space="0"/>
              <w:bottom w:val="single" w:color="auto" w:sz="4" w:space="0"/>
            </w:tcBorders>
          </w:tcPr>
          <w:p w:rsidRPr="00320FD0" w:rsidR="00F65EB7" w:rsidP="00F65EB7" w:rsidRDefault="00F65EB7" w14:paraId="28F6E7FA" w14:textId="664984F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32E3BF6" w14:textId="2D7E591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3FBF138D" w14:textId="7683640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205DD121" w14:textId="63ED932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4A2CAEB6" w14:textId="190F4CE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2F376026" w14:textId="632C6FA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7A705816" w14:textId="3AC4C25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52</w:t>
            </w:r>
          </w:p>
        </w:tc>
      </w:tr>
      <w:tr w:rsidRPr="00320FD0" w:rsidR="00F65EB7" w:rsidTr="00F65EB7" w14:paraId="4B5F25C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2E61D825" w14:textId="295F9D68">
            <w:pPr>
              <w:spacing w:line="276" w:lineRule="auto"/>
              <w:jc w:val="center"/>
              <w:rPr>
                <w:rFonts w:asciiTheme="majorHAnsi" w:hAnsiTheme="majorHAnsi" w:cstheme="majorHAnsi"/>
                <w:sz w:val="18"/>
                <w:szCs w:val="18"/>
              </w:rPr>
            </w:pPr>
            <w:r w:rsidRPr="00320FD0">
              <w:t>Women's Empowerment and Voice for Equal Rights in Papua New Guinea (WEAVERs)</w:t>
            </w:r>
          </w:p>
        </w:tc>
        <w:tc>
          <w:tcPr>
            <w:tcW w:w="2027" w:type="dxa"/>
            <w:tcBorders>
              <w:top w:val="single" w:color="auto" w:sz="4" w:space="0"/>
              <w:bottom w:val="single" w:color="auto" w:sz="4" w:space="0"/>
            </w:tcBorders>
          </w:tcPr>
          <w:p w:rsidRPr="00320FD0" w:rsidR="00F65EB7" w:rsidP="00F65EB7" w:rsidRDefault="00F65EB7" w14:paraId="7AADCF7E" w14:textId="0F19E30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78FDFC9F" w14:textId="5E92EF9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878</w:t>
            </w:r>
          </w:p>
        </w:tc>
        <w:tc>
          <w:tcPr>
            <w:tcW w:w="1169" w:type="dxa"/>
            <w:tcBorders>
              <w:top w:val="single" w:color="auto" w:sz="4" w:space="0"/>
              <w:bottom w:val="single" w:color="auto" w:sz="4" w:space="0"/>
            </w:tcBorders>
          </w:tcPr>
          <w:p w:rsidRPr="00320FD0" w:rsidR="00F65EB7" w:rsidP="00F65EB7" w:rsidRDefault="00F65EB7" w14:paraId="42D156AC" w14:textId="45FF272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73F6E883" w14:textId="688D400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352</w:t>
            </w:r>
          </w:p>
        </w:tc>
        <w:tc>
          <w:tcPr>
            <w:tcW w:w="1256" w:type="dxa"/>
            <w:tcBorders>
              <w:top w:val="single" w:color="auto" w:sz="4" w:space="0"/>
              <w:bottom w:val="single" w:color="auto" w:sz="4" w:space="0"/>
            </w:tcBorders>
          </w:tcPr>
          <w:p w:rsidRPr="00320FD0" w:rsidR="00F65EB7" w:rsidP="00F65EB7" w:rsidRDefault="00F65EB7" w14:paraId="6242D63C" w14:textId="0DDE565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805" w:type="dxa"/>
            <w:tcBorders>
              <w:top w:val="single" w:color="auto" w:sz="4" w:space="0"/>
              <w:bottom w:val="single" w:color="auto" w:sz="4" w:space="0"/>
            </w:tcBorders>
          </w:tcPr>
          <w:p w:rsidRPr="00320FD0" w:rsidR="00F65EB7" w:rsidP="00F65EB7" w:rsidRDefault="00F65EB7" w14:paraId="3921A453" w14:textId="25A2FC8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808</w:t>
            </w:r>
          </w:p>
        </w:tc>
        <w:tc>
          <w:tcPr>
            <w:tcW w:w="1169" w:type="dxa"/>
            <w:tcBorders>
              <w:top w:val="single" w:color="auto" w:sz="4" w:space="0"/>
              <w:bottom w:val="single" w:color="auto" w:sz="4" w:space="0"/>
            </w:tcBorders>
          </w:tcPr>
          <w:p w:rsidRPr="00320FD0" w:rsidR="00F65EB7" w:rsidP="00F65EB7" w:rsidRDefault="00F65EB7" w14:paraId="5AA9C68A" w14:textId="78BDC3D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3E32736D" w14:textId="230F0D4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308</w:t>
            </w:r>
          </w:p>
        </w:tc>
        <w:tc>
          <w:tcPr>
            <w:tcW w:w="1157" w:type="dxa"/>
            <w:tcBorders>
              <w:top w:val="single" w:color="auto" w:sz="4" w:space="0"/>
              <w:bottom w:val="single" w:color="auto" w:sz="4" w:space="0"/>
            </w:tcBorders>
          </w:tcPr>
          <w:p w:rsidRPr="00320FD0" w:rsidR="00F65EB7" w:rsidP="00F65EB7" w:rsidRDefault="00F65EB7" w14:paraId="3082E787" w14:textId="137D7ED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w:t>
            </w:r>
          </w:p>
        </w:tc>
        <w:tc>
          <w:tcPr>
            <w:tcW w:w="1132" w:type="dxa"/>
            <w:tcBorders>
              <w:top w:val="single" w:color="auto" w:sz="4" w:space="0"/>
              <w:bottom w:val="single" w:color="auto" w:sz="4" w:space="0"/>
            </w:tcBorders>
          </w:tcPr>
          <w:p w:rsidRPr="00320FD0" w:rsidR="00F65EB7" w:rsidP="00F65EB7" w:rsidRDefault="00320FD0" w14:paraId="28F8F219" w14:textId="3AF1C6F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716C6A91" w14:textId="5078B9D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135</w:t>
            </w:r>
          </w:p>
        </w:tc>
        <w:tc>
          <w:tcPr>
            <w:tcW w:w="995" w:type="dxa"/>
            <w:tcBorders>
              <w:top w:val="single" w:color="auto" w:sz="4" w:space="0"/>
              <w:bottom w:val="single" w:color="auto" w:sz="4" w:space="0"/>
            </w:tcBorders>
          </w:tcPr>
          <w:p w:rsidRPr="00320FD0" w:rsidR="00F65EB7" w:rsidP="00F65EB7" w:rsidRDefault="00F65EB7" w14:paraId="6741336F" w14:textId="427ECAA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2484</w:t>
            </w:r>
          </w:p>
        </w:tc>
      </w:tr>
      <w:tr w:rsidRPr="00320FD0" w:rsidR="00F65EB7" w:rsidTr="00F65EB7" w14:paraId="18B4512E"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3C2686F" w14:textId="1531E03C">
            <w:pPr>
              <w:spacing w:line="276" w:lineRule="auto"/>
              <w:jc w:val="center"/>
              <w:rPr>
                <w:rFonts w:asciiTheme="majorHAnsi" w:hAnsiTheme="majorHAnsi" w:cstheme="majorHAnsi"/>
                <w:sz w:val="18"/>
                <w:szCs w:val="18"/>
              </w:rPr>
            </w:pPr>
            <w:r w:rsidRPr="00320FD0">
              <w:t>Bel Isi PNG</w:t>
            </w:r>
          </w:p>
        </w:tc>
        <w:tc>
          <w:tcPr>
            <w:tcW w:w="2027" w:type="dxa"/>
            <w:tcBorders>
              <w:top w:val="single" w:color="auto" w:sz="4" w:space="0"/>
              <w:bottom w:val="single" w:color="auto" w:sz="4" w:space="0"/>
            </w:tcBorders>
          </w:tcPr>
          <w:p w:rsidRPr="00320FD0" w:rsidR="00F65EB7" w:rsidP="00F65EB7" w:rsidRDefault="00F65EB7" w14:paraId="242D1689" w14:textId="6F286D8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70C63FB0" w14:textId="419672C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231</w:t>
            </w:r>
          </w:p>
        </w:tc>
        <w:tc>
          <w:tcPr>
            <w:tcW w:w="1169" w:type="dxa"/>
            <w:tcBorders>
              <w:top w:val="single" w:color="auto" w:sz="4" w:space="0"/>
              <w:bottom w:val="single" w:color="auto" w:sz="4" w:space="0"/>
            </w:tcBorders>
          </w:tcPr>
          <w:p w:rsidRPr="00320FD0" w:rsidR="00F65EB7" w:rsidP="00F65EB7" w:rsidRDefault="00F65EB7" w14:paraId="00862C71" w14:textId="43BE92F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25</w:t>
            </w:r>
          </w:p>
        </w:tc>
        <w:tc>
          <w:tcPr>
            <w:tcW w:w="899" w:type="dxa"/>
            <w:tcBorders>
              <w:top w:val="single" w:color="auto" w:sz="4" w:space="0"/>
              <w:bottom w:val="single" w:color="auto" w:sz="4" w:space="0"/>
            </w:tcBorders>
          </w:tcPr>
          <w:p w:rsidRPr="00320FD0" w:rsidR="00F65EB7" w:rsidP="00F65EB7" w:rsidRDefault="00F65EB7" w14:paraId="366394F0" w14:textId="0118D09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4328</w:t>
            </w:r>
          </w:p>
        </w:tc>
        <w:tc>
          <w:tcPr>
            <w:tcW w:w="1256" w:type="dxa"/>
            <w:tcBorders>
              <w:top w:val="single" w:color="auto" w:sz="4" w:space="0"/>
              <w:bottom w:val="single" w:color="auto" w:sz="4" w:space="0"/>
            </w:tcBorders>
          </w:tcPr>
          <w:p w:rsidRPr="00320FD0" w:rsidR="00F65EB7" w:rsidP="00F65EB7" w:rsidRDefault="00F65EB7" w14:paraId="25558346" w14:textId="3006256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95</w:t>
            </w:r>
          </w:p>
        </w:tc>
        <w:tc>
          <w:tcPr>
            <w:tcW w:w="805" w:type="dxa"/>
            <w:tcBorders>
              <w:top w:val="single" w:color="auto" w:sz="4" w:space="0"/>
              <w:bottom w:val="single" w:color="auto" w:sz="4" w:space="0"/>
            </w:tcBorders>
          </w:tcPr>
          <w:p w:rsidRPr="00320FD0" w:rsidR="00F65EB7" w:rsidP="00F65EB7" w:rsidRDefault="00F65EB7" w14:paraId="5C99C954" w14:textId="76D62C1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156</w:t>
            </w:r>
          </w:p>
        </w:tc>
        <w:tc>
          <w:tcPr>
            <w:tcW w:w="1169" w:type="dxa"/>
            <w:tcBorders>
              <w:top w:val="single" w:color="auto" w:sz="4" w:space="0"/>
              <w:bottom w:val="single" w:color="auto" w:sz="4" w:space="0"/>
            </w:tcBorders>
          </w:tcPr>
          <w:p w:rsidRPr="00320FD0" w:rsidR="00F65EB7" w:rsidP="00F65EB7" w:rsidRDefault="00F65EB7" w14:paraId="12CD7E80" w14:textId="1165AEB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715" w:type="dxa"/>
            <w:tcBorders>
              <w:top w:val="single" w:color="auto" w:sz="4" w:space="0"/>
              <w:bottom w:val="single" w:color="auto" w:sz="4" w:space="0"/>
            </w:tcBorders>
          </w:tcPr>
          <w:p w:rsidRPr="00320FD0" w:rsidR="00F65EB7" w:rsidP="00F65EB7" w:rsidRDefault="00F65EB7" w14:paraId="707AA5F3" w14:textId="04EC10E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26</w:t>
            </w:r>
          </w:p>
        </w:tc>
        <w:tc>
          <w:tcPr>
            <w:tcW w:w="1157" w:type="dxa"/>
            <w:tcBorders>
              <w:top w:val="single" w:color="auto" w:sz="4" w:space="0"/>
              <w:bottom w:val="single" w:color="auto" w:sz="4" w:space="0"/>
            </w:tcBorders>
          </w:tcPr>
          <w:p w:rsidRPr="00320FD0" w:rsidR="00F65EB7" w:rsidP="00F65EB7" w:rsidRDefault="00F65EB7" w14:paraId="2C3D56FC" w14:textId="6F5020E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w:t>
            </w:r>
          </w:p>
        </w:tc>
        <w:tc>
          <w:tcPr>
            <w:tcW w:w="1132" w:type="dxa"/>
            <w:tcBorders>
              <w:top w:val="single" w:color="auto" w:sz="4" w:space="0"/>
              <w:bottom w:val="single" w:color="auto" w:sz="4" w:space="0"/>
            </w:tcBorders>
          </w:tcPr>
          <w:p w:rsidRPr="00320FD0" w:rsidR="00F65EB7" w:rsidP="00F65EB7" w:rsidRDefault="00320FD0" w14:paraId="483ED731" w14:textId="57F27A0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2DD23DE1" w14:textId="700B8C0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566</w:t>
            </w:r>
          </w:p>
        </w:tc>
        <w:tc>
          <w:tcPr>
            <w:tcW w:w="995" w:type="dxa"/>
            <w:tcBorders>
              <w:top w:val="single" w:color="auto" w:sz="4" w:space="0"/>
              <w:bottom w:val="single" w:color="auto" w:sz="4" w:space="0"/>
            </w:tcBorders>
          </w:tcPr>
          <w:p w:rsidRPr="00320FD0" w:rsidR="00F65EB7" w:rsidP="00F65EB7" w:rsidRDefault="00F65EB7" w14:paraId="759CBAB9" w14:textId="0608768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5435</w:t>
            </w:r>
          </w:p>
        </w:tc>
      </w:tr>
      <w:tr w:rsidRPr="00320FD0" w:rsidR="00F65EB7" w:rsidTr="00F65EB7" w14:paraId="71DDC323"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689F791F" w14:textId="0DB74474">
            <w:pPr>
              <w:spacing w:line="276" w:lineRule="auto"/>
              <w:jc w:val="center"/>
              <w:rPr>
                <w:rFonts w:asciiTheme="majorHAnsi" w:hAnsiTheme="majorHAnsi" w:cstheme="majorHAnsi"/>
                <w:sz w:val="18"/>
                <w:szCs w:val="18"/>
              </w:rPr>
            </w:pPr>
            <w:r w:rsidRPr="00320FD0">
              <w:t>From Gender Based Violence to Gender Justice and Healing Phase 2</w:t>
            </w:r>
          </w:p>
        </w:tc>
        <w:tc>
          <w:tcPr>
            <w:tcW w:w="2027" w:type="dxa"/>
            <w:tcBorders>
              <w:top w:val="single" w:color="auto" w:sz="4" w:space="0"/>
              <w:bottom w:val="single" w:color="auto" w:sz="4" w:space="0"/>
            </w:tcBorders>
          </w:tcPr>
          <w:p w:rsidRPr="00320FD0" w:rsidR="00F65EB7" w:rsidP="00F65EB7" w:rsidRDefault="00F65EB7" w14:paraId="48F6973E" w14:textId="7CFE748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3714FE77" w14:textId="39DE28D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358</w:t>
            </w:r>
          </w:p>
        </w:tc>
        <w:tc>
          <w:tcPr>
            <w:tcW w:w="1169" w:type="dxa"/>
            <w:tcBorders>
              <w:top w:val="single" w:color="auto" w:sz="4" w:space="0"/>
              <w:bottom w:val="single" w:color="auto" w:sz="4" w:space="0"/>
            </w:tcBorders>
          </w:tcPr>
          <w:p w:rsidRPr="00320FD0" w:rsidR="00F65EB7" w:rsidP="00F65EB7" w:rsidRDefault="00F65EB7" w14:paraId="3B72E602" w14:textId="1AD231F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w:t>
            </w:r>
          </w:p>
        </w:tc>
        <w:tc>
          <w:tcPr>
            <w:tcW w:w="899" w:type="dxa"/>
            <w:tcBorders>
              <w:top w:val="single" w:color="auto" w:sz="4" w:space="0"/>
              <w:bottom w:val="single" w:color="auto" w:sz="4" w:space="0"/>
            </w:tcBorders>
          </w:tcPr>
          <w:p w:rsidRPr="00320FD0" w:rsidR="00F65EB7" w:rsidP="00F65EB7" w:rsidRDefault="00F65EB7" w14:paraId="41EEBF35" w14:textId="0CD4043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1309</w:t>
            </w:r>
          </w:p>
        </w:tc>
        <w:tc>
          <w:tcPr>
            <w:tcW w:w="1256" w:type="dxa"/>
            <w:tcBorders>
              <w:top w:val="single" w:color="auto" w:sz="4" w:space="0"/>
              <w:bottom w:val="single" w:color="auto" w:sz="4" w:space="0"/>
            </w:tcBorders>
          </w:tcPr>
          <w:p w:rsidRPr="00320FD0" w:rsidR="00F65EB7" w:rsidP="00F65EB7" w:rsidRDefault="00F65EB7" w14:paraId="7F2A1DFB" w14:textId="3CB15A0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6</w:t>
            </w:r>
          </w:p>
        </w:tc>
        <w:tc>
          <w:tcPr>
            <w:tcW w:w="805" w:type="dxa"/>
            <w:tcBorders>
              <w:top w:val="single" w:color="auto" w:sz="4" w:space="0"/>
              <w:bottom w:val="single" w:color="auto" w:sz="4" w:space="0"/>
            </w:tcBorders>
          </w:tcPr>
          <w:p w:rsidRPr="00320FD0" w:rsidR="00F65EB7" w:rsidP="00F65EB7" w:rsidRDefault="00F65EB7" w14:paraId="0DCD1C33" w14:textId="7AD7F8B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202</w:t>
            </w:r>
          </w:p>
        </w:tc>
        <w:tc>
          <w:tcPr>
            <w:tcW w:w="1169" w:type="dxa"/>
            <w:tcBorders>
              <w:top w:val="single" w:color="auto" w:sz="4" w:space="0"/>
              <w:bottom w:val="single" w:color="auto" w:sz="4" w:space="0"/>
            </w:tcBorders>
          </w:tcPr>
          <w:p w:rsidRPr="00320FD0" w:rsidR="00F65EB7" w:rsidP="00F65EB7" w:rsidRDefault="00F65EB7" w14:paraId="10BF874E" w14:textId="4A6E52F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w:t>
            </w:r>
          </w:p>
        </w:tc>
        <w:tc>
          <w:tcPr>
            <w:tcW w:w="715" w:type="dxa"/>
            <w:tcBorders>
              <w:top w:val="single" w:color="auto" w:sz="4" w:space="0"/>
              <w:bottom w:val="single" w:color="auto" w:sz="4" w:space="0"/>
            </w:tcBorders>
          </w:tcPr>
          <w:p w:rsidRPr="00320FD0" w:rsidR="00F65EB7" w:rsidP="00F65EB7" w:rsidRDefault="00F65EB7" w14:paraId="1EB66659" w14:textId="05717B3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464</w:t>
            </w:r>
          </w:p>
        </w:tc>
        <w:tc>
          <w:tcPr>
            <w:tcW w:w="1157" w:type="dxa"/>
            <w:tcBorders>
              <w:top w:val="single" w:color="auto" w:sz="4" w:space="0"/>
              <w:bottom w:val="single" w:color="auto" w:sz="4" w:space="0"/>
            </w:tcBorders>
          </w:tcPr>
          <w:p w:rsidRPr="00320FD0" w:rsidR="00F65EB7" w:rsidP="00F65EB7" w:rsidRDefault="00F65EB7" w14:paraId="568121D9" w14:textId="6D90AA4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w:t>
            </w:r>
          </w:p>
        </w:tc>
        <w:tc>
          <w:tcPr>
            <w:tcW w:w="1132" w:type="dxa"/>
            <w:tcBorders>
              <w:top w:val="single" w:color="auto" w:sz="4" w:space="0"/>
              <w:bottom w:val="single" w:color="auto" w:sz="4" w:space="0"/>
            </w:tcBorders>
          </w:tcPr>
          <w:p w:rsidRPr="00320FD0" w:rsidR="00F65EB7" w:rsidP="00F65EB7" w:rsidRDefault="00320FD0" w14:paraId="32FC608B" w14:textId="08ADBA2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7107EC1" w14:textId="61E1093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638</w:t>
            </w:r>
          </w:p>
        </w:tc>
        <w:tc>
          <w:tcPr>
            <w:tcW w:w="995" w:type="dxa"/>
            <w:tcBorders>
              <w:top w:val="single" w:color="auto" w:sz="4" w:space="0"/>
              <w:bottom w:val="single" w:color="auto" w:sz="4" w:space="0"/>
            </w:tcBorders>
          </w:tcPr>
          <w:p w:rsidRPr="00320FD0" w:rsidR="00F65EB7" w:rsidP="00F65EB7" w:rsidRDefault="00F65EB7" w14:paraId="6EDB65D0" w14:textId="112C197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2987</w:t>
            </w:r>
          </w:p>
        </w:tc>
      </w:tr>
      <w:tr w:rsidRPr="00320FD0" w:rsidR="00F65EB7" w:rsidTr="00F65EB7" w14:paraId="41FAE0CC"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3DADA861" w14:textId="63DAB051">
            <w:pPr>
              <w:spacing w:line="276" w:lineRule="auto"/>
              <w:jc w:val="center"/>
              <w:rPr>
                <w:rFonts w:asciiTheme="majorHAnsi" w:hAnsiTheme="majorHAnsi" w:cstheme="majorHAnsi"/>
                <w:sz w:val="18"/>
                <w:szCs w:val="18"/>
              </w:rPr>
            </w:pPr>
            <w:r w:rsidRPr="00320FD0">
              <w:t>From Gender-based Violence to Gender Justice and Healing Phase 3</w:t>
            </w:r>
          </w:p>
        </w:tc>
        <w:tc>
          <w:tcPr>
            <w:tcW w:w="2027" w:type="dxa"/>
            <w:tcBorders>
              <w:top w:val="single" w:color="auto" w:sz="4" w:space="0"/>
              <w:bottom w:val="single" w:color="auto" w:sz="4" w:space="0"/>
            </w:tcBorders>
          </w:tcPr>
          <w:p w:rsidRPr="00320FD0" w:rsidR="00F65EB7" w:rsidP="00F65EB7" w:rsidRDefault="00F65EB7" w14:paraId="4A216C5A" w14:textId="48CA8BD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7F468DBC" w14:textId="563CFA4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0B86BB8" w14:textId="7C59EF4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320FD0" w14:paraId="4E094696" w14:textId="0231103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256" w:type="dxa"/>
            <w:tcBorders>
              <w:top w:val="single" w:color="auto" w:sz="4" w:space="0"/>
              <w:bottom w:val="single" w:color="auto" w:sz="4" w:space="0"/>
            </w:tcBorders>
          </w:tcPr>
          <w:p w:rsidRPr="00320FD0" w:rsidR="00F65EB7" w:rsidP="00F65EB7" w:rsidRDefault="00320FD0" w14:paraId="54E5D30A" w14:textId="4FDB3A4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0FDE0BB7" w14:textId="213D31D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474203B" w14:textId="43ADBDA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06054C7B" w14:textId="62A7481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1453C462" w14:textId="24AD888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6CA191D4" w14:textId="103BB9D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0D6474FE" w14:textId="7B52750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818</w:t>
            </w:r>
          </w:p>
        </w:tc>
        <w:tc>
          <w:tcPr>
            <w:tcW w:w="995" w:type="dxa"/>
            <w:tcBorders>
              <w:top w:val="single" w:color="auto" w:sz="4" w:space="0"/>
              <w:bottom w:val="single" w:color="auto" w:sz="4" w:space="0"/>
            </w:tcBorders>
          </w:tcPr>
          <w:p w:rsidRPr="00320FD0" w:rsidR="00F65EB7" w:rsidP="00F65EB7" w:rsidRDefault="00F65EB7" w14:paraId="61E8FB3B" w14:textId="255F9B6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818</w:t>
            </w:r>
          </w:p>
        </w:tc>
      </w:tr>
      <w:tr w:rsidRPr="00320FD0" w:rsidR="00F65EB7" w:rsidTr="00F65EB7" w14:paraId="53D13E3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187E911" w14:textId="5FDA8C5F">
            <w:pPr>
              <w:spacing w:line="276" w:lineRule="auto"/>
              <w:jc w:val="center"/>
              <w:rPr>
                <w:rFonts w:asciiTheme="majorHAnsi" w:hAnsiTheme="majorHAnsi" w:cstheme="majorHAnsi"/>
                <w:sz w:val="18"/>
                <w:szCs w:val="18"/>
              </w:rPr>
            </w:pPr>
            <w:r w:rsidRPr="00320FD0">
              <w:t xml:space="preserve">Funding to </w:t>
            </w:r>
            <w:proofErr w:type="spellStart"/>
            <w:r w:rsidRPr="00320FD0">
              <w:t>Femili</w:t>
            </w:r>
            <w:proofErr w:type="spellEnd"/>
            <w:r w:rsidRPr="00320FD0">
              <w:t xml:space="preserve"> PNG to operate the Family and Sexual Violence </w:t>
            </w:r>
            <w:r w:rsidRPr="00320FD0">
              <w:t>Case Management Centre Phase 1</w:t>
            </w:r>
          </w:p>
        </w:tc>
        <w:tc>
          <w:tcPr>
            <w:tcW w:w="2027" w:type="dxa"/>
            <w:tcBorders>
              <w:top w:val="single" w:color="auto" w:sz="4" w:space="0"/>
              <w:bottom w:val="single" w:color="auto" w:sz="4" w:space="0"/>
            </w:tcBorders>
          </w:tcPr>
          <w:p w:rsidRPr="00320FD0" w:rsidR="00F65EB7" w:rsidP="00F65EB7" w:rsidRDefault="00F65EB7" w14:paraId="5604D630" w14:textId="1D643EC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 xml:space="preserve">Number of services provided to diverse women and children and </w:t>
            </w:r>
            <w:r w:rsidRPr="00320FD0">
              <w:t>other survivors of violence</w:t>
            </w:r>
          </w:p>
        </w:tc>
        <w:tc>
          <w:tcPr>
            <w:tcW w:w="891" w:type="dxa"/>
            <w:tcBorders>
              <w:top w:val="single" w:color="auto" w:sz="4" w:space="0"/>
              <w:bottom w:val="single" w:color="auto" w:sz="4" w:space="0"/>
            </w:tcBorders>
          </w:tcPr>
          <w:p w:rsidRPr="00320FD0" w:rsidR="00F65EB7" w:rsidP="00F65EB7" w:rsidRDefault="00F65EB7" w14:paraId="1299E54E" w14:textId="0C73727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27</w:t>
            </w:r>
          </w:p>
        </w:tc>
        <w:tc>
          <w:tcPr>
            <w:tcW w:w="1169" w:type="dxa"/>
            <w:tcBorders>
              <w:top w:val="single" w:color="auto" w:sz="4" w:space="0"/>
              <w:bottom w:val="single" w:color="auto" w:sz="4" w:space="0"/>
            </w:tcBorders>
          </w:tcPr>
          <w:p w:rsidRPr="00320FD0" w:rsidR="00F65EB7" w:rsidP="00F65EB7" w:rsidRDefault="00F65EB7" w14:paraId="34FE9590" w14:textId="43FB798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899" w:type="dxa"/>
            <w:tcBorders>
              <w:top w:val="single" w:color="auto" w:sz="4" w:space="0"/>
              <w:bottom w:val="single" w:color="auto" w:sz="4" w:space="0"/>
            </w:tcBorders>
          </w:tcPr>
          <w:p w:rsidRPr="00320FD0" w:rsidR="00F65EB7" w:rsidP="00F65EB7" w:rsidRDefault="00F65EB7" w14:paraId="25BC7FF1" w14:textId="217112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2421</w:t>
            </w:r>
          </w:p>
        </w:tc>
        <w:tc>
          <w:tcPr>
            <w:tcW w:w="1256" w:type="dxa"/>
            <w:tcBorders>
              <w:top w:val="single" w:color="auto" w:sz="4" w:space="0"/>
              <w:bottom w:val="single" w:color="auto" w:sz="4" w:space="0"/>
            </w:tcBorders>
          </w:tcPr>
          <w:p w:rsidRPr="00320FD0" w:rsidR="00F65EB7" w:rsidP="00F65EB7" w:rsidRDefault="00F65EB7" w14:paraId="4B851718" w14:textId="09E9DF4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4BD3C5B1" w14:textId="6C27FDE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w:t>
            </w:r>
          </w:p>
        </w:tc>
        <w:tc>
          <w:tcPr>
            <w:tcW w:w="1169" w:type="dxa"/>
            <w:tcBorders>
              <w:top w:val="single" w:color="auto" w:sz="4" w:space="0"/>
              <w:bottom w:val="single" w:color="auto" w:sz="4" w:space="0"/>
            </w:tcBorders>
          </w:tcPr>
          <w:p w:rsidRPr="00320FD0" w:rsidR="00F65EB7" w:rsidP="00F65EB7" w:rsidRDefault="00F65EB7" w14:paraId="1653E634" w14:textId="5544C04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2BB316A2" w14:textId="4991BF6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270</w:t>
            </w:r>
          </w:p>
        </w:tc>
        <w:tc>
          <w:tcPr>
            <w:tcW w:w="1157" w:type="dxa"/>
            <w:tcBorders>
              <w:top w:val="single" w:color="auto" w:sz="4" w:space="0"/>
              <w:bottom w:val="single" w:color="auto" w:sz="4" w:space="0"/>
            </w:tcBorders>
          </w:tcPr>
          <w:p w:rsidRPr="00320FD0" w:rsidR="00F65EB7" w:rsidP="00F65EB7" w:rsidRDefault="00F65EB7" w14:paraId="1078121B" w14:textId="7768E18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695B53B2" w14:textId="4A5E8C5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6FA6D536" w14:textId="0DA0F5B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989</w:t>
            </w:r>
          </w:p>
        </w:tc>
        <w:tc>
          <w:tcPr>
            <w:tcW w:w="995" w:type="dxa"/>
            <w:tcBorders>
              <w:top w:val="single" w:color="auto" w:sz="4" w:space="0"/>
              <w:bottom w:val="single" w:color="auto" w:sz="4" w:space="0"/>
            </w:tcBorders>
          </w:tcPr>
          <w:p w:rsidRPr="00320FD0" w:rsidR="00F65EB7" w:rsidP="00F65EB7" w:rsidRDefault="00F65EB7" w14:paraId="6E4E7AFD" w14:textId="72FE9F0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3717</w:t>
            </w:r>
          </w:p>
        </w:tc>
      </w:tr>
      <w:tr w:rsidRPr="00320FD0" w:rsidR="00F65EB7" w:rsidTr="00F65EB7" w14:paraId="6D3000EF"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52346EB3" w14:textId="2D27C8EE">
            <w:pPr>
              <w:spacing w:line="276" w:lineRule="auto"/>
              <w:jc w:val="center"/>
              <w:rPr>
                <w:rFonts w:asciiTheme="majorHAnsi" w:hAnsiTheme="majorHAnsi" w:cstheme="majorHAnsi"/>
                <w:sz w:val="18"/>
                <w:szCs w:val="18"/>
              </w:rPr>
            </w:pPr>
            <w:r w:rsidRPr="00320FD0">
              <w:t xml:space="preserve">Funding to </w:t>
            </w:r>
            <w:proofErr w:type="spellStart"/>
            <w:r w:rsidRPr="00320FD0">
              <w:t>Femili</w:t>
            </w:r>
            <w:proofErr w:type="spellEnd"/>
            <w:r w:rsidRPr="00320FD0">
              <w:t xml:space="preserve"> PNG to operate the Family and Sexual Violence Case Management Centre Phase 2</w:t>
            </w:r>
          </w:p>
        </w:tc>
        <w:tc>
          <w:tcPr>
            <w:tcW w:w="2027" w:type="dxa"/>
            <w:tcBorders>
              <w:top w:val="single" w:color="auto" w:sz="4" w:space="0"/>
              <w:bottom w:val="single" w:color="auto" w:sz="4" w:space="0"/>
            </w:tcBorders>
          </w:tcPr>
          <w:p w:rsidRPr="00320FD0" w:rsidR="00F65EB7" w:rsidP="00F65EB7" w:rsidRDefault="00F65EB7" w14:paraId="4087BDA7" w14:textId="29C9398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32839220" w14:textId="35F008C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7C89A306" w14:textId="548DFFE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47400F5F" w14:textId="669E340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3489</w:t>
            </w:r>
          </w:p>
        </w:tc>
        <w:tc>
          <w:tcPr>
            <w:tcW w:w="1256" w:type="dxa"/>
            <w:tcBorders>
              <w:top w:val="single" w:color="auto" w:sz="4" w:space="0"/>
              <w:bottom w:val="single" w:color="auto" w:sz="4" w:space="0"/>
            </w:tcBorders>
          </w:tcPr>
          <w:p w:rsidRPr="00320FD0" w:rsidR="00F65EB7" w:rsidP="00F65EB7" w:rsidRDefault="00F65EB7" w14:paraId="7F9A8274" w14:textId="5E3FC45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658B9F43" w14:textId="4F5C33D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869C8BF" w14:textId="1F3DB11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4D472772" w14:textId="1CBEE3F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57" w:type="dxa"/>
            <w:tcBorders>
              <w:top w:val="single" w:color="auto" w:sz="4" w:space="0"/>
              <w:bottom w:val="single" w:color="auto" w:sz="4" w:space="0"/>
            </w:tcBorders>
          </w:tcPr>
          <w:p w:rsidRPr="00320FD0" w:rsidR="00F65EB7" w:rsidP="00F65EB7" w:rsidRDefault="00F65EB7" w14:paraId="3DC11502" w14:textId="623B7DA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334FCA57" w14:textId="3A1380B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7123291" w14:textId="1F51299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32</w:t>
            </w:r>
          </w:p>
        </w:tc>
        <w:tc>
          <w:tcPr>
            <w:tcW w:w="995" w:type="dxa"/>
            <w:tcBorders>
              <w:top w:val="single" w:color="auto" w:sz="4" w:space="0"/>
              <w:bottom w:val="single" w:color="auto" w:sz="4" w:space="0"/>
            </w:tcBorders>
          </w:tcPr>
          <w:p w:rsidRPr="00320FD0" w:rsidR="00F65EB7" w:rsidP="00F65EB7" w:rsidRDefault="00F65EB7" w14:paraId="302A98AD" w14:textId="07B66F1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3539</w:t>
            </w:r>
          </w:p>
        </w:tc>
      </w:tr>
      <w:tr w:rsidRPr="00320FD0" w:rsidR="00F65EB7" w:rsidTr="00F65EB7" w14:paraId="3537565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584FED62" w14:textId="7CD06CEA">
            <w:pPr>
              <w:spacing w:line="276" w:lineRule="auto"/>
              <w:jc w:val="center"/>
              <w:rPr>
                <w:rFonts w:asciiTheme="majorHAnsi" w:hAnsiTheme="majorHAnsi" w:cstheme="majorHAnsi"/>
                <w:sz w:val="18"/>
                <w:szCs w:val="18"/>
              </w:rPr>
            </w:pPr>
            <w:r w:rsidRPr="00320FD0">
              <w:t>Protection of Women and Girls during COVID 19 Emergency</w:t>
            </w:r>
          </w:p>
        </w:tc>
        <w:tc>
          <w:tcPr>
            <w:tcW w:w="2027" w:type="dxa"/>
            <w:tcBorders>
              <w:top w:val="single" w:color="auto" w:sz="4" w:space="0"/>
              <w:bottom w:val="single" w:color="auto" w:sz="4" w:space="0"/>
            </w:tcBorders>
          </w:tcPr>
          <w:p w:rsidRPr="00320FD0" w:rsidR="00F65EB7" w:rsidP="00F65EB7" w:rsidRDefault="00F65EB7" w14:paraId="0D52B88C" w14:textId="27B1A73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397E9492" w14:textId="10E7E89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631</w:t>
            </w:r>
          </w:p>
        </w:tc>
        <w:tc>
          <w:tcPr>
            <w:tcW w:w="1169" w:type="dxa"/>
            <w:tcBorders>
              <w:top w:val="single" w:color="auto" w:sz="4" w:space="0"/>
              <w:bottom w:val="single" w:color="auto" w:sz="4" w:space="0"/>
            </w:tcBorders>
          </w:tcPr>
          <w:p w:rsidRPr="00320FD0" w:rsidR="00F65EB7" w:rsidP="00F65EB7" w:rsidRDefault="00F65EB7" w14:paraId="48168A58" w14:textId="2BD20F6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3C61BA0" w14:textId="34A54DD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1906</w:t>
            </w:r>
          </w:p>
        </w:tc>
        <w:tc>
          <w:tcPr>
            <w:tcW w:w="1256" w:type="dxa"/>
            <w:tcBorders>
              <w:top w:val="single" w:color="auto" w:sz="4" w:space="0"/>
              <w:bottom w:val="single" w:color="auto" w:sz="4" w:space="0"/>
            </w:tcBorders>
          </w:tcPr>
          <w:p w:rsidRPr="00320FD0" w:rsidR="00F65EB7" w:rsidP="00F65EB7" w:rsidRDefault="00F65EB7" w14:paraId="021E91CF" w14:textId="44A7004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69CC6D04" w14:textId="55C263D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352</w:t>
            </w:r>
          </w:p>
        </w:tc>
        <w:tc>
          <w:tcPr>
            <w:tcW w:w="1169" w:type="dxa"/>
            <w:tcBorders>
              <w:top w:val="single" w:color="auto" w:sz="4" w:space="0"/>
              <w:bottom w:val="single" w:color="auto" w:sz="4" w:space="0"/>
            </w:tcBorders>
          </w:tcPr>
          <w:p w:rsidRPr="00320FD0" w:rsidR="00F65EB7" w:rsidP="00F65EB7" w:rsidRDefault="00F65EB7" w14:paraId="627F22D9" w14:textId="1D7DA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4268BAFE" w14:textId="798980A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79</w:t>
            </w:r>
          </w:p>
        </w:tc>
        <w:tc>
          <w:tcPr>
            <w:tcW w:w="1157" w:type="dxa"/>
            <w:tcBorders>
              <w:top w:val="single" w:color="auto" w:sz="4" w:space="0"/>
              <w:bottom w:val="single" w:color="auto" w:sz="4" w:space="0"/>
            </w:tcBorders>
          </w:tcPr>
          <w:p w:rsidRPr="00320FD0" w:rsidR="00F65EB7" w:rsidP="00F65EB7" w:rsidRDefault="00F65EB7" w14:paraId="46DA8C26" w14:textId="2B1A7A0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w:t>
            </w:r>
          </w:p>
        </w:tc>
        <w:tc>
          <w:tcPr>
            <w:tcW w:w="1132" w:type="dxa"/>
            <w:tcBorders>
              <w:top w:val="single" w:color="auto" w:sz="4" w:space="0"/>
              <w:bottom w:val="single" w:color="auto" w:sz="4" w:space="0"/>
            </w:tcBorders>
          </w:tcPr>
          <w:p w:rsidRPr="00320FD0" w:rsidR="00F65EB7" w:rsidP="00F65EB7" w:rsidRDefault="00320FD0" w14:paraId="493F5A88" w14:textId="2DCCE06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E80ED3F" w14:textId="31C7A70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531A5B8F" w14:textId="535F542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2973</w:t>
            </w:r>
          </w:p>
        </w:tc>
      </w:tr>
      <w:tr w:rsidRPr="00320FD0" w:rsidR="00F65EB7" w:rsidTr="00F65EB7" w14:paraId="738381E1"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5E492F35" w14:textId="0B2CB7F0">
            <w:pPr>
              <w:spacing w:line="276" w:lineRule="auto"/>
              <w:jc w:val="center"/>
              <w:rPr>
                <w:rFonts w:asciiTheme="majorHAnsi" w:hAnsiTheme="majorHAnsi" w:cstheme="majorHAnsi"/>
                <w:sz w:val="18"/>
                <w:szCs w:val="18"/>
              </w:rPr>
            </w:pPr>
            <w:r w:rsidRPr="00320FD0">
              <w:t>Responding to Gender Based and Sorcery Related Violence in Highlands of PNG</w:t>
            </w:r>
          </w:p>
        </w:tc>
        <w:tc>
          <w:tcPr>
            <w:tcW w:w="2027" w:type="dxa"/>
            <w:tcBorders>
              <w:top w:val="single" w:color="auto" w:sz="4" w:space="0"/>
              <w:bottom w:val="single" w:color="auto" w:sz="4" w:space="0"/>
            </w:tcBorders>
          </w:tcPr>
          <w:p w:rsidRPr="00320FD0" w:rsidR="00F65EB7" w:rsidP="00F65EB7" w:rsidRDefault="00F65EB7" w14:paraId="38A4EA9B" w14:textId="6568F6B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29C91ACB" w14:textId="05D9ACD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w:t>
            </w:r>
          </w:p>
        </w:tc>
        <w:tc>
          <w:tcPr>
            <w:tcW w:w="1169" w:type="dxa"/>
            <w:tcBorders>
              <w:top w:val="single" w:color="auto" w:sz="4" w:space="0"/>
              <w:bottom w:val="single" w:color="auto" w:sz="4" w:space="0"/>
            </w:tcBorders>
          </w:tcPr>
          <w:p w:rsidRPr="00320FD0" w:rsidR="00F65EB7" w:rsidP="00F65EB7" w:rsidRDefault="00F65EB7" w14:paraId="2315B976" w14:textId="0AC9193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1378A3EF" w14:textId="5FD9FE2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16</w:t>
            </w:r>
          </w:p>
        </w:tc>
        <w:tc>
          <w:tcPr>
            <w:tcW w:w="1256" w:type="dxa"/>
            <w:tcBorders>
              <w:top w:val="single" w:color="auto" w:sz="4" w:space="0"/>
              <w:bottom w:val="single" w:color="auto" w:sz="4" w:space="0"/>
            </w:tcBorders>
          </w:tcPr>
          <w:p w:rsidRPr="00320FD0" w:rsidR="00F65EB7" w:rsidP="00F65EB7" w:rsidRDefault="00F65EB7" w14:paraId="1635C6EB" w14:textId="48F89CA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281CD69A" w14:textId="049D7A4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75619261" w14:textId="2868823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3B399B89" w14:textId="4C58F11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7</w:t>
            </w:r>
          </w:p>
        </w:tc>
        <w:tc>
          <w:tcPr>
            <w:tcW w:w="1157" w:type="dxa"/>
            <w:tcBorders>
              <w:top w:val="single" w:color="auto" w:sz="4" w:space="0"/>
              <w:bottom w:val="single" w:color="auto" w:sz="4" w:space="0"/>
            </w:tcBorders>
          </w:tcPr>
          <w:p w:rsidRPr="00320FD0" w:rsidR="00F65EB7" w:rsidP="00F65EB7" w:rsidRDefault="00F65EB7" w14:paraId="2C1099D5" w14:textId="0B26E40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13EA49A9" w14:textId="3363328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E18A499" w14:textId="6E06384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326F5102" w14:textId="7FAAF3C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27</w:t>
            </w:r>
          </w:p>
        </w:tc>
      </w:tr>
      <w:tr w:rsidRPr="00320FD0" w:rsidR="00F65EB7" w:rsidTr="00F65EB7" w14:paraId="104C79B9"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E96A5BC" w14:textId="5C572BC7">
            <w:pPr>
              <w:spacing w:line="276" w:lineRule="auto"/>
              <w:jc w:val="center"/>
              <w:rPr>
                <w:rFonts w:asciiTheme="majorHAnsi" w:hAnsiTheme="majorHAnsi" w:cstheme="majorHAnsi"/>
                <w:sz w:val="18"/>
                <w:szCs w:val="18"/>
              </w:rPr>
            </w:pPr>
            <w:r w:rsidRPr="00320FD0">
              <w:t xml:space="preserve">Scaling up technical support to Family Support </w:t>
            </w:r>
            <w:proofErr w:type="spellStart"/>
            <w:r w:rsidRPr="00320FD0">
              <w:t>Centers</w:t>
            </w:r>
            <w:proofErr w:type="spellEnd"/>
          </w:p>
        </w:tc>
        <w:tc>
          <w:tcPr>
            <w:tcW w:w="2027" w:type="dxa"/>
            <w:tcBorders>
              <w:top w:val="single" w:color="auto" w:sz="4" w:space="0"/>
              <w:bottom w:val="single" w:color="auto" w:sz="4" w:space="0"/>
            </w:tcBorders>
          </w:tcPr>
          <w:p w:rsidRPr="00320FD0" w:rsidR="00F65EB7" w:rsidP="00F65EB7" w:rsidRDefault="00F65EB7" w14:paraId="4460CADA" w14:textId="06CECA5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5052F7D1" w14:textId="3FEB21C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89</w:t>
            </w:r>
          </w:p>
        </w:tc>
        <w:tc>
          <w:tcPr>
            <w:tcW w:w="1169" w:type="dxa"/>
            <w:tcBorders>
              <w:top w:val="single" w:color="auto" w:sz="4" w:space="0"/>
              <w:bottom w:val="single" w:color="auto" w:sz="4" w:space="0"/>
            </w:tcBorders>
          </w:tcPr>
          <w:p w:rsidRPr="00320FD0" w:rsidR="00F65EB7" w:rsidP="00F65EB7" w:rsidRDefault="00F65EB7" w14:paraId="19F9F8FA" w14:textId="3A7BCE7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5D13F73" w14:textId="3AABCE9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219</w:t>
            </w:r>
          </w:p>
        </w:tc>
        <w:tc>
          <w:tcPr>
            <w:tcW w:w="1256" w:type="dxa"/>
            <w:tcBorders>
              <w:top w:val="single" w:color="auto" w:sz="4" w:space="0"/>
              <w:bottom w:val="single" w:color="auto" w:sz="4" w:space="0"/>
            </w:tcBorders>
          </w:tcPr>
          <w:p w:rsidRPr="00320FD0" w:rsidR="00F65EB7" w:rsidP="00F65EB7" w:rsidRDefault="00F65EB7" w14:paraId="677BF432" w14:textId="6C22701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1953FEB4" w14:textId="00341E3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w:t>
            </w:r>
          </w:p>
        </w:tc>
        <w:tc>
          <w:tcPr>
            <w:tcW w:w="1169" w:type="dxa"/>
            <w:tcBorders>
              <w:top w:val="single" w:color="auto" w:sz="4" w:space="0"/>
              <w:bottom w:val="single" w:color="auto" w:sz="4" w:space="0"/>
            </w:tcBorders>
          </w:tcPr>
          <w:p w:rsidRPr="00320FD0" w:rsidR="00F65EB7" w:rsidP="00F65EB7" w:rsidRDefault="00F65EB7" w14:paraId="465EFF61" w14:textId="6A79075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45780AB9" w14:textId="401C68A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47</w:t>
            </w:r>
          </w:p>
        </w:tc>
        <w:tc>
          <w:tcPr>
            <w:tcW w:w="1157" w:type="dxa"/>
            <w:tcBorders>
              <w:top w:val="single" w:color="auto" w:sz="4" w:space="0"/>
              <w:bottom w:val="single" w:color="auto" w:sz="4" w:space="0"/>
            </w:tcBorders>
          </w:tcPr>
          <w:p w:rsidRPr="00320FD0" w:rsidR="00F65EB7" w:rsidP="00F65EB7" w:rsidRDefault="00F65EB7" w14:paraId="294036EC" w14:textId="1CE6DBA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1F87BBCD" w14:textId="7C057E8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353C6690" w14:textId="5F85767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693779E7" w14:textId="1E1EF3E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364</w:t>
            </w:r>
          </w:p>
        </w:tc>
      </w:tr>
      <w:tr w:rsidRPr="00320FD0" w:rsidR="00F65EB7" w:rsidTr="00F65EB7" w14:paraId="48C19511"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75B78968" w14:textId="247E8BC7">
            <w:pPr>
              <w:spacing w:line="276" w:lineRule="auto"/>
              <w:jc w:val="center"/>
              <w:rPr>
                <w:rFonts w:asciiTheme="majorHAnsi" w:hAnsiTheme="majorHAnsi" w:cstheme="majorHAnsi"/>
                <w:sz w:val="18"/>
                <w:szCs w:val="18"/>
              </w:rPr>
            </w:pPr>
            <w:r w:rsidRPr="00320FD0">
              <w:t>Women's Empowerment and Voice for Equal Rights in Papua New Guinea (WEAVERs)</w:t>
            </w:r>
          </w:p>
        </w:tc>
        <w:tc>
          <w:tcPr>
            <w:tcW w:w="2027" w:type="dxa"/>
            <w:tcBorders>
              <w:top w:val="single" w:color="auto" w:sz="4" w:space="0"/>
              <w:bottom w:val="single" w:color="auto" w:sz="4" w:space="0"/>
            </w:tcBorders>
          </w:tcPr>
          <w:p w:rsidRPr="00320FD0" w:rsidR="00F65EB7" w:rsidP="00F65EB7" w:rsidRDefault="00F65EB7" w14:paraId="1D1F4050" w14:textId="463533F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52F2F555" w14:textId="15CFE32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14</w:t>
            </w:r>
          </w:p>
        </w:tc>
        <w:tc>
          <w:tcPr>
            <w:tcW w:w="1169" w:type="dxa"/>
            <w:tcBorders>
              <w:top w:val="single" w:color="auto" w:sz="4" w:space="0"/>
              <w:bottom w:val="single" w:color="auto" w:sz="4" w:space="0"/>
            </w:tcBorders>
          </w:tcPr>
          <w:p w:rsidRPr="00320FD0" w:rsidR="00F65EB7" w:rsidP="00F65EB7" w:rsidRDefault="00F65EB7" w14:paraId="4DBAA787" w14:textId="6349F6A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0CB9C43B" w14:textId="27885A4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720</w:t>
            </w:r>
          </w:p>
        </w:tc>
        <w:tc>
          <w:tcPr>
            <w:tcW w:w="1256" w:type="dxa"/>
            <w:tcBorders>
              <w:top w:val="single" w:color="auto" w:sz="4" w:space="0"/>
              <w:bottom w:val="single" w:color="auto" w:sz="4" w:space="0"/>
            </w:tcBorders>
          </w:tcPr>
          <w:p w:rsidRPr="00320FD0" w:rsidR="00F65EB7" w:rsidP="00F65EB7" w:rsidRDefault="00F65EB7" w14:paraId="4DA9CB46" w14:textId="34FD42E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7</w:t>
            </w:r>
          </w:p>
        </w:tc>
        <w:tc>
          <w:tcPr>
            <w:tcW w:w="805" w:type="dxa"/>
            <w:tcBorders>
              <w:top w:val="single" w:color="auto" w:sz="4" w:space="0"/>
              <w:bottom w:val="single" w:color="auto" w:sz="4" w:space="0"/>
            </w:tcBorders>
          </w:tcPr>
          <w:p w:rsidRPr="00320FD0" w:rsidR="00F65EB7" w:rsidP="00F65EB7" w:rsidRDefault="00F65EB7" w14:paraId="05E80CFB" w14:textId="72FD106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w:t>
            </w:r>
          </w:p>
        </w:tc>
        <w:tc>
          <w:tcPr>
            <w:tcW w:w="1169" w:type="dxa"/>
            <w:tcBorders>
              <w:top w:val="single" w:color="auto" w:sz="4" w:space="0"/>
              <w:bottom w:val="single" w:color="auto" w:sz="4" w:space="0"/>
            </w:tcBorders>
          </w:tcPr>
          <w:p w:rsidRPr="00320FD0" w:rsidR="00F65EB7" w:rsidP="00F65EB7" w:rsidRDefault="00F65EB7" w14:paraId="3246B6C7" w14:textId="716A3F5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5DDEAF9B" w14:textId="140DC2C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90</w:t>
            </w:r>
          </w:p>
        </w:tc>
        <w:tc>
          <w:tcPr>
            <w:tcW w:w="1157" w:type="dxa"/>
            <w:tcBorders>
              <w:top w:val="single" w:color="auto" w:sz="4" w:space="0"/>
              <w:bottom w:val="single" w:color="auto" w:sz="4" w:space="0"/>
            </w:tcBorders>
          </w:tcPr>
          <w:p w:rsidRPr="00320FD0" w:rsidR="00F65EB7" w:rsidP="00F65EB7" w:rsidRDefault="00F65EB7" w14:paraId="4303B9CE" w14:textId="6EF7219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1132" w:type="dxa"/>
            <w:tcBorders>
              <w:top w:val="single" w:color="auto" w:sz="4" w:space="0"/>
              <w:bottom w:val="single" w:color="auto" w:sz="4" w:space="0"/>
            </w:tcBorders>
          </w:tcPr>
          <w:p w:rsidRPr="00320FD0" w:rsidR="00F65EB7" w:rsidP="00F65EB7" w:rsidRDefault="00320FD0" w14:paraId="00FBEE47" w14:textId="7DD6D57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BF0D67C" w14:textId="19D0860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151</w:t>
            </w:r>
          </w:p>
        </w:tc>
        <w:tc>
          <w:tcPr>
            <w:tcW w:w="995" w:type="dxa"/>
            <w:tcBorders>
              <w:top w:val="single" w:color="auto" w:sz="4" w:space="0"/>
              <w:bottom w:val="single" w:color="auto" w:sz="4" w:space="0"/>
            </w:tcBorders>
          </w:tcPr>
          <w:p w:rsidRPr="00320FD0" w:rsidR="00F65EB7" w:rsidP="00F65EB7" w:rsidRDefault="00F65EB7" w14:paraId="416131D5" w14:textId="6FB1C0C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991</w:t>
            </w:r>
          </w:p>
        </w:tc>
      </w:tr>
      <w:tr w:rsidRPr="00320FD0" w:rsidR="00F65EB7" w:rsidTr="00F65EB7" w14:paraId="57623E0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37AB445F" w14:textId="77777777">
            <w:pPr>
              <w:spacing w:line="276" w:lineRule="auto"/>
              <w:jc w:val="center"/>
              <w:rPr>
                <w:rFonts w:asciiTheme="majorHAnsi" w:hAnsiTheme="majorHAnsi" w:cstheme="majorHAnsi"/>
                <w:sz w:val="18"/>
                <w:szCs w:val="18"/>
              </w:rPr>
            </w:pPr>
          </w:p>
        </w:tc>
        <w:tc>
          <w:tcPr>
            <w:tcW w:w="2027" w:type="dxa"/>
            <w:tcBorders>
              <w:top w:val="single" w:color="auto" w:sz="4" w:space="0"/>
              <w:bottom w:val="single" w:color="auto" w:sz="4" w:space="0"/>
            </w:tcBorders>
          </w:tcPr>
          <w:p w:rsidRPr="00320FD0" w:rsidR="00F65EB7" w:rsidP="00F65EB7" w:rsidRDefault="00F65EB7" w14:paraId="406AD3CB" w14:textId="7777777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p>
        </w:tc>
        <w:tc>
          <w:tcPr>
            <w:tcW w:w="891" w:type="dxa"/>
            <w:tcBorders>
              <w:top w:val="single" w:color="auto" w:sz="4" w:space="0"/>
              <w:bottom w:val="single" w:color="auto" w:sz="4" w:space="0"/>
            </w:tcBorders>
          </w:tcPr>
          <w:p w:rsidRPr="00320FD0" w:rsidR="00F65EB7" w:rsidP="00F65EB7" w:rsidRDefault="00F65EB7" w14:paraId="5D4BE012" w14:textId="113DB27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3603</w:t>
            </w:r>
          </w:p>
        </w:tc>
        <w:tc>
          <w:tcPr>
            <w:tcW w:w="1169" w:type="dxa"/>
            <w:tcBorders>
              <w:top w:val="single" w:color="auto" w:sz="4" w:space="0"/>
              <w:bottom w:val="single" w:color="auto" w:sz="4" w:space="0"/>
            </w:tcBorders>
          </w:tcPr>
          <w:p w:rsidRPr="00320FD0" w:rsidR="00F65EB7" w:rsidP="00F65EB7" w:rsidRDefault="00F65EB7" w14:paraId="42DFFDC3" w14:textId="06F54CB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36</w:t>
            </w:r>
          </w:p>
        </w:tc>
        <w:tc>
          <w:tcPr>
            <w:tcW w:w="899" w:type="dxa"/>
            <w:tcBorders>
              <w:top w:val="single" w:color="auto" w:sz="4" w:space="0"/>
              <w:bottom w:val="single" w:color="auto" w:sz="4" w:space="0"/>
            </w:tcBorders>
          </w:tcPr>
          <w:p w:rsidRPr="00320FD0" w:rsidR="00F65EB7" w:rsidP="00F65EB7" w:rsidRDefault="00F65EB7" w14:paraId="2616F8E9" w14:textId="0B8DB4A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26719</w:t>
            </w:r>
          </w:p>
        </w:tc>
        <w:tc>
          <w:tcPr>
            <w:tcW w:w="1256" w:type="dxa"/>
            <w:tcBorders>
              <w:top w:val="single" w:color="auto" w:sz="4" w:space="0"/>
              <w:bottom w:val="single" w:color="auto" w:sz="4" w:space="0"/>
            </w:tcBorders>
          </w:tcPr>
          <w:p w:rsidRPr="00320FD0" w:rsidR="00F65EB7" w:rsidP="00F65EB7" w:rsidRDefault="00F65EB7" w14:paraId="5A57B8AB" w14:textId="5657EA7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185</w:t>
            </w:r>
          </w:p>
        </w:tc>
        <w:tc>
          <w:tcPr>
            <w:tcW w:w="805" w:type="dxa"/>
            <w:tcBorders>
              <w:top w:val="single" w:color="auto" w:sz="4" w:space="0"/>
              <w:bottom w:val="single" w:color="auto" w:sz="4" w:space="0"/>
            </w:tcBorders>
          </w:tcPr>
          <w:p w:rsidRPr="00320FD0" w:rsidR="00F65EB7" w:rsidP="00F65EB7" w:rsidRDefault="00F65EB7" w14:paraId="72545089" w14:textId="05C9DC5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2882</w:t>
            </w:r>
          </w:p>
        </w:tc>
        <w:tc>
          <w:tcPr>
            <w:tcW w:w="1169" w:type="dxa"/>
            <w:tcBorders>
              <w:top w:val="single" w:color="auto" w:sz="4" w:space="0"/>
              <w:bottom w:val="single" w:color="auto" w:sz="4" w:space="0"/>
            </w:tcBorders>
          </w:tcPr>
          <w:p w:rsidRPr="00320FD0" w:rsidR="00F65EB7" w:rsidP="00F65EB7" w:rsidRDefault="00F65EB7" w14:paraId="27A27E7F" w14:textId="2C17205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14</w:t>
            </w:r>
          </w:p>
        </w:tc>
        <w:tc>
          <w:tcPr>
            <w:tcW w:w="715" w:type="dxa"/>
            <w:tcBorders>
              <w:top w:val="single" w:color="auto" w:sz="4" w:space="0"/>
              <w:bottom w:val="single" w:color="auto" w:sz="4" w:space="0"/>
            </w:tcBorders>
          </w:tcPr>
          <w:p w:rsidRPr="00320FD0" w:rsidR="00F65EB7" w:rsidP="00F65EB7" w:rsidRDefault="00F65EB7" w14:paraId="1FDBA92D" w14:textId="0E418E6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5867</w:t>
            </w:r>
          </w:p>
        </w:tc>
        <w:tc>
          <w:tcPr>
            <w:tcW w:w="1157" w:type="dxa"/>
            <w:tcBorders>
              <w:top w:val="single" w:color="auto" w:sz="4" w:space="0"/>
              <w:bottom w:val="single" w:color="auto" w:sz="4" w:space="0"/>
            </w:tcBorders>
          </w:tcPr>
          <w:p w:rsidRPr="00320FD0" w:rsidR="00F65EB7" w:rsidP="00F65EB7" w:rsidRDefault="00F65EB7" w14:paraId="48F5F16C" w14:textId="0401514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59</w:t>
            </w:r>
          </w:p>
        </w:tc>
        <w:tc>
          <w:tcPr>
            <w:tcW w:w="1132" w:type="dxa"/>
            <w:tcBorders>
              <w:top w:val="single" w:color="auto" w:sz="4" w:space="0"/>
              <w:bottom w:val="single" w:color="auto" w:sz="4" w:space="0"/>
            </w:tcBorders>
          </w:tcPr>
          <w:p w:rsidRPr="00320FD0" w:rsidR="00F65EB7" w:rsidP="00F65EB7" w:rsidRDefault="00F65EB7" w14:paraId="1E3BA06A" w14:textId="4198B3D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1465" w:type="dxa"/>
            <w:tcBorders>
              <w:top w:val="single" w:color="auto" w:sz="4" w:space="0"/>
              <w:bottom w:val="single" w:color="auto" w:sz="4" w:space="0"/>
            </w:tcBorders>
          </w:tcPr>
          <w:p w:rsidRPr="00320FD0" w:rsidR="00F65EB7" w:rsidP="00F65EB7" w:rsidRDefault="00F65EB7" w14:paraId="7085D6B9" w14:textId="1A371F4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6756</w:t>
            </w:r>
          </w:p>
        </w:tc>
        <w:tc>
          <w:tcPr>
            <w:tcW w:w="995" w:type="dxa"/>
            <w:tcBorders>
              <w:top w:val="single" w:color="auto" w:sz="4" w:space="0"/>
              <w:bottom w:val="single" w:color="auto" w:sz="4" w:space="0"/>
            </w:tcBorders>
          </w:tcPr>
          <w:p w:rsidRPr="00320FD0" w:rsidR="00F65EB7" w:rsidP="00F65EB7" w:rsidRDefault="00F65EB7" w14:paraId="598B7DB4" w14:textId="4FB7FC8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46167</w:t>
            </w:r>
          </w:p>
        </w:tc>
      </w:tr>
      <w:tr w:rsidRPr="00320FD0" w:rsidR="00F65EB7" w:rsidTr="00F65EB7" w14:paraId="67A96C72"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6F4D56F1" w14:textId="605E9131">
            <w:pPr>
              <w:spacing w:line="276" w:lineRule="auto"/>
              <w:jc w:val="center"/>
              <w:rPr>
                <w:rFonts w:asciiTheme="majorHAnsi" w:hAnsiTheme="majorHAnsi" w:cstheme="majorHAnsi"/>
                <w:sz w:val="18"/>
                <w:szCs w:val="18"/>
              </w:rPr>
            </w:pPr>
            <w:r w:rsidRPr="00320FD0">
              <w:t>Strengthening the Business Coalition for Women Phase 2</w:t>
            </w:r>
          </w:p>
        </w:tc>
        <w:tc>
          <w:tcPr>
            <w:tcW w:w="2027" w:type="dxa"/>
            <w:tcBorders>
              <w:top w:val="single" w:color="auto" w:sz="4" w:space="0"/>
              <w:bottom w:val="single" w:color="auto" w:sz="4" w:space="0"/>
            </w:tcBorders>
          </w:tcPr>
          <w:p w:rsidRPr="00320FD0" w:rsidR="00F65EB7" w:rsidP="00F65EB7" w:rsidRDefault="00F65EB7" w14:paraId="050D5C22" w14:textId="0218363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6C942C23" w14:textId="1BF6E0C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B6E25DE" w14:textId="6919F0C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1BAF5F89" w14:textId="2337153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1804</w:t>
            </w:r>
          </w:p>
        </w:tc>
        <w:tc>
          <w:tcPr>
            <w:tcW w:w="1256" w:type="dxa"/>
            <w:tcBorders>
              <w:top w:val="single" w:color="auto" w:sz="4" w:space="0"/>
              <w:bottom w:val="single" w:color="auto" w:sz="4" w:space="0"/>
            </w:tcBorders>
          </w:tcPr>
          <w:p w:rsidRPr="00320FD0" w:rsidR="00F65EB7" w:rsidP="00F65EB7" w:rsidRDefault="00F65EB7" w14:paraId="31F0D2DA" w14:textId="1336337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w:t>
            </w:r>
          </w:p>
        </w:tc>
        <w:tc>
          <w:tcPr>
            <w:tcW w:w="805" w:type="dxa"/>
            <w:tcBorders>
              <w:top w:val="single" w:color="auto" w:sz="4" w:space="0"/>
              <w:bottom w:val="single" w:color="auto" w:sz="4" w:space="0"/>
            </w:tcBorders>
          </w:tcPr>
          <w:p w:rsidRPr="00320FD0" w:rsidR="00F65EB7" w:rsidP="00F65EB7" w:rsidRDefault="00F65EB7" w14:paraId="7ED5C4FE" w14:textId="2161AE4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9F32F45" w14:textId="3B66D2C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31695298" w14:textId="72B0C3A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1152</w:t>
            </w:r>
          </w:p>
        </w:tc>
        <w:tc>
          <w:tcPr>
            <w:tcW w:w="1157" w:type="dxa"/>
            <w:tcBorders>
              <w:top w:val="single" w:color="auto" w:sz="4" w:space="0"/>
              <w:bottom w:val="single" w:color="auto" w:sz="4" w:space="0"/>
            </w:tcBorders>
          </w:tcPr>
          <w:p w:rsidRPr="00320FD0" w:rsidR="00F65EB7" w:rsidP="00F65EB7" w:rsidRDefault="00F65EB7" w14:paraId="3092539B" w14:textId="024DDF3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w:t>
            </w:r>
          </w:p>
        </w:tc>
        <w:tc>
          <w:tcPr>
            <w:tcW w:w="1132" w:type="dxa"/>
            <w:tcBorders>
              <w:top w:val="single" w:color="auto" w:sz="4" w:space="0"/>
              <w:bottom w:val="single" w:color="auto" w:sz="4" w:space="0"/>
            </w:tcBorders>
          </w:tcPr>
          <w:p w:rsidRPr="00320FD0" w:rsidR="00F65EB7" w:rsidP="00F65EB7" w:rsidRDefault="00F65EB7" w14:paraId="789E3899" w14:textId="00781D4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1465" w:type="dxa"/>
            <w:tcBorders>
              <w:top w:val="single" w:color="auto" w:sz="4" w:space="0"/>
              <w:bottom w:val="single" w:color="auto" w:sz="4" w:space="0"/>
            </w:tcBorders>
          </w:tcPr>
          <w:p w:rsidRPr="00320FD0" w:rsidR="00F65EB7" w:rsidP="00F65EB7" w:rsidRDefault="00F65EB7" w14:paraId="68EE36DF" w14:textId="1B07719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773</w:t>
            </w:r>
          </w:p>
        </w:tc>
        <w:tc>
          <w:tcPr>
            <w:tcW w:w="995" w:type="dxa"/>
            <w:tcBorders>
              <w:top w:val="single" w:color="auto" w:sz="4" w:space="0"/>
              <w:bottom w:val="single" w:color="auto" w:sz="4" w:space="0"/>
            </w:tcBorders>
          </w:tcPr>
          <w:p w:rsidRPr="00320FD0" w:rsidR="00F65EB7" w:rsidP="00F65EB7" w:rsidRDefault="00F65EB7" w14:paraId="15BBFB6E" w14:textId="079DFEC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3738</w:t>
            </w:r>
          </w:p>
        </w:tc>
      </w:tr>
      <w:tr w:rsidRPr="00320FD0" w:rsidR="00F65EB7" w:rsidTr="00F65EB7" w14:paraId="760E431C"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32D84526" w14:textId="5342E254">
            <w:pPr>
              <w:spacing w:line="276" w:lineRule="auto"/>
              <w:jc w:val="center"/>
              <w:rPr>
                <w:rFonts w:asciiTheme="majorHAnsi" w:hAnsiTheme="majorHAnsi" w:cstheme="majorHAnsi"/>
                <w:sz w:val="18"/>
                <w:szCs w:val="18"/>
              </w:rPr>
            </w:pPr>
            <w:r w:rsidRPr="00320FD0">
              <w:t>Women's Empowerment and Voice for Equal Rights in Papua New Guinea (WEAVERs)</w:t>
            </w:r>
          </w:p>
        </w:tc>
        <w:tc>
          <w:tcPr>
            <w:tcW w:w="2027" w:type="dxa"/>
            <w:tcBorders>
              <w:top w:val="single" w:color="auto" w:sz="4" w:space="0"/>
              <w:bottom w:val="single" w:color="auto" w:sz="4" w:space="0"/>
            </w:tcBorders>
          </w:tcPr>
          <w:p w:rsidRPr="00320FD0" w:rsidR="00F65EB7" w:rsidP="00F65EB7" w:rsidRDefault="00F65EB7" w14:paraId="2DE19E4B" w14:textId="47F1992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Diverse women and girls participating in civil society and intergovernmental forums</w:t>
            </w:r>
          </w:p>
        </w:tc>
        <w:tc>
          <w:tcPr>
            <w:tcW w:w="891" w:type="dxa"/>
            <w:tcBorders>
              <w:top w:val="single" w:color="auto" w:sz="4" w:space="0"/>
              <w:bottom w:val="single" w:color="auto" w:sz="4" w:space="0"/>
            </w:tcBorders>
          </w:tcPr>
          <w:p w:rsidRPr="00320FD0" w:rsidR="00F65EB7" w:rsidP="00F65EB7" w:rsidRDefault="00F65EB7" w14:paraId="438274C5" w14:textId="1A8D4D3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7EC67504" w14:textId="39D87EA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1E841749" w14:textId="41801C5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376</w:t>
            </w:r>
          </w:p>
        </w:tc>
        <w:tc>
          <w:tcPr>
            <w:tcW w:w="1256" w:type="dxa"/>
            <w:tcBorders>
              <w:top w:val="single" w:color="auto" w:sz="4" w:space="0"/>
              <w:bottom w:val="single" w:color="auto" w:sz="4" w:space="0"/>
            </w:tcBorders>
          </w:tcPr>
          <w:p w:rsidRPr="00320FD0" w:rsidR="00F65EB7" w:rsidP="00F65EB7" w:rsidRDefault="00F65EB7" w14:paraId="4C7E16AC" w14:textId="6ACD2F7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805" w:type="dxa"/>
            <w:tcBorders>
              <w:top w:val="single" w:color="auto" w:sz="4" w:space="0"/>
              <w:bottom w:val="single" w:color="auto" w:sz="4" w:space="0"/>
            </w:tcBorders>
          </w:tcPr>
          <w:p w:rsidRPr="00320FD0" w:rsidR="00F65EB7" w:rsidP="00F65EB7" w:rsidRDefault="00F65EB7" w14:paraId="1C38A572" w14:textId="5CA2E8F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442FBB8A" w14:textId="70CFDB3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763A6EA7" w14:textId="5C3F0D6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3AB3EE7C" w14:textId="1315BA9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23D0E197" w14:textId="7D8AF52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F6B2FD4" w14:textId="711AA40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6E16A6EA" w14:textId="2612831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377</w:t>
            </w:r>
          </w:p>
        </w:tc>
      </w:tr>
      <w:tr w:rsidRPr="00320FD0" w:rsidR="00F65EB7" w:rsidTr="00F65EB7" w14:paraId="1CBF7AC7"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1C80D38" w14:textId="2F3CFE20">
            <w:pPr>
              <w:spacing w:line="276" w:lineRule="auto"/>
              <w:jc w:val="center"/>
              <w:rPr>
                <w:rFonts w:asciiTheme="majorHAnsi" w:hAnsiTheme="majorHAnsi" w:cstheme="majorHAnsi"/>
                <w:sz w:val="18"/>
                <w:szCs w:val="18"/>
              </w:rPr>
            </w:pPr>
            <w:r w:rsidRPr="00320FD0">
              <w:t xml:space="preserve">From Gender Based Violence to Gender </w:t>
            </w:r>
            <w:r w:rsidRPr="00320FD0">
              <w:t>Justice and Healing Phase 2</w:t>
            </w:r>
          </w:p>
        </w:tc>
        <w:tc>
          <w:tcPr>
            <w:tcW w:w="2027" w:type="dxa"/>
            <w:tcBorders>
              <w:top w:val="single" w:color="auto" w:sz="4" w:space="0"/>
              <w:bottom w:val="single" w:color="auto" w:sz="4" w:space="0"/>
            </w:tcBorders>
          </w:tcPr>
          <w:p w:rsidRPr="00320FD0" w:rsidR="00F65EB7" w:rsidP="00F65EB7" w:rsidRDefault="00F65EB7" w14:paraId="72AFDC5B" w14:textId="6BEBB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 xml:space="preserve">Diverse women and girls supported to assume a </w:t>
            </w:r>
            <w:r w:rsidRPr="00320FD0">
              <w:t xml:space="preserve">leadership role </w:t>
            </w:r>
            <w:r w:rsidRPr="00320FD0" w:rsidR="002B4B25">
              <w:t>at community</w:t>
            </w:r>
            <w:r w:rsidRPr="00320FD0">
              <w:t>, provincial and national</w:t>
            </w:r>
          </w:p>
        </w:tc>
        <w:tc>
          <w:tcPr>
            <w:tcW w:w="891" w:type="dxa"/>
            <w:tcBorders>
              <w:top w:val="single" w:color="auto" w:sz="4" w:space="0"/>
              <w:bottom w:val="single" w:color="auto" w:sz="4" w:space="0"/>
            </w:tcBorders>
          </w:tcPr>
          <w:p w:rsidRPr="00320FD0" w:rsidR="00F65EB7" w:rsidP="00F65EB7" w:rsidRDefault="00F65EB7" w14:paraId="5FA5860C" w14:textId="2D7DBC4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C1455FF" w14:textId="4BACB93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6333F718" w14:textId="3C4A99D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1256" w:type="dxa"/>
            <w:tcBorders>
              <w:top w:val="single" w:color="auto" w:sz="4" w:space="0"/>
              <w:bottom w:val="single" w:color="auto" w:sz="4" w:space="0"/>
            </w:tcBorders>
          </w:tcPr>
          <w:p w:rsidRPr="00320FD0" w:rsidR="00F65EB7" w:rsidP="00F65EB7" w:rsidRDefault="00320FD0" w14:paraId="5B9B3D71" w14:textId="3F40C77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6D90FD34" w14:textId="14FCE10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E4E95F8" w14:textId="44511F5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57DC4274" w14:textId="29D51C2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37EE439E" w14:textId="1112C2E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4AA4D851" w14:textId="5ADDF5B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310B860D" w14:textId="772CDC2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22226668" w14:textId="0F065B7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r>
      <w:tr w:rsidRPr="00320FD0" w:rsidR="00F65EB7" w:rsidTr="00F65EB7" w14:paraId="74F08D69"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42343355" w14:textId="01EFF752">
            <w:pPr>
              <w:spacing w:line="276" w:lineRule="auto"/>
              <w:jc w:val="center"/>
              <w:rPr>
                <w:rFonts w:asciiTheme="majorHAnsi" w:hAnsiTheme="majorHAnsi" w:cstheme="majorHAnsi"/>
                <w:sz w:val="18"/>
                <w:szCs w:val="18"/>
              </w:rPr>
            </w:pPr>
            <w:r w:rsidRPr="00320FD0">
              <w:t>Strengthening the Business Coalition for Women Phase 2</w:t>
            </w:r>
          </w:p>
        </w:tc>
        <w:tc>
          <w:tcPr>
            <w:tcW w:w="2027" w:type="dxa"/>
            <w:tcBorders>
              <w:top w:val="single" w:color="auto" w:sz="4" w:space="0"/>
              <w:bottom w:val="single" w:color="auto" w:sz="4" w:space="0"/>
            </w:tcBorders>
          </w:tcPr>
          <w:p w:rsidRPr="00320FD0" w:rsidR="00F65EB7" w:rsidP="00F65EB7" w:rsidRDefault="00F65EB7" w14:paraId="67A21C98" w14:textId="1F2EBEC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 xml:space="preserve">Diverse women and girls supported to assume a leadership role </w:t>
            </w:r>
            <w:r w:rsidRPr="00320FD0" w:rsidR="002B4B25">
              <w:t>at community</w:t>
            </w:r>
            <w:r w:rsidRPr="00320FD0">
              <w:t>, provincial and national</w:t>
            </w:r>
          </w:p>
        </w:tc>
        <w:tc>
          <w:tcPr>
            <w:tcW w:w="891" w:type="dxa"/>
            <w:tcBorders>
              <w:top w:val="single" w:color="auto" w:sz="4" w:space="0"/>
              <w:bottom w:val="single" w:color="auto" w:sz="4" w:space="0"/>
            </w:tcBorders>
          </w:tcPr>
          <w:p w:rsidRPr="00320FD0" w:rsidR="00F65EB7" w:rsidP="00F65EB7" w:rsidRDefault="00F65EB7" w14:paraId="512FCF74" w14:textId="1DF6177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23685FC" w14:textId="04EF73D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70BEDD26" w14:textId="713CEF9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205</w:t>
            </w:r>
          </w:p>
        </w:tc>
        <w:tc>
          <w:tcPr>
            <w:tcW w:w="1256" w:type="dxa"/>
            <w:tcBorders>
              <w:top w:val="single" w:color="auto" w:sz="4" w:space="0"/>
              <w:bottom w:val="single" w:color="auto" w:sz="4" w:space="0"/>
            </w:tcBorders>
          </w:tcPr>
          <w:p w:rsidRPr="00320FD0" w:rsidR="00F65EB7" w:rsidP="00F65EB7" w:rsidRDefault="00320FD0" w14:paraId="6536FB61" w14:textId="3F712AA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0956ACC1" w14:textId="49C0CC9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D2E2CE5" w14:textId="0476DC5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4F7D43A7" w14:textId="5EEF8A4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19</w:t>
            </w:r>
          </w:p>
        </w:tc>
        <w:tc>
          <w:tcPr>
            <w:tcW w:w="1157" w:type="dxa"/>
            <w:tcBorders>
              <w:top w:val="single" w:color="auto" w:sz="4" w:space="0"/>
              <w:bottom w:val="single" w:color="auto" w:sz="4" w:space="0"/>
            </w:tcBorders>
          </w:tcPr>
          <w:p w:rsidRPr="00320FD0" w:rsidR="00F65EB7" w:rsidP="00F65EB7" w:rsidRDefault="00320FD0" w14:paraId="13993E2E" w14:textId="1A5A1FA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78F31C63" w14:textId="49800F8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2194EC37" w14:textId="2698F17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6936C355" w14:textId="5473CE4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224</w:t>
            </w:r>
          </w:p>
        </w:tc>
      </w:tr>
      <w:tr w:rsidRPr="00320FD0" w:rsidR="00F65EB7" w:rsidTr="00F65EB7" w14:paraId="59F864F1"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1C5F29A" w14:textId="3D1C08C0">
            <w:pPr>
              <w:spacing w:line="276" w:lineRule="auto"/>
              <w:jc w:val="center"/>
              <w:rPr>
                <w:rFonts w:asciiTheme="majorHAnsi" w:hAnsiTheme="majorHAnsi" w:cstheme="majorHAnsi"/>
                <w:sz w:val="18"/>
                <w:szCs w:val="18"/>
              </w:rPr>
            </w:pPr>
            <w:r w:rsidRPr="00320FD0">
              <w:t xml:space="preserve">Strengthening the </w:t>
            </w:r>
            <w:r w:rsidRPr="00320FD0" w:rsidR="002B4B25">
              <w:t>Entrepreneurial</w:t>
            </w:r>
            <w:r w:rsidRPr="00320FD0">
              <w:t xml:space="preserve"> Ecosystem for Women in PNG Phase 3</w:t>
            </w:r>
          </w:p>
        </w:tc>
        <w:tc>
          <w:tcPr>
            <w:tcW w:w="2027" w:type="dxa"/>
            <w:tcBorders>
              <w:top w:val="single" w:color="auto" w:sz="4" w:space="0"/>
              <w:bottom w:val="single" w:color="auto" w:sz="4" w:space="0"/>
            </w:tcBorders>
          </w:tcPr>
          <w:p w:rsidRPr="00320FD0" w:rsidR="00F65EB7" w:rsidP="00F65EB7" w:rsidRDefault="00F65EB7" w14:paraId="21F8AEF3" w14:textId="2DE6F16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 xml:space="preserve">Diverse women and girls supported to assume a leadership role </w:t>
            </w:r>
            <w:r w:rsidRPr="00320FD0" w:rsidR="002B4B25">
              <w:t>at community</w:t>
            </w:r>
            <w:r w:rsidRPr="00320FD0">
              <w:t>, provincial and national</w:t>
            </w:r>
          </w:p>
        </w:tc>
        <w:tc>
          <w:tcPr>
            <w:tcW w:w="891" w:type="dxa"/>
            <w:tcBorders>
              <w:top w:val="single" w:color="auto" w:sz="4" w:space="0"/>
              <w:bottom w:val="single" w:color="auto" w:sz="4" w:space="0"/>
            </w:tcBorders>
          </w:tcPr>
          <w:p w:rsidRPr="00320FD0" w:rsidR="00F65EB7" w:rsidP="00F65EB7" w:rsidRDefault="00F65EB7" w14:paraId="5C5C722D" w14:textId="467F7EE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1950748" w14:textId="24341BD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320FD0" w14:paraId="2D453451" w14:textId="7F51220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256" w:type="dxa"/>
            <w:tcBorders>
              <w:top w:val="single" w:color="auto" w:sz="4" w:space="0"/>
              <w:bottom w:val="single" w:color="auto" w:sz="4" w:space="0"/>
            </w:tcBorders>
          </w:tcPr>
          <w:p w:rsidRPr="00320FD0" w:rsidR="00F65EB7" w:rsidP="00F65EB7" w:rsidRDefault="00320FD0" w14:paraId="52F4D520" w14:textId="5757AF5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15A11454" w14:textId="7E1BE7B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F959CFA" w14:textId="0F95E3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09B40115" w14:textId="13B6DAA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599A496F" w14:textId="0E5BAD8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0F001A1E" w14:textId="09C7CDE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1F6AEDE" w14:textId="044E148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w:t>
            </w:r>
          </w:p>
        </w:tc>
        <w:tc>
          <w:tcPr>
            <w:tcW w:w="995" w:type="dxa"/>
            <w:tcBorders>
              <w:top w:val="single" w:color="auto" w:sz="4" w:space="0"/>
              <w:bottom w:val="single" w:color="auto" w:sz="4" w:space="0"/>
            </w:tcBorders>
          </w:tcPr>
          <w:p w:rsidRPr="00320FD0" w:rsidR="00F65EB7" w:rsidP="00F65EB7" w:rsidRDefault="00F65EB7" w14:paraId="3F9F3671" w14:textId="4276ADE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w:t>
            </w:r>
          </w:p>
        </w:tc>
      </w:tr>
      <w:tr w:rsidRPr="00320FD0" w:rsidR="00F65EB7" w:rsidTr="00F65EB7" w14:paraId="3EEC3C2A"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AFCED04" w14:textId="5DFB34FD">
            <w:pPr>
              <w:spacing w:line="276" w:lineRule="auto"/>
              <w:jc w:val="center"/>
              <w:rPr>
                <w:rFonts w:asciiTheme="majorHAnsi" w:hAnsiTheme="majorHAnsi" w:cstheme="majorHAnsi"/>
                <w:sz w:val="18"/>
                <w:szCs w:val="18"/>
              </w:rPr>
            </w:pPr>
            <w:r w:rsidRPr="00320FD0">
              <w:t>Women Make the Change Project: Increased Voice for Women in Political Processes Phase 2</w:t>
            </w:r>
          </w:p>
        </w:tc>
        <w:tc>
          <w:tcPr>
            <w:tcW w:w="2027" w:type="dxa"/>
            <w:tcBorders>
              <w:top w:val="single" w:color="auto" w:sz="4" w:space="0"/>
              <w:bottom w:val="single" w:color="auto" w:sz="4" w:space="0"/>
            </w:tcBorders>
          </w:tcPr>
          <w:p w:rsidRPr="00320FD0" w:rsidR="00F65EB7" w:rsidP="00F65EB7" w:rsidRDefault="00F65EB7" w14:paraId="741D73B6" w14:textId="4536A80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 xml:space="preserve">Diverse women and girls supported to assume a leadership role </w:t>
            </w:r>
            <w:r w:rsidRPr="00320FD0" w:rsidR="002B4B25">
              <w:t>at community</w:t>
            </w:r>
            <w:r w:rsidRPr="00320FD0">
              <w:t>, provincial and national</w:t>
            </w:r>
          </w:p>
        </w:tc>
        <w:tc>
          <w:tcPr>
            <w:tcW w:w="891" w:type="dxa"/>
            <w:tcBorders>
              <w:top w:val="single" w:color="auto" w:sz="4" w:space="0"/>
              <w:bottom w:val="single" w:color="auto" w:sz="4" w:space="0"/>
            </w:tcBorders>
          </w:tcPr>
          <w:p w:rsidRPr="00320FD0" w:rsidR="00F65EB7" w:rsidP="00F65EB7" w:rsidRDefault="00F65EB7" w14:paraId="28ED1557" w14:textId="118B1E2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w:t>
            </w:r>
          </w:p>
        </w:tc>
        <w:tc>
          <w:tcPr>
            <w:tcW w:w="1169" w:type="dxa"/>
            <w:tcBorders>
              <w:top w:val="single" w:color="auto" w:sz="4" w:space="0"/>
              <w:bottom w:val="single" w:color="auto" w:sz="4" w:space="0"/>
            </w:tcBorders>
          </w:tcPr>
          <w:p w:rsidRPr="00320FD0" w:rsidR="00F65EB7" w:rsidP="00F65EB7" w:rsidRDefault="00F65EB7" w14:paraId="2A5866C6" w14:textId="2110A90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1C6B8E4D" w14:textId="1730D90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192</w:t>
            </w:r>
          </w:p>
        </w:tc>
        <w:tc>
          <w:tcPr>
            <w:tcW w:w="1256" w:type="dxa"/>
            <w:tcBorders>
              <w:top w:val="single" w:color="auto" w:sz="4" w:space="0"/>
              <w:bottom w:val="single" w:color="auto" w:sz="4" w:space="0"/>
            </w:tcBorders>
          </w:tcPr>
          <w:p w:rsidRPr="00320FD0" w:rsidR="00F65EB7" w:rsidP="00F65EB7" w:rsidRDefault="00F65EB7" w14:paraId="653EE7AD" w14:textId="480345A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394AD188" w14:textId="4092E1A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w:t>
            </w:r>
          </w:p>
        </w:tc>
        <w:tc>
          <w:tcPr>
            <w:tcW w:w="1169" w:type="dxa"/>
            <w:tcBorders>
              <w:top w:val="single" w:color="auto" w:sz="4" w:space="0"/>
              <w:bottom w:val="single" w:color="auto" w:sz="4" w:space="0"/>
            </w:tcBorders>
          </w:tcPr>
          <w:p w:rsidRPr="00320FD0" w:rsidR="00F65EB7" w:rsidP="00F65EB7" w:rsidRDefault="00F65EB7" w14:paraId="065527A6" w14:textId="5DE82F1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0BDECB99" w14:textId="2F637A9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45</w:t>
            </w:r>
          </w:p>
        </w:tc>
        <w:tc>
          <w:tcPr>
            <w:tcW w:w="1157" w:type="dxa"/>
            <w:tcBorders>
              <w:top w:val="single" w:color="auto" w:sz="4" w:space="0"/>
              <w:bottom w:val="single" w:color="auto" w:sz="4" w:space="0"/>
            </w:tcBorders>
          </w:tcPr>
          <w:p w:rsidRPr="00320FD0" w:rsidR="00F65EB7" w:rsidP="00F65EB7" w:rsidRDefault="00F65EB7" w14:paraId="7D355A36" w14:textId="1663E38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02D2BB36" w14:textId="0B62563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6964C82D" w14:textId="111B991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5A606414" w14:textId="6ACDD1C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247</w:t>
            </w:r>
          </w:p>
        </w:tc>
      </w:tr>
      <w:tr w:rsidRPr="00320FD0" w:rsidR="00F65EB7" w:rsidTr="00F65EB7" w14:paraId="6A4BA756"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FDE3D6D" w14:textId="74F60D91">
            <w:pPr>
              <w:spacing w:line="276" w:lineRule="auto"/>
              <w:jc w:val="center"/>
              <w:rPr>
                <w:rFonts w:asciiTheme="majorHAnsi" w:hAnsiTheme="majorHAnsi" w:cstheme="majorHAnsi"/>
                <w:sz w:val="18"/>
                <w:szCs w:val="18"/>
              </w:rPr>
            </w:pPr>
            <w:r w:rsidRPr="00320FD0">
              <w:t>Women Make the Change Project: Increased voices for women in political processes</w:t>
            </w:r>
          </w:p>
        </w:tc>
        <w:tc>
          <w:tcPr>
            <w:tcW w:w="2027" w:type="dxa"/>
            <w:tcBorders>
              <w:top w:val="single" w:color="auto" w:sz="4" w:space="0"/>
              <w:bottom w:val="single" w:color="auto" w:sz="4" w:space="0"/>
            </w:tcBorders>
          </w:tcPr>
          <w:p w:rsidRPr="00320FD0" w:rsidR="00F65EB7" w:rsidP="00F65EB7" w:rsidRDefault="00F65EB7" w14:paraId="5BE73598" w14:textId="2CD3EB7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 xml:space="preserve">Diverse women and girls supported to assume a leadership role </w:t>
            </w:r>
            <w:r w:rsidRPr="00320FD0" w:rsidR="002B4B25">
              <w:t>at community</w:t>
            </w:r>
            <w:r w:rsidRPr="00320FD0">
              <w:t>, provincial and national</w:t>
            </w:r>
          </w:p>
        </w:tc>
        <w:tc>
          <w:tcPr>
            <w:tcW w:w="891" w:type="dxa"/>
            <w:tcBorders>
              <w:top w:val="single" w:color="auto" w:sz="4" w:space="0"/>
              <w:bottom w:val="single" w:color="auto" w:sz="4" w:space="0"/>
            </w:tcBorders>
          </w:tcPr>
          <w:p w:rsidRPr="00320FD0" w:rsidR="00F65EB7" w:rsidP="00F65EB7" w:rsidRDefault="00F65EB7" w14:paraId="4FFFEE7F" w14:textId="4E878C9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86D55A8" w14:textId="4129EE2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057BC781" w14:textId="00A116F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154</w:t>
            </w:r>
          </w:p>
        </w:tc>
        <w:tc>
          <w:tcPr>
            <w:tcW w:w="1256" w:type="dxa"/>
            <w:tcBorders>
              <w:top w:val="single" w:color="auto" w:sz="4" w:space="0"/>
              <w:bottom w:val="single" w:color="auto" w:sz="4" w:space="0"/>
            </w:tcBorders>
          </w:tcPr>
          <w:p w:rsidRPr="00320FD0" w:rsidR="00F65EB7" w:rsidP="00F65EB7" w:rsidRDefault="00320FD0" w14:paraId="78A15F8D" w14:textId="2A0D176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61DB8D32" w14:textId="3EFAFDA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EC4A370" w14:textId="3DE226D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18BEC539" w14:textId="27F9FC3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54</w:t>
            </w:r>
          </w:p>
        </w:tc>
        <w:tc>
          <w:tcPr>
            <w:tcW w:w="1157" w:type="dxa"/>
            <w:tcBorders>
              <w:top w:val="single" w:color="auto" w:sz="4" w:space="0"/>
              <w:bottom w:val="single" w:color="auto" w:sz="4" w:space="0"/>
            </w:tcBorders>
          </w:tcPr>
          <w:p w:rsidRPr="00320FD0" w:rsidR="00F65EB7" w:rsidP="00F65EB7" w:rsidRDefault="00320FD0" w14:paraId="69A0E4C3" w14:textId="6580946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5C74EA80" w14:textId="3D10117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0C550C4A" w14:textId="3C4DEDE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35C539EA" w14:textId="14AD611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208</w:t>
            </w:r>
          </w:p>
        </w:tc>
      </w:tr>
      <w:tr w:rsidRPr="00320FD0" w:rsidR="00F65EB7" w:rsidTr="00F65EB7" w14:paraId="6A0B922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3FC3283" w14:textId="5A714C9F">
            <w:pPr>
              <w:spacing w:line="276" w:lineRule="auto"/>
              <w:jc w:val="center"/>
              <w:rPr>
                <w:rFonts w:asciiTheme="majorHAnsi" w:hAnsiTheme="majorHAnsi" w:cstheme="majorHAnsi"/>
                <w:sz w:val="18"/>
                <w:szCs w:val="18"/>
              </w:rPr>
            </w:pPr>
            <w:r w:rsidRPr="00320FD0">
              <w:t>Women's Empowerment and Voice for Equal Rights in Papua New Guinea (WEAVERs)</w:t>
            </w:r>
          </w:p>
        </w:tc>
        <w:tc>
          <w:tcPr>
            <w:tcW w:w="2027" w:type="dxa"/>
            <w:tcBorders>
              <w:top w:val="single" w:color="auto" w:sz="4" w:space="0"/>
              <w:bottom w:val="single" w:color="auto" w:sz="4" w:space="0"/>
            </w:tcBorders>
          </w:tcPr>
          <w:p w:rsidRPr="00320FD0" w:rsidR="00F65EB7" w:rsidP="00F65EB7" w:rsidRDefault="00F65EB7" w14:paraId="7D2A8C40" w14:textId="3BCCB9B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 xml:space="preserve">Diverse women and girls supported to assume a leadership role </w:t>
            </w:r>
            <w:r w:rsidRPr="00320FD0" w:rsidR="002B4B25">
              <w:t>at community</w:t>
            </w:r>
            <w:r w:rsidRPr="00320FD0">
              <w:t>, provincial and national</w:t>
            </w:r>
          </w:p>
        </w:tc>
        <w:tc>
          <w:tcPr>
            <w:tcW w:w="891" w:type="dxa"/>
            <w:tcBorders>
              <w:top w:val="single" w:color="auto" w:sz="4" w:space="0"/>
              <w:bottom w:val="single" w:color="auto" w:sz="4" w:space="0"/>
            </w:tcBorders>
          </w:tcPr>
          <w:p w:rsidRPr="00320FD0" w:rsidR="00F65EB7" w:rsidP="00F65EB7" w:rsidRDefault="00F65EB7" w14:paraId="64536A16" w14:textId="4740931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19</w:t>
            </w:r>
          </w:p>
        </w:tc>
        <w:tc>
          <w:tcPr>
            <w:tcW w:w="1169" w:type="dxa"/>
            <w:tcBorders>
              <w:top w:val="single" w:color="auto" w:sz="4" w:space="0"/>
              <w:bottom w:val="single" w:color="auto" w:sz="4" w:space="0"/>
            </w:tcBorders>
          </w:tcPr>
          <w:p w:rsidRPr="00320FD0" w:rsidR="00F65EB7" w:rsidP="00F65EB7" w:rsidRDefault="00F65EB7" w14:paraId="6F19AB20" w14:textId="135750E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46C6E25C" w14:textId="17C7008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231</w:t>
            </w:r>
          </w:p>
        </w:tc>
        <w:tc>
          <w:tcPr>
            <w:tcW w:w="1256" w:type="dxa"/>
            <w:tcBorders>
              <w:top w:val="single" w:color="auto" w:sz="4" w:space="0"/>
              <w:bottom w:val="single" w:color="auto" w:sz="4" w:space="0"/>
            </w:tcBorders>
          </w:tcPr>
          <w:p w:rsidRPr="00320FD0" w:rsidR="00F65EB7" w:rsidP="00F65EB7" w:rsidRDefault="00F65EB7" w14:paraId="56E6C773" w14:textId="486B789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w:t>
            </w:r>
          </w:p>
        </w:tc>
        <w:tc>
          <w:tcPr>
            <w:tcW w:w="805" w:type="dxa"/>
            <w:tcBorders>
              <w:top w:val="single" w:color="auto" w:sz="4" w:space="0"/>
              <w:bottom w:val="single" w:color="auto" w:sz="4" w:space="0"/>
            </w:tcBorders>
          </w:tcPr>
          <w:p w:rsidRPr="00320FD0" w:rsidR="00F65EB7" w:rsidP="00F65EB7" w:rsidRDefault="00F65EB7" w14:paraId="6E7E736C" w14:textId="5DFDC18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41EDE9D" w14:textId="6AF6F46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2F4EE190" w14:textId="1F0AAD0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98</w:t>
            </w:r>
          </w:p>
        </w:tc>
        <w:tc>
          <w:tcPr>
            <w:tcW w:w="1157" w:type="dxa"/>
            <w:tcBorders>
              <w:top w:val="single" w:color="auto" w:sz="4" w:space="0"/>
              <w:bottom w:val="single" w:color="auto" w:sz="4" w:space="0"/>
            </w:tcBorders>
          </w:tcPr>
          <w:p w:rsidRPr="00320FD0" w:rsidR="00F65EB7" w:rsidP="00F65EB7" w:rsidRDefault="00F65EB7" w14:paraId="00301175" w14:textId="779D5DA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4F1A5533" w14:textId="1672EFE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40435900" w14:textId="6B1DD32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16</w:t>
            </w:r>
          </w:p>
        </w:tc>
        <w:tc>
          <w:tcPr>
            <w:tcW w:w="995" w:type="dxa"/>
            <w:tcBorders>
              <w:top w:val="single" w:color="auto" w:sz="4" w:space="0"/>
              <w:bottom w:val="single" w:color="auto" w:sz="4" w:space="0"/>
            </w:tcBorders>
          </w:tcPr>
          <w:p w:rsidRPr="00320FD0" w:rsidR="00F65EB7" w:rsidP="00F65EB7" w:rsidRDefault="00F65EB7" w14:paraId="72BA2432" w14:textId="7239C40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368</w:t>
            </w:r>
          </w:p>
        </w:tc>
      </w:tr>
      <w:tr w:rsidRPr="00320FD0" w:rsidR="00F65EB7" w:rsidTr="00F65EB7" w14:paraId="00ED78B6"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4BB5FD24" w14:textId="2D22F493">
            <w:pPr>
              <w:spacing w:line="276" w:lineRule="auto"/>
              <w:jc w:val="center"/>
              <w:rPr>
                <w:rFonts w:asciiTheme="majorHAnsi" w:hAnsiTheme="majorHAnsi" w:cstheme="majorHAnsi"/>
                <w:sz w:val="18"/>
                <w:szCs w:val="18"/>
              </w:rPr>
            </w:pPr>
            <w:r w:rsidRPr="00320FD0">
              <w:t>Bel Isi PNG</w:t>
            </w:r>
          </w:p>
        </w:tc>
        <w:tc>
          <w:tcPr>
            <w:tcW w:w="2027" w:type="dxa"/>
            <w:tcBorders>
              <w:top w:val="single" w:color="auto" w:sz="4" w:space="0"/>
              <w:bottom w:val="single" w:color="auto" w:sz="4" w:space="0"/>
            </w:tcBorders>
          </w:tcPr>
          <w:p w:rsidRPr="00320FD0" w:rsidR="00F65EB7" w:rsidP="00F65EB7" w:rsidRDefault="00F65EB7" w14:paraId="1FBD39FA" w14:textId="75E4DCD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3965F4E0" w14:textId="6D2AFF4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770130A" w14:textId="259107D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41971C0F" w14:textId="47E7698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18</w:t>
            </w:r>
          </w:p>
        </w:tc>
        <w:tc>
          <w:tcPr>
            <w:tcW w:w="1256" w:type="dxa"/>
            <w:tcBorders>
              <w:top w:val="single" w:color="auto" w:sz="4" w:space="0"/>
              <w:bottom w:val="single" w:color="auto" w:sz="4" w:space="0"/>
            </w:tcBorders>
          </w:tcPr>
          <w:p w:rsidRPr="00320FD0" w:rsidR="00F65EB7" w:rsidP="00F65EB7" w:rsidRDefault="00320FD0" w14:paraId="5D1C327B" w14:textId="336038D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1DC97A05" w14:textId="13C7208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55AC36B" w14:textId="5937AA6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1607C327" w14:textId="789A322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42D67C7E" w14:textId="36D232B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3972D8FF" w14:textId="015D932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05FB85B5" w14:textId="4790A5E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1D4526C8" w14:textId="133883A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18</w:t>
            </w:r>
          </w:p>
        </w:tc>
      </w:tr>
      <w:tr w:rsidRPr="00320FD0" w:rsidR="00F65EB7" w:rsidTr="00F65EB7" w14:paraId="5ACA2D4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7DF70BF6" w14:textId="7A1E77A0">
            <w:pPr>
              <w:spacing w:line="276" w:lineRule="auto"/>
              <w:jc w:val="center"/>
              <w:rPr>
                <w:rFonts w:asciiTheme="majorHAnsi" w:hAnsiTheme="majorHAnsi" w:cstheme="majorHAnsi"/>
                <w:sz w:val="18"/>
                <w:szCs w:val="18"/>
              </w:rPr>
            </w:pPr>
            <w:r w:rsidRPr="00320FD0">
              <w:t>From Gender Based Violence to Gender Justice and Healing Phase 2</w:t>
            </w:r>
          </w:p>
        </w:tc>
        <w:tc>
          <w:tcPr>
            <w:tcW w:w="2027" w:type="dxa"/>
            <w:tcBorders>
              <w:top w:val="single" w:color="auto" w:sz="4" w:space="0"/>
              <w:bottom w:val="single" w:color="auto" w:sz="4" w:space="0"/>
            </w:tcBorders>
          </w:tcPr>
          <w:p w:rsidRPr="00320FD0" w:rsidR="00F65EB7" w:rsidP="00F65EB7" w:rsidRDefault="00F65EB7" w14:paraId="0992D109" w14:textId="67F9A79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6069F2B3" w14:textId="1A73CB6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7</w:t>
            </w:r>
          </w:p>
        </w:tc>
        <w:tc>
          <w:tcPr>
            <w:tcW w:w="1169" w:type="dxa"/>
            <w:tcBorders>
              <w:top w:val="single" w:color="auto" w:sz="4" w:space="0"/>
              <w:bottom w:val="single" w:color="auto" w:sz="4" w:space="0"/>
            </w:tcBorders>
          </w:tcPr>
          <w:p w:rsidRPr="00320FD0" w:rsidR="00F65EB7" w:rsidP="00F65EB7" w:rsidRDefault="00F65EB7" w14:paraId="5B90B237" w14:textId="674F1CA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5911C51D" w14:textId="610A7A7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296</w:t>
            </w:r>
          </w:p>
        </w:tc>
        <w:tc>
          <w:tcPr>
            <w:tcW w:w="1256" w:type="dxa"/>
            <w:tcBorders>
              <w:top w:val="single" w:color="auto" w:sz="4" w:space="0"/>
              <w:bottom w:val="single" w:color="auto" w:sz="4" w:space="0"/>
            </w:tcBorders>
          </w:tcPr>
          <w:p w:rsidRPr="00320FD0" w:rsidR="00F65EB7" w:rsidP="00F65EB7" w:rsidRDefault="00F65EB7" w14:paraId="19C3E146" w14:textId="6A0944F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w:t>
            </w:r>
          </w:p>
        </w:tc>
        <w:tc>
          <w:tcPr>
            <w:tcW w:w="805" w:type="dxa"/>
            <w:tcBorders>
              <w:top w:val="single" w:color="auto" w:sz="4" w:space="0"/>
              <w:bottom w:val="single" w:color="auto" w:sz="4" w:space="0"/>
            </w:tcBorders>
          </w:tcPr>
          <w:p w:rsidRPr="00320FD0" w:rsidR="00F65EB7" w:rsidP="00F65EB7" w:rsidRDefault="00F65EB7" w14:paraId="0AA5F7F3" w14:textId="00A72C0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w:t>
            </w:r>
          </w:p>
        </w:tc>
        <w:tc>
          <w:tcPr>
            <w:tcW w:w="1169" w:type="dxa"/>
            <w:tcBorders>
              <w:top w:val="single" w:color="auto" w:sz="4" w:space="0"/>
              <w:bottom w:val="single" w:color="auto" w:sz="4" w:space="0"/>
            </w:tcBorders>
          </w:tcPr>
          <w:p w:rsidRPr="00320FD0" w:rsidR="00F65EB7" w:rsidP="00F65EB7" w:rsidRDefault="00F65EB7" w14:paraId="1C25DDA0" w14:textId="28516EF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73B40D60" w14:textId="571A28A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137</w:t>
            </w:r>
          </w:p>
        </w:tc>
        <w:tc>
          <w:tcPr>
            <w:tcW w:w="1157" w:type="dxa"/>
            <w:tcBorders>
              <w:top w:val="single" w:color="auto" w:sz="4" w:space="0"/>
              <w:bottom w:val="single" w:color="auto" w:sz="4" w:space="0"/>
            </w:tcBorders>
          </w:tcPr>
          <w:p w:rsidRPr="00320FD0" w:rsidR="00F65EB7" w:rsidP="00F65EB7" w:rsidRDefault="00F65EB7" w14:paraId="5D721C4D" w14:textId="2196AC3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w:t>
            </w:r>
          </w:p>
        </w:tc>
        <w:tc>
          <w:tcPr>
            <w:tcW w:w="1132" w:type="dxa"/>
            <w:tcBorders>
              <w:top w:val="single" w:color="auto" w:sz="4" w:space="0"/>
              <w:bottom w:val="single" w:color="auto" w:sz="4" w:space="0"/>
            </w:tcBorders>
          </w:tcPr>
          <w:p w:rsidRPr="00320FD0" w:rsidR="00F65EB7" w:rsidP="00F65EB7" w:rsidRDefault="00320FD0" w14:paraId="7DB49CB2" w14:textId="6CEF829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4EC59FE" w14:textId="2C59301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4A452C88" w14:textId="7496BD1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455</w:t>
            </w:r>
          </w:p>
        </w:tc>
      </w:tr>
      <w:tr w:rsidRPr="00320FD0" w:rsidR="00F65EB7" w:rsidTr="00F65EB7" w14:paraId="6935EB17"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483D21AB" w14:textId="55E11A48">
            <w:pPr>
              <w:spacing w:line="276" w:lineRule="auto"/>
              <w:jc w:val="center"/>
              <w:rPr>
                <w:rFonts w:asciiTheme="majorHAnsi" w:hAnsiTheme="majorHAnsi" w:cstheme="majorHAnsi"/>
                <w:sz w:val="18"/>
                <w:szCs w:val="18"/>
              </w:rPr>
            </w:pPr>
            <w:r w:rsidRPr="00320FD0">
              <w:t xml:space="preserve">From Gender-based Violence to Gender </w:t>
            </w:r>
            <w:r w:rsidRPr="00320FD0">
              <w:t>Justice and Healing Phase 3</w:t>
            </w:r>
          </w:p>
        </w:tc>
        <w:tc>
          <w:tcPr>
            <w:tcW w:w="2027" w:type="dxa"/>
            <w:tcBorders>
              <w:top w:val="single" w:color="auto" w:sz="4" w:space="0"/>
              <w:bottom w:val="single" w:color="auto" w:sz="4" w:space="0"/>
            </w:tcBorders>
          </w:tcPr>
          <w:p w:rsidRPr="00320FD0" w:rsidR="00F65EB7" w:rsidP="00F65EB7" w:rsidRDefault="00F65EB7" w14:paraId="6C417F93" w14:textId="6F9EF0C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 xml:space="preserve">Diverse women entrepreneurs provided </w:t>
            </w:r>
            <w:r w:rsidRPr="00320FD0">
              <w:t>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27C81E2B" w14:textId="7CF57AB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433A2386" w14:textId="7072FD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871A598" w14:textId="067CAAA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45</w:t>
            </w:r>
          </w:p>
        </w:tc>
        <w:tc>
          <w:tcPr>
            <w:tcW w:w="1256" w:type="dxa"/>
            <w:tcBorders>
              <w:top w:val="single" w:color="auto" w:sz="4" w:space="0"/>
              <w:bottom w:val="single" w:color="auto" w:sz="4" w:space="0"/>
            </w:tcBorders>
          </w:tcPr>
          <w:p w:rsidRPr="00320FD0" w:rsidR="00F65EB7" w:rsidP="00F65EB7" w:rsidRDefault="00320FD0" w14:paraId="2AEA90DC" w14:textId="5235270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03C41D32" w14:textId="77AB99A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5A0AF67" w14:textId="0D32F62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5075CAA6" w14:textId="771A4FD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36</w:t>
            </w:r>
          </w:p>
        </w:tc>
        <w:tc>
          <w:tcPr>
            <w:tcW w:w="1157" w:type="dxa"/>
            <w:tcBorders>
              <w:top w:val="single" w:color="auto" w:sz="4" w:space="0"/>
              <w:bottom w:val="single" w:color="auto" w:sz="4" w:space="0"/>
            </w:tcBorders>
          </w:tcPr>
          <w:p w:rsidRPr="00320FD0" w:rsidR="00F65EB7" w:rsidP="00F65EB7" w:rsidRDefault="00320FD0" w14:paraId="51EC200A" w14:textId="105CEBA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6A960263" w14:textId="1E85C58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7E6793E" w14:textId="4776003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7FC5FADD" w14:textId="14F3037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81</w:t>
            </w:r>
          </w:p>
        </w:tc>
      </w:tr>
      <w:tr w:rsidRPr="00320FD0" w:rsidR="00F65EB7" w:rsidTr="00F65EB7" w14:paraId="1EF2B0C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2D978331" w14:textId="49D7C823">
            <w:pPr>
              <w:spacing w:line="276" w:lineRule="auto"/>
              <w:jc w:val="center"/>
              <w:rPr>
                <w:rFonts w:asciiTheme="majorHAnsi" w:hAnsiTheme="majorHAnsi" w:cstheme="majorHAnsi"/>
                <w:sz w:val="18"/>
                <w:szCs w:val="18"/>
              </w:rPr>
            </w:pPr>
            <w:r w:rsidRPr="00320FD0">
              <w:t xml:space="preserve">Funding to </w:t>
            </w:r>
            <w:proofErr w:type="spellStart"/>
            <w:r w:rsidRPr="00320FD0">
              <w:t>Femili</w:t>
            </w:r>
            <w:proofErr w:type="spellEnd"/>
            <w:r w:rsidRPr="00320FD0">
              <w:t xml:space="preserve"> PNG to operate the Family and Sexual Violence Case Management Centre Phase 2</w:t>
            </w:r>
          </w:p>
        </w:tc>
        <w:tc>
          <w:tcPr>
            <w:tcW w:w="2027" w:type="dxa"/>
            <w:tcBorders>
              <w:top w:val="single" w:color="auto" w:sz="4" w:space="0"/>
              <w:bottom w:val="single" w:color="auto" w:sz="4" w:space="0"/>
            </w:tcBorders>
          </w:tcPr>
          <w:p w:rsidRPr="00320FD0" w:rsidR="00F65EB7" w:rsidP="00F65EB7" w:rsidRDefault="00F65EB7" w14:paraId="2890C8F1" w14:textId="3F888AA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55798CBB" w14:textId="22898B8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318D134" w14:textId="11BB6AC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5A1E879D" w14:textId="5DFC23D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w:t>
            </w:r>
          </w:p>
        </w:tc>
        <w:tc>
          <w:tcPr>
            <w:tcW w:w="1256" w:type="dxa"/>
            <w:tcBorders>
              <w:top w:val="single" w:color="auto" w:sz="4" w:space="0"/>
              <w:bottom w:val="single" w:color="auto" w:sz="4" w:space="0"/>
            </w:tcBorders>
          </w:tcPr>
          <w:p w:rsidRPr="00320FD0" w:rsidR="00F65EB7" w:rsidP="00F65EB7" w:rsidRDefault="00F65EB7" w14:paraId="60457610" w14:textId="2CF8D1B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805" w:type="dxa"/>
            <w:tcBorders>
              <w:top w:val="single" w:color="auto" w:sz="4" w:space="0"/>
              <w:bottom w:val="single" w:color="auto" w:sz="4" w:space="0"/>
            </w:tcBorders>
          </w:tcPr>
          <w:p w:rsidRPr="00320FD0" w:rsidR="00F65EB7" w:rsidP="00F65EB7" w:rsidRDefault="00F65EB7" w14:paraId="63CF3075" w14:textId="6093348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E82E0E2" w14:textId="0A53C67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1DF9F28E" w14:textId="4AF264E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57" w:type="dxa"/>
            <w:tcBorders>
              <w:top w:val="single" w:color="auto" w:sz="4" w:space="0"/>
              <w:bottom w:val="single" w:color="auto" w:sz="4" w:space="0"/>
            </w:tcBorders>
          </w:tcPr>
          <w:p w:rsidRPr="00320FD0" w:rsidR="00F65EB7" w:rsidP="00F65EB7" w:rsidRDefault="00F65EB7" w14:paraId="18DAEAC2" w14:textId="5015D44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216CDEA8" w14:textId="330F3B2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68A6A620" w14:textId="707E546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5C400452" w14:textId="3978E9B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12</w:t>
            </w:r>
          </w:p>
        </w:tc>
      </w:tr>
      <w:tr w:rsidRPr="00320FD0" w:rsidR="00F65EB7" w:rsidTr="00F65EB7" w14:paraId="7ACDCFCE"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57633FB2" w14:textId="6EAB7D94">
            <w:pPr>
              <w:spacing w:line="276" w:lineRule="auto"/>
              <w:jc w:val="center"/>
              <w:rPr>
                <w:rFonts w:asciiTheme="majorHAnsi" w:hAnsiTheme="majorHAnsi" w:cstheme="majorHAnsi"/>
                <w:sz w:val="18"/>
                <w:szCs w:val="18"/>
              </w:rPr>
            </w:pPr>
            <w:r w:rsidRPr="00320FD0">
              <w:t>Strengthening the Business Coalition for Women Phase 2</w:t>
            </w:r>
          </w:p>
        </w:tc>
        <w:tc>
          <w:tcPr>
            <w:tcW w:w="2027" w:type="dxa"/>
            <w:tcBorders>
              <w:top w:val="single" w:color="auto" w:sz="4" w:space="0"/>
              <w:bottom w:val="single" w:color="auto" w:sz="4" w:space="0"/>
            </w:tcBorders>
          </w:tcPr>
          <w:p w:rsidRPr="00320FD0" w:rsidR="00F65EB7" w:rsidP="00F65EB7" w:rsidRDefault="00F65EB7" w14:paraId="158F7498" w14:textId="743B88D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3B78B865" w14:textId="6ED844F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146D7FB" w14:textId="79DB2FB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35D87121" w14:textId="68C36ED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16</w:t>
            </w:r>
          </w:p>
        </w:tc>
        <w:tc>
          <w:tcPr>
            <w:tcW w:w="1256" w:type="dxa"/>
            <w:tcBorders>
              <w:top w:val="single" w:color="auto" w:sz="4" w:space="0"/>
              <w:bottom w:val="single" w:color="auto" w:sz="4" w:space="0"/>
            </w:tcBorders>
          </w:tcPr>
          <w:p w:rsidRPr="00320FD0" w:rsidR="00F65EB7" w:rsidP="00F65EB7" w:rsidRDefault="00320FD0" w14:paraId="4B78DAA0" w14:textId="46EDFBA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76680B95" w14:textId="2C80918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0913CB5" w14:textId="5B5B332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2ED29CAF" w14:textId="54C5E32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w:t>
            </w:r>
          </w:p>
        </w:tc>
        <w:tc>
          <w:tcPr>
            <w:tcW w:w="1157" w:type="dxa"/>
            <w:tcBorders>
              <w:top w:val="single" w:color="auto" w:sz="4" w:space="0"/>
              <w:bottom w:val="single" w:color="auto" w:sz="4" w:space="0"/>
            </w:tcBorders>
          </w:tcPr>
          <w:p w:rsidRPr="00320FD0" w:rsidR="00F65EB7" w:rsidP="00F65EB7" w:rsidRDefault="00320FD0" w14:paraId="60D1B080" w14:textId="0745F12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676D10EA" w14:textId="6A4FD5D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E2EC8DB" w14:textId="46A7A79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43DC7052" w14:textId="28D5C2B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18</w:t>
            </w:r>
          </w:p>
        </w:tc>
      </w:tr>
      <w:tr w:rsidRPr="00320FD0" w:rsidR="00F65EB7" w:rsidTr="00F65EB7" w14:paraId="1AB0CA91"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5D736F92" w14:textId="45B784CF">
            <w:pPr>
              <w:spacing w:line="276" w:lineRule="auto"/>
              <w:jc w:val="center"/>
              <w:rPr>
                <w:rFonts w:asciiTheme="majorHAnsi" w:hAnsiTheme="majorHAnsi" w:cstheme="majorHAnsi"/>
                <w:sz w:val="18"/>
                <w:szCs w:val="18"/>
              </w:rPr>
            </w:pPr>
            <w:r w:rsidRPr="00320FD0">
              <w:t xml:space="preserve">Strengthening the </w:t>
            </w:r>
            <w:r w:rsidRPr="00320FD0" w:rsidR="002B4B25">
              <w:t>Entrepreneurial</w:t>
            </w:r>
            <w:r w:rsidRPr="00320FD0">
              <w:t xml:space="preserve"> Ecosystem for Women in PNG Phase 3</w:t>
            </w:r>
          </w:p>
        </w:tc>
        <w:tc>
          <w:tcPr>
            <w:tcW w:w="2027" w:type="dxa"/>
            <w:tcBorders>
              <w:top w:val="single" w:color="auto" w:sz="4" w:space="0"/>
              <w:bottom w:val="single" w:color="auto" w:sz="4" w:space="0"/>
            </w:tcBorders>
          </w:tcPr>
          <w:p w:rsidRPr="00320FD0" w:rsidR="00F65EB7" w:rsidP="00F65EB7" w:rsidRDefault="00F65EB7" w14:paraId="308C2B07" w14:textId="2AFCD8E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0C5B701B" w14:textId="1250B11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AE87701" w14:textId="3CA6086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332A27DF" w14:textId="489E5EB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1734</w:t>
            </w:r>
          </w:p>
        </w:tc>
        <w:tc>
          <w:tcPr>
            <w:tcW w:w="1256" w:type="dxa"/>
            <w:tcBorders>
              <w:top w:val="single" w:color="auto" w:sz="4" w:space="0"/>
              <w:bottom w:val="single" w:color="auto" w:sz="4" w:space="0"/>
            </w:tcBorders>
          </w:tcPr>
          <w:p w:rsidRPr="00320FD0" w:rsidR="00F65EB7" w:rsidP="00F65EB7" w:rsidRDefault="00F65EB7" w14:paraId="73486CED" w14:textId="7EA39A5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10</w:t>
            </w:r>
          </w:p>
        </w:tc>
        <w:tc>
          <w:tcPr>
            <w:tcW w:w="805" w:type="dxa"/>
            <w:tcBorders>
              <w:top w:val="single" w:color="auto" w:sz="4" w:space="0"/>
              <w:bottom w:val="single" w:color="auto" w:sz="4" w:space="0"/>
            </w:tcBorders>
          </w:tcPr>
          <w:p w:rsidRPr="00320FD0" w:rsidR="00F65EB7" w:rsidP="00F65EB7" w:rsidRDefault="00F65EB7" w14:paraId="3C87B4E9" w14:textId="656601D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D342F61" w14:textId="1561219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160A62D3" w14:textId="4A53910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32</w:t>
            </w:r>
          </w:p>
        </w:tc>
        <w:tc>
          <w:tcPr>
            <w:tcW w:w="1157" w:type="dxa"/>
            <w:tcBorders>
              <w:top w:val="single" w:color="auto" w:sz="4" w:space="0"/>
              <w:bottom w:val="single" w:color="auto" w:sz="4" w:space="0"/>
            </w:tcBorders>
          </w:tcPr>
          <w:p w:rsidRPr="00320FD0" w:rsidR="00F65EB7" w:rsidP="00F65EB7" w:rsidRDefault="00320FD0" w14:paraId="277DF02D" w14:textId="0E4B02A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2573B8AE" w14:textId="64D8CB3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6380A5E1" w14:textId="02F073B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1237</w:t>
            </w:r>
          </w:p>
        </w:tc>
        <w:tc>
          <w:tcPr>
            <w:tcW w:w="995" w:type="dxa"/>
            <w:tcBorders>
              <w:top w:val="single" w:color="auto" w:sz="4" w:space="0"/>
              <w:bottom w:val="single" w:color="auto" w:sz="4" w:space="0"/>
            </w:tcBorders>
          </w:tcPr>
          <w:p w:rsidRPr="00320FD0" w:rsidR="00F65EB7" w:rsidP="00F65EB7" w:rsidRDefault="00F65EB7" w14:paraId="59688B31" w14:textId="5D94251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3013</w:t>
            </w:r>
          </w:p>
        </w:tc>
      </w:tr>
      <w:tr w:rsidRPr="00320FD0" w:rsidR="00F65EB7" w:rsidTr="00F65EB7" w14:paraId="50B69C53"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2B4B25" w14:paraId="66FA717B" w14:textId="7A1AECC5">
            <w:pPr>
              <w:spacing w:line="276" w:lineRule="auto"/>
              <w:jc w:val="center"/>
              <w:rPr>
                <w:rFonts w:asciiTheme="majorHAnsi" w:hAnsiTheme="majorHAnsi" w:cstheme="majorHAnsi"/>
                <w:sz w:val="18"/>
                <w:szCs w:val="18"/>
              </w:rPr>
            </w:pPr>
            <w:r w:rsidRPr="00320FD0">
              <w:t>Strengthenin</w:t>
            </w:r>
            <w:r w:rsidRPr="00320FD0">
              <w:rPr>
                <w:bCs w:val="0"/>
              </w:rPr>
              <w:t>g</w:t>
            </w:r>
            <w:r w:rsidRPr="00320FD0" w:rsidR="00F65EB7">
              <w:t xml:space="preserve"> the Entrepreneurial Ecosystem for Women in PNG Phase 4</w:t>
            </w:r>
          </w:p>
        </w:tc>
        <w:tc>
          <w:tcPr>
            <w:tcW w:w="2027" w:type="dxa"/>
            <w:tcBorders>
              <w:top w:val="single" w:color="auto" w:sz="4" w:space="0"/>
              <w:bottom w:val="single" w:color="auto" w:sz="4" w:space="0"/>
            </w:tcBorders>
          </w:tcPr>
          <w:p w:rsidRPr="00320FD0" w:rsidR="00F65EB7" w:rsidP="00F65EB7" w:rsidRDefault="00F65EB7" w14:paraId="30E05E37" w14:textId="411AC0A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2A8B385A" w14:textId="400156C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9FD9C67" w14:textId="0E6AD90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5165EEBD" w14:textId="3415898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882</w:t>
            </w:r>
          </w:p>
        </w:tc>
        <w:tc>
          <w:tcPr>
            <w:tcW w:w="1256" w:type="dxa"/>
            <w:tcBorders>
              <w:top w:val="single" w:color="auto" w:sz="4" w:space="0"/>
              <w:bottom w:val="single" w:color="auto" w:sz="4" w:space="0"/>
            </w:tcBorders>
          </w:tcPr>
          <w:p w:rsidRPr="00320FD0" w:rsidR="00F65EB7" w:rsidP="00F65EB7" w:rsidRDefault="00F65EB7" w14:paraId="4E84A1E6" w14:textId="39492C8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23</w:t>
            </w:r>
          </w:p>
        </w:tc>
        <w:tc>
          <w:tcPr>
            <w:tcW w:w="805" w:type="dxa"/>
            <w:tcBorders>
              <w:top w:val="single" w:color="auto" w:sz="4" w:space="0"/>
              <w:bottom w:val="single" w:color="auto" w:sz="4" w:space="0"/>
            </w:tcBorders>
          </w:tcPr>
          <w:p w:rsidRPr="00320FD0" w:rsidR="00F65EB7" w:rsidP="00F65EB7" w:rsidRDefault="00F65EB7" w14:paraId="5143DB35" w14:textId="473CF00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33D5440" w14:textId="07D1525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52D5E67A" w14:textId="045017D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w:t>
            </w:r>
          </w:p>
        </w:tc>
        <w:tc>
          <w:tcPr>
            <w:tcW w:w="1157" w:type="dxa"/>
            <w:tcBorders>
              <w:top w:val="single" w:color="auto" w:sz="4" w:space="0"/>
              <w:bottom w:val="single" w:color="auto" w:sz="4" w:space="0"/>
            </w:tcBorders>
          </w:tcPr>
          <w:p w:rsidRPr="00320FD0" w:rsidR="00F65EB7" w:rsidP="00F65EB7" w:rsidRDefault="00F65EB7" w14:paraId="72F7BE3E" w14:textId="0FAE625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6</w:t>
            </w:r>
          </w:p>
        </w:tc>
        <w:tc>
          <w:tcPr>
            <w:tcW w:w="1132" w:type="dxa"/>
            <w:tcBorders>
              <w:top w:val="single" w:color="auto" w:sz="4" w:space="0"/>
              <w:bottom w:val="single" w:color="auto" w:sz="4" w:space="0"/>
            </w:tcBorders>
          </w:tcPr>
          <w:p w:rsidRPr="00320FD0" w:rsidR="00F65EB7" w:rsidP="00F65EB7" w:rsidRDefault="00320FD0" w14:paraId="254A4E41" w14:textId="0DE19C8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2EA8E5A9" w14:textId="2FFFDDB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207F5A44" w14:textId="05EA09E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919</w:t>
            </w:r>
          </w:p>
        </w:tc>
      </w:tr>
      <w:tr w:rsidRPr="00320FD0" w:rsidR="00F65EB7" w:rsidTr="00F65EB7" w14:paraId="20955F59"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87CE7B0" w14:textId="7E8ABAE1">
            <w:pPr>
              <w:spacing w:line="276" w:lineRule="auto"/>
              <w:jc w:val="center"/>
              <w:rPr>
                <w:rFonts w:asciiTheme="majorHAnsi" w:hAnsiTheme="majorHAnsi" w:cstheme="majorHAnsi"/>
                <w:sz w:val="18"/>
                <w:szCs w:val="18"/>
              </w:rPr>
            </w:pPr>
            <w:r w:rsidRPr="00320FD0">
              <w:t>Women's Empowerment and Voice for Equal Rights in Papua New Guinea (WEAVERs)</w:t>
            </w:r>
          </w:p>
        </w:tc>
        <w:tc>
          <w:tcPr>
            <w:tcW w:w="2027" w:type="dxa"/>
            <w:tcBorders>
              <w:top w:val="single" w:color="auto" w:sz="4" w:space="0"/>
              <w:bottom w:val="single" w:color="auto" w:sz="4" w:space="0"/>
            </w:tcBorders>
          </w:tcPr>
          <w:p w:rsidRPr="00320FD0" w:rsidR="00F65EB7" w:rsidP="00F65EB7" w:rsidRDefault="00F65EB7" w14:paraId="0AD116C5" w14:textId="3A5DCE9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Diverse women entrepreneurs provided with financial and/or business development services</w:t>
            </w:r>
          </w:p>
        </w:tc>
        <w:tc>
          <w:tcPr>
            <w:tcW w:w="891" w:type="dxa"/>
            <w:tcBorders>
              <w:top w:val="single" w:color="auto" w:sz="4" w:space="0"/>
              <w:bottom w:val="single" w:color="auto" w:sz="4" w:space="0"/>
            </w:tcBorders>
          </w:tcPr>
          <w:p w:rsidRPr="00320FD0" w:rsidR="00F65EB7" w:rsidP="00F65EB7" w:rsidRDefault="00F65EB7" w14:paraId="12633027" w14:textId="77FBA40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23AFE92" w14:textId="0BCF863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C44D592" w14:textId="335BD8B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83</w:t>
            </w:r>
          </w:p>
        </w:tc>
        <w:tc>
          <w:tcPr>
            <w:tcW w:w="1256" w:type="dxa"/>
            <w:tcBorders>
              <w:top w:val="single" w:color="auto" w:sz="4" w:space="0"/>
              <w:bottom w:val="single" w:color="auto" w:sz="4" w:space="0"/>
            </w:tcBorders>
          </w:tcPr>
          <w:p w:rsidRPr="00320FD0" w:rsidR="00F65EB7" w:rsidP="00F65EB7" w:rsidRDefault="00F65EB7" w14:paraId="67C21429" w14:textId="6596F42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805" w:type="dxa"/>
            <w:tcBorders>
              <w:top w:val="single" w:color="auto" w:sz="4" w:space="0"/>
              <w:bottom w:val="single" w:color="auto" w:sz="4" w:space="0"/>
            </w:tcBorders>
          </w:tcPr>
          <w:p w:rsidRPr="00320FD0" w:rsidR="00F65EB7" w:rsidP="00F65EB7" w:rsidRDefault="00F65EB7" w14:paraId="1B8C5CBC" w14:textId="6B212AB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72CE6B17" w14:textId="726FE72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73EF468A" w14:textId="4A0379A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29</w:t>
            </w:r>
          </w:p>
        </w:tc>
        <w:tc>
          <w:tcPr>
            <w:tcW w:w="1157" w:type="dxa"/>
            <w:tcBorders>
              <w:top w:val="single" w:color="auto" w:sz="4" w:space="0"/>
              <w:bottom w:val="single" w:color="auto" w:sz="4" w:space="0"/>
            </w:tcBorders>
          </w:tcPr>
          <w:p w:rsidRPr="00320FD0" w:rsidR="00F65EB7" w:rsidP="00F65EB7" w:rsidRDefault="00F65EB7" w14:paraId="3D721FA2" w14:textId="025E648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5E345B4C" w14:textId="5A2B3A3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99F5D76" w14:textId="7A42F0E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11D12C18" w14:textId="752166D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132</w:t>
            </w:r>
          </w:p>
        </w:tc>
      </w:tr>
      <w:tr w:rsidRPr="00320FD0" w:rsidR="00F65EB7" w:rsidTr="00F65EB7" w14:paraId="5542DCAF"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27430C7" w14:textId="1D729C5F">
            <w:pPr>
              <w:spacing w:line="276" w:lineRule="auto"/>
              <w:jc w:val="center"/>
              <w:rPr>
                <w:rFonts w:asciiTheme="majorHAnsi" w:hAnsiTheme="majorHAnsi" w:cstheme="majorHAnsi"/>
                <w:sz w:val="18"/>
                <w:szCs w:val="18"/>
              </w:rPr>
            </w:pPr>
            <w:r w:rsidRPr="00320FD0">
              <w:t>Strengthening the Business Coalition for Women Phase 2</w:t>
            </w:r>
          </w:p>
        </w:tc>
        <w:tc>
          <w:tcPr>
            <w:tcW w:w="2027" w:type="dxa"/>
            <w:tcBorders>
              <w:top w:val="single" w:color="auto" w:sz="4" w:space="0"/>
              <w:bottom w:val="single" w:color="auto" w:sz="4" w:space="0"/>
            </w:tcBorders>
          </w:tcPr>
          <w:p w:rsidRPr="00320FD0" w:rsidR="00F65EB7" w:rsidP="00F65EB7" w:rsidRDefault="00F65EB7" w14:paraId="3E7FE8BB" w14:textId="3BCB3D5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Diverse women who have attained formal qualifications</w:t>
            </w:r>
          </w:p>
        </w:tc>
        <w:tc>
          <w:tcPr>
            <w:tcW w:w="891" w:type="dxa"/>
            <w:tcBorders>
              <w:top w:val="single" w:color="auto" w:sz="4" w:space="0"/>
              <w:bottom w:val="single" w:color="auto" w:sz="4" w:space="0"/>
            </w:tcBorders>
          </w:tcPr>
          <w:p w:rsidRPr="00320FD0" w:rsidR="00F65EB7" w:rsidP="00F65EB7" w:rsidRDefault="00F65EB7" w14:paraId="4C102EBE" w14:textId="1860D3C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3DE1394" w14:textId="55A8312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19A1E577" w14:textId="3072C58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94</w:t>
            </w:r>
          </w:p>
        </w:tc>
        <w:tc>
          <w:tcPr>
            <w:tcW w:w="1256" w:type="dxa"/>
            <w:tcBorders>
              <w:top w:val="single" w:color="auto" w:sz="4" w:space="0"/>
              <w:bottom w:val="single" w:color="auto" w:sz="4" w:space="0"/>
            </w:tcBorders>
          </w:tcPr>
          <w:p w:rsidRPr="00320FD0" w:rsidR="00F65EB7" w:rsidP="00F65EB7" w:rsidRDefault="00320FD0" w14:paraId="72ECD1C1" w14:textId="2964F61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0237DCEB" w14:textId="3E1027B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422C3F7" w14:textId="0CCFFA9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34C4B519" w14:textId="74D1E2C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79644CCE" w14:textId="4D1788D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17E37B0B" w14:textId="64C9305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0CF40062" w14:textId="21CC157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07BF699A" w14:textId="2D5F738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94</w:t>
            </w:r>
          </w:p>
        </w:tc>
      </w:tr>
      <w:tr w:rsidRPr="00320FD0" w:rsidR="00F65EB7" w:rsidTr="00F65EB7" w14:paraId="1FC71EE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40C54AE2" w14:textId="41E0F0D1">
            <w:pPr>
              <w:spacing w:line="276" w:lineRule="auto"/>
              <w:jc w:val="center"/>
              <w:rPr>
                <w:rFonts w:asciiTheme="majorHAnsi" w:hAnsiTheme="majorHAnsi" w:cstheme="majorHAnsi"/>
                <w:sz w:val="18"/>
                <w:szCs w:val="18"/>
              </w:rPr>
            </w:pPr>
            <w:r w:rsidRPr="00320FD0">
              <w:t>Bel Isi PNG</w:t>
            </w:r>
          </w:p>
        </w:tc>
        <w:tc>
          <w:tcPr>
            <w:tcW w:w="2027" w:type="dxa"/>
            <w:tcBorders>
              <w:top w:val="single" w:color="auto" w:sz="4" w:space="0"/>
              <w:bottom w:val="single" w:color="auto" w:sz="4" w:space="0"/>
            </w:tcBorders>
          </w:tcPr>
          <w:p w:rsidRPr="00320FD0" w:rsidR="00F65EB7" w:rsidP="00F65EB7" w:rsidRDefault="00F65EB7" w14:paraId="6BD6A6AD" w14:textId="7EFDEFB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police, law, and justice officials trained to respond to incidents of EVAWG</w:t>
            </w:r>
          </w:p>
        </w:tc>
        <w:tc>
          <w:tcPr>
            <w:tcW w:w="891" w:type="dxa"/>
            <w:tcBorders>
              <w:top w:val="single" w:color="auto" w:sz="4" w:space="0"/>
              <w:bottom w:val="single" w:color="auto" w:sz="4" w:space="0"/>
            </w:tcBorders>
          </w:tcPr>
          <w:p w:rsidRPr="00320FD0" w:rsidR="00F65EB7" w:rsidP="00F65EB7" w:rsidRDefault="00F65EB7" w14:paraId="24C52E3D" w14:textId="6424D73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3B8BA983" w14:textId="7461048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77F2C7C6" w14:textId="48F703E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22</w:t>
            </w:r>
          </w:p>
        </w:tc>
        <w:tc>
          <w:tcPr>
            <w:tcW w:w="1256" w:type="dxa"/>
            <w:tcBorders>
              <w:top w:val="single" w:color="auto" w:sz="4" w:space="0"/>
              <w:bottom w:val="single" w:color="auto" w:sz="4" w:space="0"/>
            </w:tcBorders>
          </w:tcPr>
          <w:p w:rsidRPr="00320FD0" w:rsidR="00F65EB7" w:rsidP="00F65EB7" w:rsidRDefault="00320FD0" w14:paraId="37E6F82F" w14:textId="7044E46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32CBE34A" w14:textId="475CDD5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2DB5AE9" w14:textId="50A3AC6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443B6BFE" w14:textId="3219601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w:t>
            </w:r>
          </w:p>
        </w:tc>
        <w:tc>
          <w:tcPr>
            <w:tcW w:w="1157" w:type="dxa"/>
            <w:tcBorders>
              <w:top w:val="single" w:color="auto" w:sz="4" w:space="0"/>
              <w:bottom w:val="single" w:color="auto" w:sz="4" w:space="0"/>
            </w:tcBorders>
          </w:tcPr>
          <w:p w:rsidRPr="00320FD0" w:rsidR="00F65EB7" w:rsidP="00F65EB7" w:rsidRDefault="00320FD0" w14:paraId="36AAD6D3" w14:textId="24D7901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5300378A" w14:textId="70A0F54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4A5F8FA2" w14:textId="1288B53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4F162646" w14:textId="219DBF4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27</w:t>
            </w:r>
          </w:p>
        </w:tc>
      </w:tr>
      <w:tr w:rsidRPr="00320FD0" w:rsidR="00F65EB7" w:rsidTr="00F65EB7" w14:paraId="7BBB82C9"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6170B9E7" w14:textId="3BC0B428">
            <w:pPr>
              <w:spacing w:line="276" w:lineRule="auto"/>
              <w:jc w:val="center"/>
              <w:rPr>
                <w:rFonts w:asciiTheme="majorHAnsi" w:hAnsiTheme="majorHAnsi" w:cstheme="majorHAnsi"/>
                <w:sz w:val="18"/>
                <w:szCs w:val="18"/>
              </w:rPr>
            </w:pPr>
            <w:r w:rsidRPr="00320FD0">
              <w:t>From Gender Based Violence to Gender Justice and Healing Phase 2</w:t>
            </w:r>
          </w:p>
        </w:tc>
        <w:tc>
          <w:tcPr>
            <w:tcW w:w="2027" w:type="dxa"/>
            <w:tcBorders>
              <w:top w:val="single" w:color="auto" w:sz="4" w:space="0"/>
              <w:bottom w:val="single" w:color="auto" w:sz="4" w:space="0"/>
            </w:tcBorders>
          </w:tcPr>
          <w:p w:rsidRPr="00320FD0" w:rsidR="00F65EB7" w:rsidP="00F65EB7" w:rsidRDefault="00F65EB7" w14:paraId="3C98C196" w14:textId="6EE19AD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counsellors graduating from recognized counselling institutions</w:t>
            </w:r>
          </w:p>
        </w:tc>
        <w:tc>
          <w:tcPr>
            <w:tcW w:w="891" w:type="dxa"/>
            <w:tcBorders>
              <w:top w:val="single" w:color="auto" w:sz="4" w:space="0"/>
              <w:bottom w:val="single" w:color="auto" w:sz="4" w:space="0"/>
            </w:tcBorders>
          </w:tcPr>
          <w:p w:rsidRPr="00320FD0" w:rsidR="00F65EB7" w:rsidP="00F65EB7" w:rsidRDefault="00F65EB7" w14:paraId="4B477C32" w14:textId="35AB376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07468CD" w14:textId="04799B2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5CE543C2" w14:textId="4842D3A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44</w:t>
            </w:r>
          </w:p>
        </w:tc>
        <w:tc>
          <w:tcPr>
            <w:tcW w:w="1256" w:type="dxa"/>
            <w:tcBorders>
              <w:top w:val="single" w:color="auto" w:sz="4" w:space="0"/>
              <w:bottom w:val="single" w:color="auto" w:sz="4" w:space="0"/>
            </w:tcBorders>
          </w:tcPr>
          <w:p w:rsidRPr="00320FD0" w:rsidR="00F65EB7" w:rsidP="00F65EB7" w:rsidRDefault="00320FD0" w14:paraId="626547A9" w14:textId="7E724DF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627B0498" w14:textId="46BDAFD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246C3222" w14:textId="76108C1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65CBFFF1" w14:textId="73DB7A9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44</w:t>
            </w:r>
          </w:p>
        </w:tc>
        <w:tc>
          <w:tcPr>
            <w:tcW w:w="1157" w:type="dxa"/>
            <w:tcBorders>
              <w:top w:val="single" w:color="auto" w:sz="4" w:space="0"/>
              <w:bottom w:val="single" w:color="auto" w:sz="4" w:space="0"/>
            </w:tcBorders>
          </w:tcPr>
          <w:p w:rsidRPr="00320FD0" w:rsidR="00F65EB7" w:rsidP="00F65EB7" w:rsidRDefault="00320FD0" w14:paraId="5E26A63A" w14:textId="032FA83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0BC3EB92" w14:textId="61FFE2C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7630F41C" w14:textId="45FBC9A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4F11DF97" w14:textId="6773E5C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88</w:t>
            </w:r>
          </w:p>
        </w:tc>
      </w:tr>
      <w:tr w:rsidRPr="00320FD0" w:rsidR="00F65EB7" w:rsidTr="00F65EB7" w14:paraId="73ACB32F"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F1CB58F" w14:textId="6443FD61">
            <w:pPr>
              <w:spacing w:line="276" w:lineRule="auto"/>
              <w:jc w:val="center"/>
              <w:rPr>
                <w:rFonts w:asciiTheme="majorHAnsi" w:hAnsiTheme="majorHAnsi" w:cstheme="majorHAnsi"/>
                <w:sz w:val="18"/>
                <w:szCs w:val="18"/>
              </w:rPr>
            </w:pPr>
            <w:r w:rsidRPr="00320FD0">
              <w:t>Bel Isi PNG</w:t>
            </w:r>
          </w:p>
        </w:tc>
        <w:tc>
          <w:tcPr>
            <w:tcW w:w="2027" w:type="dxa"/>
            <w:tcBorders>
              <w:top w:val="single" w:color="auto" w:sz="4" w:space="0"/>
              <w:bottom w:val="single" w:color="auto" w:sz="4" w:space="0"/>
            </w:tcBorders>
          </w:tcPr>
          <w:p w:rsidRPr="00320FD0" w:rsidR="00F65EB7" w:rsidP="00F65EB7" w:rsidRDefault="00F65EB7" w14:paraId="2B6DEB58" w14:textId="1F5C618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Men who have undertaken male advocacy training and actively participating to promote GE</w:t>
            </w:r>
          </w:p>
        </w:tc>
        <w:tc>
          <w:tcPr>
            <w:tcW w:w="891" w:type="dxa"/>
            <w:tcBorders>
              <w:top w:val="single" w:color="auto" w:sz="4" w:space="0"/>
              <w:bottom w:val="single" w:color="auto" w:sz="4" w:space="0"/>
            </w:tcBorders>
          </w:tcPr>
          <w:p w:rsidRPr="00320FD0" w:rsidR="00F65EB7" w:rsidP="00F65EB7" w:rsidRDefault="00F65EB7" w14:paraId="32EA51E1" w14:textId="361587F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2540671" w14:textId="730D594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4C8817DC" w14:textId="6227F1F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192</w:t>
            </w:r>
          </w:p>
        </w:tc>
        <w:tc>
          <w:tcPr>
            <w:tcW w:w="1256" w:type="dxa"/>
            <w:tcBorders>
              <w:top w:val="single" w:color="auto" w:sz="4" w:space="0"/>
              <w:bottom w:val="single" w:color="auto" w:sz="4" w:space="0"/>
            </w:tcBorders>
          </w:tcPr>
          <w:p w:rsidRPr="00320FD0" w:rsidR="00F65EB7" w:rsidP="00F65EB7" w:rsidRDefault="00320FD0" w14:paraId="1C082199" w14:textId="039F4ED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7EFDB9C7" w14:textId="317B12B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6CD0745" w14:textId="5989928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629CC532" w14:textId="0DC6362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56</w:t>
            </w:r>
          </w:p>
        </w:tc>
        <w:tc>
          <w:tcPr>
            <w:tcW w:w="1157" w:type="dxa"/>
            <w:tcBorders>
              <w:top w:val="single" w:color="auto" w:sz="4" w:space="0"/>
              <w:bottom w:val="single" w:color="auto" w:sz="4" w:space="0"/>
            </w:tcBorders>
          </w:tcPr>
          <w:p w:rsidRPr="00320FD0" w:rsidR="00F65EB7" w:rsidP="00F65EB7" w:rsidRDefault="00F65EB7" w14:paraId="3345F4EB" w14:textId="0818677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w:t>
            </w:r>
          </w:p>
        </w:tc>
        <w:tc>
          <w:tcPr>
            <w:tcW w:w="1132" w:type="dxa"/>
            <w:tcBorders>
              <w:top w:val="single" w:color="auto" w:sz="4" w:space="0"/>
              <w:bottom w:val="single" w:color="auto" w:sz="4" w:space="0"/>
            </w:tcBorders>
          </w:tcPr>
          <w:p w:rsidRPr="00320FD0" w:rsidR="00F65EB7" w:rsidP="00F65EB7" w:rsidRDefault="00320FD0" w14:paraId="1DD1A87A" w14:textId="1A3B4B2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0F390047" w14:textId="2B45E5E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18CC60DD" w14:textId="3392503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250</w:t>
            </w:r>
          </w:p>
        </w:tc>
      </w:tr>
      <w:tr w:rsidRPr="00320FD0" w:rsidR="00F65EB7" w:rsidTr="00F65EB7" w14:paraId="344ADDCF"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CA107D1" w14:textId="0F1C6B1C">
            <w:pPr>
              <w:spacing w:line="276" w:lineRule="auto"/>
              <w:jc w:val="center"/>
              <w:rPr>
                <w:rFonts w:asciiTheme="majorHAnsi" w:hAnsiTheme="majorHAnsi" w:cstheme="majorHAnsi"/>
                <w:sz w:val="18"/>
                <w:szCs w:val="18"/>
              </w:rPr>
            </w:pPr>
            <w:r w:rsidRPr="00320FD0">
              <w:t>From Gender Based Violence to Gender Justice and Healing Phase 2</w:t>
            </w:r>
          </w:p>
        </w:tc>
        <w:tc>
          <w:tcPr>
            <w:tcW w:w="2027" w:type="dxa"/>
            <w:tcBorders>
              <w:top w:val="single" w:color="auto" w:sz="4" w:space="0"/>
              <w:bottom w:val="single" w:color="auto" w:sz="4" w:space="0"/>
            </w:tcBorders>
          </w:tcPr>
          <w:p w:rsidRPr="00320FD0" w:rsidR="00F65EB7" w:rsidP="00F65EB7" w:rsidRDefault="00F65EB7" w14:paraId="18B59B0B" w14:textId="5045C0D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Men who have undertaken male advocacy training and actively participating to promote GE</w:t>
            </w:r>
          </w:p>
        </w:tc>
        <w:tc>
          <w:tcPr>
            <w:tcW w:w="891" w:type="dxa"/>
            <w:tcBorders>
              <w:top w:val="single" w:color="auto" w:sz="4" w:space="0"/>
              <w:bottom w:val="single" w:color="auto" w:sz="4" w:space="0"/>
            </w:tcBorders>
          </w:tcPr>
          <w:p w:rsidRPr="00320FD0" w:rsidR="00F65EB7" w:rsidP="00F65EB7" w:rsidRDefault="00F65EB7" w14:paraId="0A09BEBB" w14:textId="1F034C9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1169" w:type="dxa"/>
            <w:tcBorders>
              <w:top w:val="single" w:color="auto" w:sz="4" w:space="0"/>
              <w:bottom w:val="single" w:color="auto" w:sz="4" w:space="0"/>
            </w:tcBorders>
          </w:tcPr>
          <w:p w:rsidRPr="00320FD0" w:rsidR="00F65EB7" w:rsidP="00F65EB7" w:rsidRDefault="00F65EB7" w14:paraId="32E6B538" w14:textId="5C9D68C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57C30267" w14:textId="1DC9C88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123</w:t>
            </w:r>
          </w:p>
        </w:tc>
        <w:tc>
          <w:tcPr>
            <w:tcW w:w="1256" w:type="dxa"/>
            <w:tcBorders>
              <w:top w:val="single" w:color="auto" w:sz="4" w:space="0"/>
              <w:bottom w:val="single" w:color="auto" w:sz="4" w:space="0"/>
            </w:tcBorders>
          </w:tcPr>
          <w:p w:rsidRPr="00320FD0" w:rsidR="00F65EB7" w:rsidP="00F65EB7" w:rsidRDefault="00F65EB7" w14:paraId="6F401A2F" w14:textId="611DBC6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09396514" w14:textId="4CD1967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13</w:t>
            </w:r>
          </w:p>
        </w:tc>
        <w:tc>
          <w:tcPr>
            <w:tcW w:w="1169" w:type="dxa"/>
            <w:tcBorders>
              <w:top w:val="single" w:color="auto" w:sz="4" w:space="0"/>
              <w:bottom w:val="single" w:color="auto" w:sz="4" w:space="0"/>
            </w:tcBorders>
          </w:tcPr>
          <w:p w:rsidRPr="00320FD0" w:rsidR="00F65EB7" w:rsidP="00F65EB7" w:rsidRDefault="00F65EB7" w14:paraId="79E7683C" w14:textId="1F85D49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715" w:type="dxa"/>
            <w:tcBorders>
              <w:top w:val="single" w:color="auto" w:sz="4" w:space="0"/>
              <w:bottom w:val="single" w:color="auto" w:sz="4" w:space="0"/>
            </w:tcBorders>
          </w:tcPr>
          <w:p w:rsidRPr="00320FD0" w:rsidR="00F65EB7" w:rsidP="00F65EB7" w:rsidRDefault="00F65EB7" w14:paraId="3D96B9F0" w14:textId="6C3915F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240</w:t>
            </w:r>
          </w:p>
        </w:tc>
        <w:tc>
          <w:tcPr>
            <w:tcW w:w="1157" w:type="dxa"/>
            <w:tcBorders>
              <w:top w:val="single" w:color="auto" w:sz="4" w:space="0"/>
              <w:bottom w:val="single" w:color="auto" w:sz="4" w:space="0"/>
            </w:tcBorders>
          </w:tcPr>
          <w:p w:rsidRPr="00320FD0" w:rsidR="00F65EB7" w:rsidP="00F65EB7" w:rsidRDefault="00F65EB7" w14:paraId="5A67F4A4" w14:textId="650BB92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1132" w:type="dxa"/>
            <w:tcBorders>
              <w:top w:val="single" w:color="auto" w:sz="4" w:space="0"/>
              <w:bottom w:val="single" w:color="auto" w:sz="4" w:space="0"/>
            </w:tcBorders>
          </w:tcPr>
          <w:p w:rsidRPr="00320FD0" w:rsidR="00F65EB7" w:rsidP="00F65EB7" w:rsidRDefault="00320FD0" w14:paraId="61212A37" w14:textId="18636EE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05D7CBC" w14:textId="0DCA2D7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770</w:t>
            </w:r>
          </w:p>
        </w:tc>
        <w:tc>
          <w:tcPr>
            <w:tcW w:w="995" w:type="dxa"/>
            <w:tcBorders>
              <w:top w:val="single" w:color="auto" w:sz="4" w:space="0"/>
              <w:bottom w:val="single" w:color="auto" w:sz="4" w:space="0"/>
            </w:tcBorders>
          </w:tcPr>
          <w:p w:rsidRPr="00320FD0" w:rsidR="00F65EB7" w:rsidP="00F65EB7" w:rsidRDefault="00F65EB7" w14:paraId="2D8722B2" w14:textId="203FC99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1149</w:t>
            </w:r>
          </w:p>
        </w:tc>
      </w:tr>
      <w:tr w:rsidRPr="00320FD0" w:rsidR="00F65EB7" w:rsidTr="00F65EB7" w14:paraId="30F87B5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6AD805D1" w14:textId="4A263E29">
            <w:pPr>
              <w:spacing w:line="276" w:lineRule="auto"/>
              <w:jc w:val="center"/>
              <w:rPr>
                <w:rFonts w:asciiTheme="majorHAnsi" w:hAnsiTheme="majorHAnsi" w:cstheme="majorHAnsi"/>
                <w:sz w:val="18"/>
                <w:szCs w:val="18"/>
              </w:rPr>
            </w:pPr>
            <w:r w:rsidRPr="00320FD0">
              <w:t>From Gender-based Violence to Gender Justice and Healing Phase 3</w:t>
            </w:r>
          </w:p>
        </w:tc>
        <w:tc>
          <w:tcPr>
            <w:tcW w:w="2027" w:type="dxa"/>
            <w:tcBorders>
              <w:top w:val="single" w:color="auto" w:sz="4" w:space="0"/>
              <w:bottom w:val="single" w:color="auto" w:sz="4" w:space="0"/>
            </w:tcBorders>
          </w:tcPr>
          <w:p w:rsidRPr="00320FD0" w:rsidR="00F65EB7" w:rsidP="00F65EB7" w:rsidRDefault="00F65EB7" w14:paraId="7C641D21" w14:textId="382B989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Men who have undertaken male advocacy training and actively participating to promote GE</w:t>
            </w:r>
          </w:p>
        </w:tc>
        <w:tc>
          <w:tcPr>
            <w:tcW w:w="891" w:type="dxa"/>
            <w:tcBorders>
              <w:top w:val="single" w:color="auto" w:sz="4" w:space="0"/>
              <w:bottom w:val="single" w:color="auto" w:sz="4" w:space="0"/>
            </w:tcBorders>
          </w:tcPr>
          <w:p w:rsidRPr="00320FD0" w:rsidR="00F65EB7" w:rsidP="00F65EB7" w:rsidRDefault="00F65EB7" w14:paraId="27BE8515" w14:textId="7B89AFB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304477A" w14:textId="6C262D8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320FD0" w14:paraId="6636ECC8" w14:textId="4C89670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256" w:type="dxa"/>
            <w:tcBorders>
              <w:top w:val="single" w:color="auto" w:sz="4" w:space="0"/>
              <w:bottom w:val="single" w:color="auto" w:sz="4" w:space="0"/>
            </w:tcBorders>
          </w:tcPr>
          <w:p w:rsidRPr="00320FD0" w:rsidR="00F65EB7" w:rsidP="00F65EB7" w:rsidRDefault="00320FD0" w14:paraId="6426B036" w14:textId="3F077A5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3B42F59D" w14:textId="0FACB92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2D55464" w14:textId="704800C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1D133754" w14:textId="1552DCE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24</w:t>
            </w:r>
          </w:p>
        </w:tc>
        <w:tc>
          <w:tcPr>
            <w:tcW w:w="1157" w:type="dxa"/>
            <w:tcBorders>
              <w:top w:val="single" w:color="auto" w:sz="4" w:space="0"/>
              <w:bottom w:val="single" w:color="auto" w:sz="4" w:space="0"/>
            </w:tcBorders>
          </w:tcPr>
          <w:p w:rsidRPr="00320FD0" w:rsidR="00F65EB7" w:rsidP="00F65EB7" w:rsidRDefault="00320FD0" w14:paraId="053E516F" w14:textId="73F4670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42C6C07A" w14:textId="139F695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DD2E827" w14:textId="26F1B1F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7F210637" w14:textId="2145D42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24</w:t>
            </w:r>
          </w:p>
        </w:tc>
      </w:tr>
      <w:tr w:rsidRPr="00320FD0" w:rsidR="00F65EB7" w:rsidTr="00F65EB7" w14:paraId="100D255A"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C6407F8" w14:textId="0EE7F00D">
            <w:pPr>
              <w:spacing w:line="276" w:lineRule="auto"/>
              <w:jc w:val="center"/>
              <w:rPr>
                <w:rFonts w:asciiTheme="majorHAnsi" w:hAnsiTheme="majorHAnsi" w:cstheme="majorHAnsi"/>
                <w:sz w:val="18"/>
                <w:szCs w:val="18"/>
              </w:rPr>
            </w:pPr>
            <w:r w:rsidRPr="00320FD0">
              <w:t>Safe Communities Project</w:t>
            </w:r>
          </w:p>
        </w:tc>
        <w:tc>
          <w:tcPr>
            <w:tcW w:w="2027" w:type="dxa"/>
            <w:tcBorders>
              <w:top w:val="single" w:color="auto" w:sz="4" w:space="0"/>
              <w:bottom w:val="single" w:color="auto" w:sz="4" w:space="0"/>
            </w:tcBorders>
          </w:tcPr>
          <w:p w:rsidRPr="00320FD0" w:rsidR="00F65EB7" w:rsidP="00F65EB7" w:rsidRDefault="00F65EB7" w14:paraId="74926F9C" w14:textId="72F0D21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Men who have undertaken male advocacy training and actively participating to promote GE</w:t>
            </w:r>
          </w:p>
        </w:tc>
        <w:tc>
          <w:tcPr>
            <w:tcW w:w="891" w:type="dxa"/>
            <w:tcBorders>
              <w:top w:val="single" w:color="auto" w:sz="4" w:space="0"/>
              <w:bottom w:val="single" w:color="auto" w:sz="4" w:space="0"/>
            </w:tcBorders>
          </w:tcPr>
          <w:p w:rsidRPr="00320FD0" w:rsidR="00F65EB7" w:rsidP="00F65EB7" w:rsidRDefault="00F65EB7" w14:paraId="30D0AE8E" w14:textId="1BB81B5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50C5533A" w14:textId="00FCA20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3D16C983" w14:textId="76DFE75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w:t>
            </w:r>
          </w:p>
        </w:tc>
        <w:tc>
          <w:tcPr>
            <w:tcW w:w="1256" w:type="dxa"/>
            <w:tcBorders>
              <w:top w:val="single" w:color="auto" w:sz="4" w:space="0"/>
              <w:bottom w:val="single" w:color="auto" w:sz="4" w:space="0"/>
            </w:tcBorders>
          </w:tcPr>
          <w:p w:rsidRPr="00320FD0" w:rsidR="00F65EB7" w:rsidP="00F65EB7" w:rsidRDefault="00320FD0" w14:paraId="2E3D8095" w14:textId="7EB5F97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087A8D61" w14:textId="06B9D7E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08E6D05" w14:textId="229DB22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52F94E27" w14:textId="16C97E0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10</w:t>
            </w:r>
          </w:p>
        </w:tc>
        <w:tc>
          <w:tcPr>
            <w:tcW w:w="1157" w:type="dxa"/>
            <w:tcBorders>
              <w:top w:val="single" w:color="auto" w:sz="4" w:space="0"/>
              <w:bottom w:val="single" w:color="auto" w:sz="4" w:space="0"/>
            </w:tcBorders>
          </w:tcPr>
          <w:p w:rsidRPr="00320FD0" w:rsidR="00F65EB7" w:rsidP="00F65EB7" w:rsidRDefault="00320FD0" w14:paraId="4138193E" w14:textId="2FA6A8B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202D28A8" w14:textId="5EF0D99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7F7D734B" w14:textId="4AF5B5C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0ABD0247" w14:textId="4F4B733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14</w:t>
            </w:r>
          </w:p>
        </w:tc>
      </w:tr>
      <w:tr w:rsidRPr="00320FD0" w:rsidR="00F65EB7" w:rsidTr="00F65EB7" w14:paraId="22B7E66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3059037B" w14:textId="1C8F588D">
            <w:pPr>
              <w:spacing w:line="276" w:lineRule="auto"/>
              <w:jc w:val="center"/>
              <w:rPr>
                <w:rFonts w:asciiTheme="majorHAnsi" w:hAnsiTheme="majorHAnsi" w:cstheme="majorHAnsi"/>
                <w:sz w:val="18"/>
                <w:szCs w:val="18"/>
              </w:rPr>
            </w:pPr>
            <w:r w:rsidRPr="00320FD0">
              <w:t>Women's Empowerment and Voice for Equal Rights in Papua New Guinea (WEAVERs)</w:t>
            </w:r>
          </w:p>
        </w:tc>
        <w:tc>
          <w:tcPr>
            <w:tcW w:w="2027" w:type="dxa"/>
            <w:tcBorders>
              <w:top w:val="single" w:color="auto" w:sz="4" w:space="0"/>
              <w:bottom w:val="single" w:color="auto" w:sz="4" w:space="0"/>
            </w:tcBorders>
          </w:tcPr>
          <w:p w:rsidRPr="00320FD0" w:rsidR="00F65EB7" w:rsidP="00F65EB7" w:rsidRDefault="00F65EB7" w14:paraId="61E74F69" w14:textId="4244D7B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Men who have undertaken male advocacy training and actively participating to promote GE</w:t>
            </w:r>
          </w:p>
        </w:tc>
        <w:tc>
          <w:tcPr>
            <w:tcW w:w="891" w:type="dxa"/>
            <w:tcBorders>
              <w:top w:val="single" w:color="auto" w:sz="4" w:space="0"/>
              <w:bottom w:val="single" w:color="auto" w:sz="4" w:space="0"/>
            </w:tcBorders>
          </w:tcPr>
          <w:p w:rsidRPr="00320FD0" w:rsidR="00F65EB7" w:rsidP="00F65EB7" w:rsidRDefault="00F65EB7" w14:paraId="01DE6529" w14:textId="66144DB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4BDB8C97" w14:textId="33F53A5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320FD0" w14:paraId="40AD6DA0" w14:textId="744C8A2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256" w:type="dxa"/>
            <w:tcBorders>
              <w:top w:val="single" w:color="auto" w:sz="4" w:space="0"/>
              <w:bottom w:val="single" w:color="auto" w:sz="4" w:space="0"/>
            </w:tcBorders>
          </w:tcPr>
          <w:p w:rsidRPr="00320FD0" w:rsidR="00F65EB7" w:rsidP="00F65EB7" w:rsidRDefault="00320FD0" w14:paraId="58536BC4" w14:textId="24BB8A6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135A1379" w14:textId="61CC20E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1A9D790" w14:textId="6F171D1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6BBF512E" w14:textId="64C355F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31</w:t>
            </w:r>
          </w:p>
        </w:tc>
        <w:tc>
          <w:tcPr>
            <w:tcW w:w="1157" w:type="dxa"/>
            <w:tcBorders>
              <w:top w:val="single" w:color="auto" w:sz="4" w:space="0"/>
              <w:bottom w:val="single" w:color="auto" w:sz="4" w:space="0"/>
            </w:tcBorders>
          </w:tcPr>
          <w:p w:rsidRPr="00320FD0" w:rsidR="00F65EB7" w:rsidP="00F65EB7" w:rsidRDefault="00320FD0" w14:paraId="259A2F73" w14:textId="6A4CF3C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271B16C9" w14:textId="6968E79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545E5D9" w14:textId="34C5CC8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758FA4F3" w14:textId="234360A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31</w:t>
            </w:r>
          </w:p>
        </w:tc>
      </w:tr>
      <w:tr w:rsidRPr="00320FD0" w:rsidR="00F65EB7" w:rsidTr="00F65EB7" w14:paraId="77922F8E"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7A8C81D6" w14:textId="6ADFE72B">
            <w:pPr>
              <w:spacing w:line="276" w:lineRule="auto"/>
              <w:jc w:val="center"/>
              <w:rPr>
                <w:rFonts w:asciiTheme="majorHAnsi" w:hAnsiTheme="majorHAnsi" w:cstheme="majorHAnsi"/>
                <w:sz w:val="18"/>
                <w:szCs w:val="18"/>
              </w:rPr>
            </w:pPr>
            <w:r w:rsidRPr="00320FD0">
              <w:t>Bel Isi PNG</w:t>
            </w:r>
          </w:p>
        </w:tc>
        <w:tc>
          <w:tcPr>
            <w:tcW w:w="2027" w:type="dxa"/>
            <w:tcBorders>
              <w:top w:val="single" w:color="auto" w:sz="4" w:space="0"/>
              <w:bottom w:val="single" w:color="auto" w:sz="4" w:space="0"/>
            </w:tcBorders>
          </w:tcPr>
          <w:p w:rsidRPr="00320FD0" w:rsidR="00F65EB7" w:rsidP="00F65EB7" w:rsidRDefault="00F65EB7" w14:paraId="7B5DD9E3" w14:textId="5FFE0AD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5A7CD013" w14:textId="618E1CA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147576D" w14:textId="23EEF68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8F1A101" w14:textId="2173B50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160</w:t>
            </w:r>
          </w:p>
        </w:tc>
        <w:tc>
          <w:tcPr>
            <w:tcW w:w="1256" w:type="dxa"/>
            <w:tcBorders>
              <w:top w:val="single" w:color="auto" w:sz="4" w:space="0"/>
              <w:bottom w:val="single" w:color="auto" w:sz="4" w:space="0"/>
            </w:tcBorders>
          </w:tcPr>
          <w:p w:rsidRPr="00320FD0" w:rsidR="00F65EB7" w:rsidP="00F65EB7" w:rsidRDefault="00320FD0" w14:paraId="58BA63E0" w14:textId="524F55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01967CC8" w14:textId="6EF4217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53DABC6" w14:textId="26B5736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29F3775D" w14:textId="1A18284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77</w:t>
            </w:r>
          </w:p>
        </w:tc>
        <w:tc>
          <w:tcPr>
            <w:tcW w:w="1157" w:type="dxa"/>
            <w:tcBorders>
              <w:top w:val="single" w:color="auto" w:sz="4" w:space="0"/>
              <w:bottom w:val="single" w:color="auto" w:sz="4" w:space="0"/>
            </w:tcBorders>
          </w:tcPr>
          <w:p w:rsidRPr="00320FD0" w:rsidR="00F65EB7" w:rsidP="00F65EB7" w:rsidRDefault="00320FD0" w14:paraId="7C37051A" w14:textId="59E049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65CBC0F3" w14:textId="39AE232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4B60E4E" w14:textId="2BCE160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674FB2FB" w14:textId="1C306D3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237</w:t>
            </w:r>
          </w:p>
        </w:tc>
      </w:tr>
      <w:tr w:rsidRPr="00320FD0" w:rsidR="00F65EB7" w:rsidTr="00F65EB7" w14:paraId="385FC3D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71532728" w14:textId="08DA2921">
            <w:pPr>
              <w:spacing w:line="276" w:lineRule="auto"/>
              <w:jc w:val="center"/>
              <w:rPr>
                <w:rFonts w:asciiTheme="majorHAnsi" w:hAnsiTheme="majorHAnsi" w:cstheme="majorHAnsi"/>
                <w:sz w:val="18"/>
                <w:szCs w:val="18"/>
              </w:rPr>
            </w:pPr>
            <w:r w:rsidRPr="00320FD0">
              <w:t>From Gender Based Violence to Gender Justice and Healing Phase 2</w:t>
            </w:r>
          </w:p>
        </w:tc>
        <w:tc>
          <w:tcPr>
            <w:tcW w:w="2027" w:type="dxa"/>
            <w:tcBorders>
              <w:top w:val="single" w:color="auto" w:sz="4" w:space="0"/>
              <w:bottom w:val="single" w:color="auto" w:sz="4" w:space="0"/>
            </w:tcBorders>
          </w:tcPr>
          <w:p w:rsidRPr="00320FD0" w:rsidR="00F65EB7" w:rsidP="00F65EB7" w:rsidRDefault="00F65EB7" w14:paraId="1E120B64" w14:textId="2FF2A0C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354BB77F" w14:textId="28A353C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597</w:t>
            </w:r>
          </w:p>
        </w:tc>
        <w:tc>
          <w:tcPr>
            <w:tcW w:w="1169" w:type="dxa"/>
            <w:tcBorders>
              <w:top w:val="single" w:color="auto" w:sz="4" w:space="0"/>
              <w:bottom w:val="single" w:color="auto" w:sz="4" w:space="0"/>
            </w:tcBorders>
          </w:tcPr>
          <w:p w:rsidRPr="00320FD0" w:rsidR="00F65EB7" w:rsidP="00F65EB7" w:rsidRDefault="00F65EB7" w14:paraId="34CB5782" w14:textId="1CD1607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w:t>
            </w:r>
          </w:p>
        </w:tc>
        <w:tc>
          <w:tcPr>
            <w:tcW w:w="899" w:type="dxa"/>
            <w:tcBorders>
              <w:top w:val="single" w:color="auto" w:sz="4" w:space="0"/>
              <w:bottom w:val="single" w:color="auto" w:sz="4" w:space="0"/>
            </w:tcBorders>
          </w:tcPr>
          <w:p w:rsidRPr="00320FD0" w:rsidR="00F65EB7" w:rsidP="00F65EB7" w:rsidRDefault="00F65EB7" w14:paraId="77E8DDEE" w14:textId="276F96E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2633</w:t>
            </w:r>
          </w:p>
        </w:tc>
        <w:tc>
          <w:tcPr>
            <w:tcW w:w="1256" w:type="dxa"/>
            <w:tcBorders>
              <w:top w:val="single" w:color="auto" w:sz="4" w:space="0"/>
              <w:bottom w:val="single" w:color="auto" w:sz="4" w:space="0"/>
            </w:tcBorders>
          </w:tcPr>
          <w:p w:rsidRPr="00320FD0" w:rsidR="00F65EB7" w:rsidP="00F65EB7" w:rsidRDefault="00F65EB7" w14:paraId="3B96ED25" w14:textId="7EFC8FD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w:t>
            </w:r>
          </w:p>
        </w:tc>
        <w:tc>
          <w:tcPr>
            <w:tcW w:w="805" w:type="dxa"/>
            <w:tcBorders>
              <w:top w:val="single" w:color="auto" w:sz="4" w:space="0"/>
              <w:bottom w:val="single" w:color="auto" w:sz="4" w:space="0"/>
            </w:tcBorders>
          </w:tcPr>
          <w:p w:rsidRPr="00320FD0" w:rsidR="00F65EB7" w:rsidP="00F65EB7" w:rsidRDefault="00F65EB7" w14:paraId="28147DAF" w14:textId="3A27950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593</w:t>
            </w:r>
          </w:p>
        </w:tc>
        <w:tc>
          <w:tcPr>
            <w:tcW w:w="1169" w:type="dxa"/>
            <w:tcBorders>
              <w:top w:val="single" w:color="auto" w:sz="4" w:space="0"/>
              <w:bottom w:val="single" w:color="auto" w:sz="4" w:space="0"/>
            </w:tcBorders>
          </w:tcPr>
          <w:p w:rsidRPr="00320FD0" w:rsidR="00F65EB7" w:rsidP="00F65EB7" w:rsidRDefault="00F65EB7" w14:paraId="352662DD" w14:textId="1B8D310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w:t>
            </w:r>
          </w:p>
        </w:tc>
        <w:tc>
          <w:tcPr>
            <w:tcW w:w="715" w:type="dxa"/>
            <w:tcBorders>
              <w:top w:val="single" w:color="auto" w:sz="4" w:space="0"/>
              <w:bottom w:val="single" w:color="auto" w:sz="4" w:space="0"/>
            </w:tcBorders>
          </w:tcPr>
          <w:p w:rsidRPr="00320FD0" w:rsidR="00F65EB7" w:rsidP="00F65EB7" w:rsidRDefault="00F65EB7" w14:paraId="1CAB8C48" w14:textId="129F445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677</w:t>
            </w:r>
          </w:p>
        </w:tc>
        <w:tc>
          <w:tcPr>
            <w:tcW w:w="1157" w:type="dxa"/>
            <w:tcBorders>
              <w:top w:val="single" w:color="auto" w:sz="4" w:space="0"/>
              <w:bottom w:val="single" w:color="auto" w:sz="4" w:space="0"/>
            </w:tcBorders>
          </w:tcPr>
          <w:p w:rsidRPr="00320FD0" w:rsidR="00F65EB7" w:rsidP="00F65EB7" w:rsidRDefault="00F65EB7" w14:paraId="7C317162" w14:textId="030EAE0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w:t>
            </w:r>
          </w:p>
        </w:tc>
        <w:tc>
          <w:tcPr>
            <w:tcW w:w="1132" w:type="dxa"/>
            <w:tcBorders>
              <w:top w:val="single" w:color="auto" w:sz="4" w:space="0"/>
              <w:bottom w:val="single" w:color="auto" w:sz="4" w:space="0"/>
            </w:tcBorders>
          </w:tcPr>
          <w:p w:rsidRPr="00320FD0" w:rsidR="00F65EB7" w:rsidP="00F65EB7" w:rsidRDefault="00320FD0" w14:paraId="0FD7A488" w14:textId="72FD8F4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ECFA67C" w14:textId="6537214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379</w:t>
            </w:r>
          </w:p>
        </w:tc>
        <w:tc>
          <w:tcPr>
            <w:tcW w:w="995" w:type="dxa"/>
            <w:tcBorders>
              <w:top w:val="single" w:color="auto" w:sz="4" w:space="0"/>
              <w:bottom w:val="single" w:color="auto" w:sz="4" w:space="0"/>
            </w:tcBorders>
          </w:tcPr>
          <w:p w:rsidRPr="00320FD0" w:rsidR="00F65EB7" w:rsidP="00F65EB7" w:rsidRDefault="00F65EB7" w14:paraId="5F32BBE9" w14:textId="0F0384D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4893</w:t>
            </w:r>
          </w:p>
        </w:tc>
      </w:tr>
      <w:tr w:rsidRPr="00320FD0" w:rsidR="00F65EB7" w:rsidTr="00F65EB7" w14:paraId="5EA52B8D"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211D4C92" w14:textId="150D29B8">
            <w:pPr>
              <w:spacing w:line="276" w:lineRule="auto"/>
              <w:jc w:val="center"/>
              <w:rPr>
                <w:rFonts w:asciiTheme="majorHAnsi" w:hAnsiTheme="majorHAnsi" w:cstheme="majorHAnsi"/>
                <w:sz w:val="18"/>
                <w:szCs w:val="18"/>
              </w:rPr>
            </w:pPr>
            <w:r w:rsidRPr="00320FD0">
              <w:t>From Gender-based Violence to Gender Justice and Healing Phase 3</w:t>
            </w:r>
          </w:p>
        </w:tc>
        <w:tc>
          <w:tcPr>
            <w:tcW w:w="2027" w:type="dxa"/>
            <w:tcBorders>
              <w:top w:val="single" w:color="auto" w:sz="4" w:space="0"/>
              <w:bottom w:val="single" w:color="auto" w:sz="4" w:space="0"/>
            </w:tcBorders>
          </w:tcPr>
          <w:p w:rsidRPr="00320FD0" w:rsidR="00F65EB7" w:rsidP="00F65EB7" w:rsidRDefault="00F65EB7" w14:paraId="7C0F3C93" w14:textId="0A0E3DB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6F93D4CD" w14:textId="4945942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109</w:t>
            </w:r>
          </w:p>
        </w:tc>
        <w:tc>
          <w:tcPr>
            <w:tcW w:w="1169" w:type="dxa"/>
            <w:tcBorders>
              <w:top w:val="single" w:color="auto" w:sz="4" w:space="0"/>
              <w:bottom w:val="single" w:color="auto" w:sz="4" w:space="0"/>
            </w:tcBorders>
          </w:tcPr>
          <w:p w:rsidRPr="00320FD0" w:rsidR="00F65EB7" w:rsidP="00F65EB7" w:rsidRDefault="00F65EB7" w14:paraId="1557B0FD" w14:textId="0D505EE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w:t>
            </w:r>
          </w:p>
        </w:tc>
        <w:tc>
          <w:tcPr>
            <w:tcW w:w="899" w:type="dxa"/>
            <w:tcBorders>
              <w:top w:val="single" w:color="auto" w:sz="4" w:space="0"/>
              <w:bottom w:val="single" w:color="auto" w:sz="4" w:space="0"/>
            </w:tcBorders>
          </w:tcPr>
          <w:p w:rsidRPr="00320FD0" w:rsidR="00F65EB7" w:rsidP="00F65EB7" w:rsidRDefault="00F65EB7" w14:paraId="602D9EC5" w14:textId="5F557E2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133</w:t>
            </w:r>
          </w:p>
        </w:tc>
        <w:tc>
          <w:tcPr>
            <w:tcW w:w="1256" w:type="dxa"/>
            <w:tcBorders>
              <w:top w:val="single" w:color="auto" w:sz="4" w:space="0"/>
              <w:bottom w:val="single" w:color="auto" w:sz="4" w:space="0"/>
            </w:tcBorders>
          </w:tcPr>
          <w:p w:rsidRPr="00320FD0" w:rsidR="00F65EB7" w:rsidP="00F65EB7" w:rsidRDefault="00F65EB7" w14:paraId="5130C2A2" w14:textId="6DD4E3B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16</w:t>
            </w:r>
          </w:p>
        </w:tc>
        <w:tc>
          <w:tcPr>
            <w:tcW w:w="805" w:type="dxa"/>
            <w:tcBorders>
              <w:top w:val="single" w:color="auto" w:sz="4" w:space="0"/>
              <w:bottom w:val="single" w:color="auto" w:sz="4" w:space="0"/>
            </w:tcBorders>
          </w:tcPr>
          <w:p w:rsidRPr="00320FD0" w:rsidR="00F65EB7" w:rsidP="00F65EB7" w:rsidRDefault="00F65EB7" w14:paraId="56A79D3D" w14:textId="1B31165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111</w:t>
            </w:r>
          </w:p>
        </w:tc>
        <w:tc>
          <w:tcPr>
            <w:tcW w:w="1169" w:type="dxa"/>
            <w:tcBorders>
              <w:top w:val="single" w:color="auto" w:sz="4" w:space="0"/>
              <w:bottom w:val="single" w:color="auto" w:sz="4" w:space="0"/>
            </w:tcBorders>
          </w:tcPr>
          <w:p w:rsidRPr="00320FD0" w:rsidR="00F65EB7" w:rsidP="00F65EB7" w:rsidRDefault="00F65EB7" w14:paraId="77480593" w14:textId="4532AAE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6</w:t>
            </w:r>
          </w:p>
        </w:tc>
        <w:tc>
          <w:tcPr>
            <w:tcW w:w="715" w:type="dxa"/>
            <w:tcBorders>
              <w:top w:val="single" w:color="auto" w:sz="4" w:space="0"/>
              <w:bottom w:val="single" w:color="auto" w:sz="4" w:space="0"/>
            </w:tcBorders>
          </w:tcPr>
          <w:p w:rsidRPr="00320FD0" w:rsidR="00F65EB7" w:rsidP="00F65EB7" w:rsidRDefault="00F65EB7" w14:paraId="210ABF22" w14:textId="43D3023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134</w:t>
            </w:r>
          </w:p>
        </w:tc>
        <w:tc>
          <w:tcPr>
            <w:tcW w:w="1157" w:type="dxa"/>
            <w:tcBorders>
              <w:top w:val="single" w:color="auto" w:sz="4" w:space="0"/>
              <w:bottom w:val="single" w:color="auto" w:sz="4" w:space="0"/>
            </w:tcBorders>
          </w:tcPr>
          <w:p w:rsidRPr="00320FD0" w:rsidR="00F65EB7" w:rsidP="00F65EB7" w:rsidRDefault="00F65EB7" w14:paraId="34533007" w14:textId="110998F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23</w:t>
            </w:r>
          </w:p>
        </w:tc>
        <w:tc>
          <w:tcPr>
            <w:tcW w:w="1132" w:type="dxa"/>
            <w:tcBorders>
              <w:top w:val="single" w:color="auto" w:sz="4" w:space="0"/>
              <w:bottom w:val="single" w:color="auto" w:sz="4" w:space="0"/>
            </w:tcBorders>
          </w:tcPr>
          <w:p w:rsidRPr="00320FD0" w:rsidR="00F65EB7" w:rsidP="00F65EB7" w:rsidRDefault="00320FD0" w14:paraId="76664A9E" w14:textId="17D411A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4D497394" w14:textId="383E9F3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15E3C910" w14:textId="556EC62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534</w:t>
            </w:r>
          </w:p>
        </w:tc>
      </w:tr>
      <w:tr w:rsidRPr="00320FD0" w:rsidR="00F65EB7" w:rsidTr="00F65EB7" w14:paraId="3540696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365EF537" w14:textId="15B41FA8">
            <w:pPr>
              <w:spacing w:line="276" w:lineRule="auto"/>
              <w:jc w:val="center"/>
              <w:rPr>
                <w:rFonts w:asciiTheme="majorHAnsi" w:hAnsiTheme="majorHAnsi" w:cstheme="majorHAnsi"/>
                <w:sz w:val="18"/>
                <w:szCs w:val="18"/>
              </w:rPr>
            </w:pPr>
            <w:r w:rsidRPr="00320FD0">
              <w:t xml:space="preserve">Funding to </w:t>
            </w:r>
            <w:proofErr w:type="spellStart"/>
            <w:r w:rsidRPr="00320FD0">
              <w:t>Femili</w:t>
            </w:r>
            <w:proofErr w:type="spellEnd"/>
            <w:r w:rsidRPr="00320FD0">
              <w:t xml:space="preserve"> PNG to operate the Family and Sexual Violence </w:t>
            </w:r>
            <w:r w:rsidRPr="00320FD0">
              <w:t>Case Management Centre Phase 1</w:t>
            </w:r>
          </w:p>
        </w:tc>
        <w:tc>
          <w:tcPr>
            <w:tcW w:w="2027" w:type="dxa"/>
            <w:tcBorders>
              <w:top w:val="single" w:color="auto" w:sz="4" w:space="0"/>
              <w:bottom w:val="single" w:color="auto" w:sz="4" w:space="0"/>
            </w:tcBorders>
          </w:tcPr>
          <w:p w:rsidRPr="00320FD0" w:rsidR="00F65EB7" w:rsidP="00F65EB7" w:rsidRDefault="00F65EB7" w14:paraId="73F20AF4" w14:textId="5F619BD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 xml:space="preserve">Number of people who participated in sessions </w:t>
            </w:r>
            <w:r w:rsidRPr="00320FD0">
              <w:t>on gender issues and women’s equal rights</w:t>
            </w:r>
          </w:p>
        </w:tc>
        <w:tc>
          <w:tcPr>
            <w:tcW w:w="891" w:type="dxa"/>
            <w:tcBorders>
              <w:top w:val="single" w:color="auto" w:sz="4" w:space="0"/>
              <w:bottom w:val="single" w:color="auto" w:sz="4" w:space="0"/>
            </w:tcBorders>
          </w:tcPr>
          <w:p w:rsidRPr="00320FD0" w:rsidR="00F65EB7" w:rsidP="00F65EB7" w:rsidRDefault="00F65EB7" w14:paraId="279B39E3" w14:textId="411B19B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9088E10" w14:textId="47B7404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83EB210" w14:textId="5C2A9F3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102</w:t>
            </w:r>
          </w:p>
        </w:tc>
        <w:tc>
          <w:tcPr>
            <w:tcW w:w="1256" w:type="dxa"/>
            <w:tcBorders>
              <w:top w:val="single" w:color="auto" w:sz="4" w:space="0"/>
              <w:bottom w:val="single" w:color="auto" w:sz="4" w:space="0"/>
            </w:tcBorders>
          </w:tcPr>
          <w:p w:rsidRPr="00320FD0" w:rsidR="00F65EB7" w:rsidP="00F65EB7" w:rsidRDefault="00F65EB7" w14:paraId="0841D6C6" w14:textId="7777777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p>
        </w:tc>
        <w:tc>
          <w:tcPr>
            <w:tcW w:w="805" w:type="dxa"/>
            <w:tcBorders>
              <w:top w:val="single" w:color="auto" w:sz="4" w:space="0"/>
              <w:bottom w:val="single" w:color="auto" w:sz="4" w:space="0"/>
            </w:tcBorders>
          </w:tcPr>
          <w:p w:rsidRPr="00320FD0" w:rsidR="00F65EB7" w:rsidP="00F65EB7" w:rsidRDefault="00F65EB7" w14:paraId="60D91DEE" w14:textId="6A2BDC1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45E0F8D" w14:textId="2FA87FD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278750C4" w14:textId="6E3DD24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41</w:t>
            </w:r>
          </w:p>
        </w:tc>
        <w:tc>
          <w:tcPr>
            <w:tcW w:w="1157" w:type="dxa"/>
            <w:tcBorders>
              <w:top w:val="single" w:color="auto" w:sz="4" w:space="0"/>
              <w:bottom w:val="single" w:color="auto" w:sz="4" w:space="0"/>
            </w:tcBorders>
          </w:tcPr>
          <w:p w:rsidRPr="00320FD0" w:rsidR="00F65EB7" w:rsidP="00F65EB7" w:rsidRDefault="00320FD0" w14:paraId="0D32400E" w14:textId="2CC101D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5BD00C30" w14:textId="1888730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77062A1" w14:textId="54B96A0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0D84A87D" w14:textId="68246B6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143</w:t>
            </w:r>
          </w:p>
        </w:tc>
      </w:tr>
      <w:tr w:rsidRPr="00320FD0" w:rsidR="00F65EB7" w:rsidTr="00F65EB7" w14:paraId="052C92DE"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E29CD0F" w14:textId="5839FDE0">
            <w:pPr>
              <w:spacing w:line="276" w:lineRule="auto"/>
              <w:jc w:val="center"/>
              <w:rPr>
                <w:rFonts w:asciiTheme="majorHAnsi" w:hAnsiTheme="majorHAnsi" w:cstheme="majorHAnsi"/>
                <w:sz w:val="18"/>
                <w:szCs w:val="18"/>
              </w:rPr>
            </w:pPr>
            <w:r w:rsidRPr="00320FD0">
              <w:t>Protection of Women and Girls during COVID 19 Emergency</w:t>
            </w:r>
          </w:p>
        </w:tc>
        <w:tc>
          <w:tcPr>
            <w:tcW w:w="2027" w:type="dxa"/>
            <w:tcBorders>
              <w:top w:val="single" w:color="auto" w:sz="4" w:space="0"/>
              <w:bottom w:val="single" w:color="auto" w:sz="4" w:space="0"/>
            </w:tcBorders>
          </w:tcPr>
          <w:p w:rsidRPr="00320FD0" w:rsidR="00F65EB7" w:rsidP="00F65EB7" w:rsidRDefault="00F65EB7" w14:paraId="74AC7464" w14:textId="3EA59B6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16FA0629" w14:textId="3AD928F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0CB00AE" w14:textId="3805C6F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56E5C603" w14:textId="50AF3B9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22</w:t>
            </w:r>
          </w:p>
        </w:tc>
        <w:tc>
          <w:tcPr>
            <w:tcW w:w="1256" w:type="dxa"/>
            <w:tcBorders>
              <w:top w:val="single" w:color="auto" w:sz="4" w:space="0"/>
              <w:bottom w:val="single" w:color="auto" w:sz="4" w:space="0"/>
            </w:tcBorders>
          </w:tcPr>
          <w:p w:rsidRPr="00320FD0" w:rsidR="00F65EB7" w:rsidP="00F65EB7" w:rsidRDefault="00320FD0" w14:paraId="47EA40C6" w14:textId="78FE6FA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00C3C40D" w14:textId="6D8DD05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7144CB36" w14:textId="747F8F0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7734C210" w14:textId="5C9FA49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51</w:t>
            </w:r>
          </w:p>
        </w:tc>
        <w:tc>
          <w:tcPr>
            <w:tcW w:w="1157" w:type="dxa"/>
            <w:tcBorders>
              <w:top w:val="single" w:color="auto" w:sz="4" w:space="0"/>
              <w:bottom w:val="single" w:color="auto" w:sz="4" w:space="0"/>
            </w:tcBorders>
          </w:tcPr>
          <w:p w:rsidRPr="00320FD0" w:rsidR="00F65EB7" w:rsidP="00F65EB7" w:rsidRDefault="00320FD0" w14:paraId="3E05D753" w14:textId="6A222F2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01225A35" w14:textId="487A550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1DEB4892" w14:textId="7379F79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664BCE0C" w14:textId="291D3C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73</w:t>
            </w:r>
          </w:p>
        </w:tc>
      </w:tr>
      <w:tr w:rsidRPr="00320FD0" w:rsidR="00F65EB7" w:rsidTr="00F65EB7" w14:paraId="6B904EA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50B7ADC4" w14:textId="619A1A75">
            <w:pPr>
              <w:spacing w:line="276" w:lineRule="auto"/>
              <w:jc w:val="center"/>
              <w:rPr>
                <w:rFonts w:asciiTheme="majorHAnsi" w:hAnsiTheme="majorHAnsi" w:cstheme="majorHAnsi"/>
                <w:sz w:val="18"/>
                <w:szCs w:val="18"/>
              </w:rPr>
            </w:pPr>
            <w:r w:rsidRPr="00320FD0">
              <w:t>Responding to Gender Based and Sorcery Related Violence in Highlands of PNG</w:t>
            </w:r>
          </w:p>
        </w:tc>
        <w:tc>
          <w:tcPr>
            <w:tcW w:w="2027" w:type="dxa"/>
            <w:tcBorders>
              <w:top w:val="single" w:color="auto" w:sz="4" w:space="0"/>
              <w:bottom w:val="single" w:color="auto" w:sz="4" w:space="0"/>
            </w:tcBorders>
          </w:tcPr>
          <w:p w:rsidRPr="00320FD0" w:rsidR="00F65EB7" w:rsidP="00F65EB7" w:rsidRDefault="00F65EB7" w14:paraId="3192083A" w14:textId="724836C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4A52729C" w14:textId="452DA22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41</w:t>
            </w:r>
          </w:p>
        </w:tc>
        <w:tc>
          <w:tcPr>
            <w:tcW w:w="1169" w:type="dxa"/>
            <w:tcBorders>
              <w:top w:val="single" w:color="auto" w:sz="4" w:space="0"/>
              <w:bottom w:val="single" w:color="auto" w:sz="4" w:space="0"/>
            </w:tcBorders>
          </w:tcPr>
          <w:p w:rsidRPr="00320FD0" w:rsidR="00F65EB7" w:rsidP="00F65EB7" w:rsidRDefault="00F65EB7" w14:paraId="5803A6D5" w14:textId="02B2691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1F242341" w14:textId="117676A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312</w:t>
            </w:r>
          </w:p>
        </w:tc>
        <w:tc>
          <w:tcPr>
            <w:tcW w:w="1256" w:type="dxa"/>
            <w:tcBorders>
              <w:top w:val="single" w:color="auto" w:sz="4" w:space="0"/>
              <w:bottom w:val="single" w:color="auto" w:sz="4" w:space="0"/>
            </w:tcBorders>
          </w:tcPr>
          <w:p w:rsidRPr="00320FD0" w:rsidR="00F65EB7" w:rsidP="00F65EB7" w:rsidRDefault="00F65EB7" w14:paraId="48694157" w14:textId="08B3336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08FC8073" w14:textId="5DC7A02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25</w:t>
            </w:r>
          </w:p>
        </w:tc>
        <w:tc>
          <w:tcPr>
            <w:tcW w:w="1169" w:type="dxa"/>
            <w:tcBorders>
              <w:top w:val="single" w:color="auto" w:sz="4" w:space="0"/>
              <w:bottom w:val="single" w:color="auto" w:sz="4" w:space="0"/>
            </w:tcBorders>
          </w:tcPr>
          <w:p w:rsidRPr="00320FD0" w:rsidR="00F65EB7" w:rsidP="00F65EB7" w:rsidRDefault="00F65EB7" w14:paraId="59D86716" w14:textId="4E57D8A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5DF79061" w14:textId="1B203CE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213</w:t>
            </w:r>
          </w:p>
        </w:tc>
        <w:tc>
          <w:tcPr>
            <w:tcW w:w="1157" w:type="dxa"/>
            <w:tcBorders>
              <w:top w:val="single" w:color="auto" w:sz="4" w:space="0"/>
              <w:bottom w:val="single" w:color="auto" w:sz="4" w:space="0"/>
            </w:tcBorders>
          </w:tcPr>
          <w:p w:rsidRPr="00320FD0" w:rsidR="00F65EB7" w:rsidP="00F65EB7" w:rsidRDefault="00F65EB7" w14:paraId="7D6ACDD3" w14:textId="3ECCBAB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w:t>
            </w:r>
          </w:p>
        </w:tc>
        <w:tc>
          <w:tcPr>
            <w:tcW w:w="1132" w:type="dxa"/>
            <w:tcBorders>
              <w:top w:val="single" w:color="auto" w:sz="4" w:space="0"/>
              <w:bottom w:val="single" w:color="auto" w:sz="4" w:space="0"/>
            </w:tcBorders>
          </w:tcPr>
          <w:p w:rsidRPr="00320FD0" w:rsidR="00F65EB7" w:rsidP="00F65EB7" w:rsidRDefault="00320FD0" w14:paraId="056709C6" w14:textId="7F3249D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CEE969E" w14:textId="4F23C7A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48151340" w14:textId="2AB0702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593</w:t>
            </w:r>
          </w:p>
        </w:tc>
      </w:tr>
      <w:tr w:rsidRPr="00320FD0" w:rsidR="00F65EB7" w:rsidTr="00F65EB7" w14:paraId="7D6C48E5"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42F4FA2B" w14:textId="4DCC1B87">
            <w:pPr>
              <w:spacing w:line="276" w:lineRule="auto"/>
              <w:jc w:val="center"/>
              <w:rPr>
                <w:rFonts w:asciiTheme="majorHAnsi" w:hAnsiTheme="majorHAnsi" w:cstheme="majorHAnsi"/>
                <w:sz w:val="18"/>
                <w:szCs w:val="18"/>
              </w:rPr>
            </w:pPr>
            <w:r w:rsidRPr="00320FD0">
              <w:t>Safe Communities Project</w:t>
            </w:r>
          </w:p>
        </w:tc>
        <w:tc>
          <w:tcPr>
            <w:tcW w:w="2027" w:type="dxa"/>
            <w:tcBorders>
              <w:top w:val="single" w:color="auto" w:sz="4" w:space="0"/>
              <w:bottom w:val="single" w:color="auto" w:sz="4" w:space="0"/>
            </w:tcBorders>
          </w:tcPr>
          <w:p w:rsidRPr="00320FD0" w:rsidR="00F65EB7" w:rsidP="00F65EB7" w:rsidRDefault="00F65EB7" w14:paraId="4B2E1AB0" w14:textId="576B5BF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42C2AE53" w14:textId="4C6623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41A67E91" w14:textId="05756BB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B526767" w14:textId="04B125F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26</w:t>
            </w:r>
          </w:p>
        </w:tc>
        <w:tc>
          <w:tcPr>
            <w:tcW w:w="1256" w:type="dxa"/>
            <w:tcBorders>
              <w:top w:val="single" w:color="auto" w:sz="4" w:space="0"/>
              <w:bottom w:val="single" w:color="auto" w:sz="4" w:space="0"/>
            </w:tcBorders>
          </w:tcPr>
          <w:p w:rsidRPr="00320FD0" w:rsidR="00F65EB7" w:rsidP="00F65EB7" w:rsidRDefault="00320FD0" w14:paraId="1355B562" w14:textId="6BED481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5A1C37B5" w14:textId="1B0A453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792030F" w14:textId="740DB8E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078C03EF" w14:textId="4D7A53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33</w:t>
            </w:r>
          </w:p>
        </w:tc>
        <w:tc>
          <w:tcPr>
            <w:tcW w:w="1157" w:type="dxa"/>
            <w:tcBorders>
              <w:top w:val="single" w:color="auto" w:sz="4" w:space="0"/>
              <w:bottom w:val="single" w:color="auto" w:sz="4" w:space="0"/>
            </w:tcBorders>
          </w:tcPr>
          <w:p w:rsidRPr="00320FD0" w:rsidR="00F65EB7" w:rsidP="00F65EB7" w:rsidRDefault="00320FD0" w14:paraId="217FA51E" w14:textId="165498E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38EE39B4" w14:textId="2749034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26288502" w14:textId="68D5AB1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7B8376AA" w14:textId="681208C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59</w:t>
            </w:r>
          </w:p>
        </w:tc>
      </w:tr>
      <w:tr w:rsidRPr="00320FD0" w:rsidR="00F65EB7" w:rsidTr="00F65EB7" w14:paraId="65E47FBC"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6DE2D5E2" w14:textId="16E73EDE">
            <w:pPr>
              <w:spacing w:line="276" w:lineRule="auto"/>
              <w:jc w:val="center"/>
              <w:rPr>
                <w:rFonts w:asciiTheme="majorHAnsi" w:hAnsiTheme="majorHAnsi" w:cstheme="majorHAnsi"/>
                <w:sz w:val="18"/>
                <w:szCs w:val="18"/>
              </w:rPr>
            </w:pPr>
            <w:r w:rsidRPr="00320FD0">
              <w:t>Safe Schools Strong Communities</w:t>
            </w:r>
          </w:p>
        </w:tc>
        <w:tc>
          <w:tcPr>
            <w:tcW w:w="2027" w:type="dxa"/>
            <w:tcBorders>
              <w:top w:val="single" w:color="auto" w:sz="4" w:space="0"/>
              <w:bottom w:val="single" w:color="auto" w:sz="4" w:space="0"/>
            </w:tcBorders>
          </w:tcPr>
          <w:p w:rsidRPr="00320FD0" w:rsidR="00F65EB7" w:rsidP="00F65EB7" w:rsidRDefault="00F65EB7" w14:paraId="3234271A" w14:textId="4CB5137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15CCEEC8" w14:textId="44603DF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579</w:t>
            </w:r>
          </w:p>
        </w:tc>
        <w:tc>
          <w:tcPr>
            <w:tcW w:w="1169" w:type="dxa"/>
            <w:tcBorders>
              <w:top w:val="single" w:color="auto" w:sz="4" w:space="0"/>
              <w:bottom w:val="single" w:color="auto" w:sz="4" w:space="0"/>
            </w:tcBorders>
          </w:tcPr>
          <w:p w:rsidRPr="00320FD0" w:rsidR="00F65EB7" w:rsidP="00F65EB7" w:rsidRDefault="00F65EB7" w14:paraId="71F13C6E" w14:textId="3B37298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899" w:type="dxa"/>
            <w:tcBorders>
              <w:top w:val="single" w:color="auto" w:sz="4" w:space="0"/>
              <w:bottom w:val="single" w:color="auto" w:sz="4" w:space="0"/>
            </w:tcBorders>
          </w:tcPr>
          <w:p w:rsidRPr="00320FD0" w:rsidR="00F65EB7" w:rsidP="00F65EB7" w:rsidRDefault="00F65EB7" w14:paraId="4EA836A1" w14:textId="4E408A8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1233</w:t>
            </w:r>
          </w:p>
        </w:tc>
        <w:tc>
          <w:tcPr>
            <w:tcW w:w="1256" w:type="dxa"/>
            <w:tcBorders>
              <w:top w:val="single" w:color="auto" w:sz="4" w:space="0"/>
              <w:bottom w:val="single" w:color="auto" w:sz="4" w:space="0"/>
            </w:tcBorders>
          </w:tcPr>
          <w:p w:rsidRPr="00320FD0" w:rsidR="00F65EB7" w:rsidP="00F65EB7" w:rsidRDefault="00F65EB7" w14:paraId="2644A345" w14:textId="1D0FA4F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32384D4F" w14:textId="7C37EFC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575</w:t>
            </w:r>
          </w:p>
        </w:tc>
        <w:tc>
          <w:tcPr>
            <w:tcW w:w="1169" w:type="dxa"/>
            <w:tcBorders>
              <w:top w:val="single" w:color="auto" w:sz="4" w:space="0"/>
              <w:bottom w:val="single" w:color="auto" w:sz="4" w:space="0"/>
            </w:tcBorders>
          </w:tcPr>
          <w:p w:rsidRPr="00320FD0" w:rsidR="00F65EB7" w:rsidP="00F65EB7" w:rsidRDefault="00F65EB7" w14:paraId="34FA8EDD" w14:textId="08F71FB5">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0B4792D9" w14:textId="0B88180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1280</w:t>
            </w:r>
          </w:p>
        </w:tc>
        <w:tc>
          <w:tcPr>
            <w:tcW w:w="1157" w:type="dxa"/>
            <w:tcBorders>
              <w:top w:val="single" w:color="auto" w:sz="4" w:space="0"/>
              <w:bottom w:val="single" w:color="auto" w:sz="4" w:space="0"/>
            </w:tcBorders>
          </w:tcPr>
          <w:p w:rsidRPr="00320FD0" w:rsidR="00F65EB7" w:rsidP="00F65EB7" w:rsidRDefault="00F65EB7" w14:paraId="53D94B26" w14:textId="7F0EA40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5224D31C" w14:textId="2918838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69C3BEFF" w14:textId="6FB67D9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136</w:t>
            </w:r>
          </w:p>
        </w:tc>
        <w:tc>
          <w:tcPr>
            <w:tcW w:w="995" w:type="dxa"/>
            <w:tcBorders>
              <w:top w:val="single" w:color="auto" w:sz="4" w:space="0"/>
              <w:bottom w:val="single" w:color="auto" w:sz="4" w:space="0"/>
            </w:tcBorders>
          </w:tcPr>
          <w:p w:rsidRPr="00320FD0" w:rsidR="00F65EB7" w:rsidP="00F65EB7" w:rsidRDefault="00F65EB7" w14:paraId="15833713" w14:textId="46FC47B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3804</w:t>
            </w:r>
          </w:p>
        </w:tc>
      </w:tr>
      <w:tr w:rsidRPr="00320FD0" w:rsidR="00F65EB7" w:rsidTr="00F65EB7" w14:paraId="7D96EC3C"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5DEEB73D" w14:textId="575742AB">
            <w:pPr>
              <w:spacing w:line="276" w:lineRule="auto"/>
              <w:jc w:val="center"/>
              <w:rPr>
                <w:rFonts w:asciiTheme="majorHAnsi" w:hAnsiTheme="majorHAnsi" w:cstheme="majorHAnsi"/>
                <w:sz w:val="18"/>
                <w:szCs w:val="18"/>
              </w:rPr>
            </w:pPr>
            <w:r w:rsidRPr="00320FD0">
              <w:t xml:space="preserve">Scaling up technical support to Family Support </w:t>
            </w:r>
            <w:proofErr w:type="spellStart"/>
            <w:r w:rsidRPr="00320FD0">
              <w:t>Centers</w:t>
            </w:r>
            <w:proofErr w:type="spellEnd"/>
          </w:p>
        </w:tc>
        <w:tc>
          <w:tcPr>
            <w:tcW w:w="2027" w:type="dxa"/>
            <w:tcBorders>
              <w:top w:val="single" w:color="auto" w:sz="4" w:space="0"/>
              <w:bottom w:val="single" w:color="auto" w:sz="4" w:space="0"/>
            </w:tcBorders>
          </w:tcPr>
          <w:p w:rsidRPr="00320FD0" w:rsidR="00F65EB7" w:rsidP="00F65EB7" w:rsidRDefault="00F65EB7" w14:paraId="29F89A7E" w14:textId="59B971A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414BACDD" w14:textId="6A58E1C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0F337301" w14:textId="6EDB92F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43CFA33D" w14:textId="78A22CF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118</w:t>
            </w:r>
          </w:p>
        </w:tc>
        <w:tc>
          <w:tcPr>
            <w:tcW w:w="1256" w:type="dxa"/>
            <w:tcBorders>
              <w:top w:val="single" w:color="auto" w:sz="4" w:space="0"/>
              <w:bottom w:val="single" w:color="auto" w:sz="4" w:space="0"/>
            </w:tcBorders>
          </w:tcPr>
          <w:p w:rsidRPr="00320FD0" w:rsidR="00F65EB7" w:rsidP="00F65EB7" w:rsidRDefault="00F65EB7" w14:paraId="0FB625A4" w14:textId="00A3660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w:t>
            </w:r>
          </w:p>
        </w:tc>
        <w:tc>
          <w:tcPr>
            <w:tcW w:w="805" w:type="dxa"/>
            <w:tcBorders>
              <w:top w:val="single" w:color="auto" w:sz="4" w:space="0"/>
              <w:bottom w:val="single" w:color="auto" w:sz="4" w:space="0"/>
            </w:tcBorders>
          </w:tcPr>
          <w:p w:rsidRPr="00320FD0" w:rsidR="00F65EB7" w:rsidP="00F65EB7" w:rsidRDefault="00F65EB7" w14:paraId="59CECD2F" w14:textId="178E0F3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DA25E49" w14:textId="3FEA36F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09080B09" w14:textId="174BE82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39</w:t>
            </w:r>
          </w:p>
        </w:tc>
        <w:tc>
          <w:tcPr>
            <w:tcW w:w="1157" w:type="dxa"/>
            <w:tcBorders>
              <w:top w:val="single" w:color="auto" w:sz="4" w:space="0"/>
              <w:bottom w:val="single" w:color="auto" w:sz="4" w:space="0"/>
            </w:tcBorders>
          </w:tcPr>
          <w:p w:rsidRPr="00320FD0" w:rsidR="00F65EB7" w:rsidP="00F65EB7" w:rsidRDefault="00320FD0" w14:paraId="149C1D22" w14:textId="65436DD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4416520E" w14:textId="65DBD1E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2756BF79" w14:textId="5616F64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20</w:t>
            </w:r>
          </w:p>
        </w:tc>
        <w:tc>
          <w:tcPr>
            <w:tcW w:w="995" w:type="dxa"/>
            <w:tcBorders>
              <w:top w:val="single" w:color="auto" w:sz="4" w:space="0"/>
              <w:bottom w:val="single" w:color="auto" w:sz="4" w:space="0"/>
            </w:tcBorders>
          </w:tcPr>
          <w:p w:rsidRPr="00320FD0" w:rsidR="00F65EB7" w:rsidP="00F65EB7" w:rsidRDefault="00F65EB7" w14:paraId="45FC5D5F" w14:textId="49F35CF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179</w:t>
            </w:r>
          </w:p>
        </w:tc>
      </w:tr>
      <w:tr w:rsidRPr="00320FD0" w:rsidR="00F65EB7" w:rsidTr="00F65EB7" w14:paraId="434BCBE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07E7FC86" w14:textId="05FB9CC7">
            <w:pPr>
              <w:spacing w:line="276" w:lineRule="auto"/>
              <w:jc w:val="center"/>
              <w:rPr>
                <w:rFonts w:asciiTheme="majorHAnsi" w:hAnsiTheme="majorHAnsi" w:cstheme="majorHAnsi"/>
                <w:sz w:val="18"/>
                <w:szCs w:val="18"/>
              </w:rPr>
            </w:pPr>
            <w:r w:rsidRPr="00320FD0">
              <w:t xml:space="preserve">Strengthening the </w:t>
            </w:r>
            <w:r w:rsidRPr="00320FD0" w:rsidR="006212C3">
              <w:t>Entrepreneurial</w:t>
            </w:r>
            <w:r w:rsidRPr="00320FD0">
              <w:t xml:space="preserve"> Ecosystem for Women in PNG Phase 3</w:t>
            </w:r>
          </w:p>
        </w:tc>
        <w:tc>
          <w:tcPr>
            <w:tcW w:w="2027" w:type="dxa"/>
            <w:tcBorders>
              <w:top w:val="single" w:color="auto" w:sz="4" w:space="0"/>
              <w:bottom w:val="single" w:color="auto" w:sz="4" w:space="0"/>
            </w:tcBorders>
          </w:tcPr>
          <w:p w:rsidRPr="00320FD0" w:rsidR="00F65EB7" w:rsidP="00F65EB7" w:rsidRDefault="00F65EB7" w14:paraId="69CF452B" w14:textId="3A4B272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4F9D6E11" w14:textId="5E8CD3B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5946E25" w14:textId="5BA3DAD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320FD0" w14:paraId="0A5277D5" w14:textId="01F8194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256" w:type="dxa"/>
            <w:tcBorders>
              <w:top w:val="single" w:color="auto" w:sz="4" w:space="0"/>
              <w:bottom w:val="single" w:color="auto" w:sz="4" w:space="0"/>
            </w:tcBorders>
          </w:tcPr>
          <w:p w:rsidRPr="00320FD0" w:rsidR="00F65EB7" w:rsidP="00F65EB7" w:rsidRDefault="00320FD0" w14:paraId="18CBD98F" w14:textId="0676BC9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5F65F8BF" w14:textId="380F5A8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604A142" w14:textId="400FA5A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5AAB5411" w14:textId="56D8800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79C4EA03" w14:textId="6F60977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12526D21" w14:textId="2CA211D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7F313E29" w14:textId="335310F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92</w:t>
            </w:r>
          </w:p>
        </w:tc>
        <w:tc>
          <w:tcPr>
            <w:tcW w:w="995" w:type="dxa"/>
            <w:tcBorders>
              <w:top w:val="single" w:color="auto" w:sz="4" w:space="0"/>
              <w:bottom w:val="single" w:color="auto" w:sz="4" w:space="0"/>
            </w:tcBorders>
          </w:tcPr>
          <w:p w:rsidRPr="00320FD0" w:rsidR="00F65EB7" w:rsidP="00F65EB7" w:rsidRDefault="00F65EB7" w14:paraId="1F2AAD6C" w14:textId="14BEEC5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92</w:t>
            </w:r>
          </w:p>
        </w:tc>
      </w:tr>
      <w:tr w:rsidRPr="00320FD0" w:rsidR="00F65EB7" w:rsidTr="00F65EB7" w14:paraId="0B3C95C8"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6212C3" w14:paraId="4C3A2587" w14:textId="00877285">
            <w:pPr>
              <w:spacing w:line="276" w:lineRule="auto"/>
              <w:jc w:val="center"/>
              <w:rPr>
                <w:rFonts w:asciiTheme="majorHAnsi" w:hAnsiTheme="majorHAnsi" w:cstheme="majorHAnsi"/>
                <w:sz w:val="18"/>
                <w:szCs w:val="18"/>
              </w:rPr>
            </w:pPr>
            <w:r w:rsidRPr="00320FD0">
              <w:t>Strengthenin</w:t>
            </w:r>
            <w:r w:rsidRPr="00320FD0">
              <w:rPr>
                <w:bCs w:val="0"/>
              </w:rPr>
              <w:t>g</w:t>
            </w:r>
            <w:r w:rsidRPr="00320FD0" w:rsidR="00F65EB7">
              <w:t xml:space="preserve"> the Entrepreneurial Ecosystem for Women in PNG Phase 4</w:t>
            </w:r>
          </w:p>
        </w:tc>
        <w:tc>
          <w:tcPr>
            <w:tcW w:w="2027" w:type="dxa"/>
            <w:tcBorders>
              <w:top w:val="single" w:color="auto" w:sz="4" w:space="0"/>
              <w:bottom w:val="single" w:color="auto" w:sz="4" w:space="0"/>
            </w:tcBorders>
          </w:tcPr>
          <w:p w:rsidRPr="00320FD0" w:rsidR="00F65EB7" w:rsidP="00F65EB7" w:rsidRDefault="00F65EB7" w14:paraId="6DBE7F83" w14:textId="702A088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402EABC4" w14:textId="68A5397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13</w:t>
            </w:r>
          </w:p>
        </w:tc>
        <w:tc>
          <w:tcPr>
            <w:tcW w:w="1169" w:type="dxa"/>
            <w:tcBorders>
              <w:top w:val="single" w:color="auto" w:sz="4" w:space="0"/>
              <w:bottom w:val="single" w:color="auto" w:sz="4" w:space="0"/>
            </w:tcBorders>
          </w:tcPr>
          <w:p w:rsidRPr="00320FD0" w:rsidR="00F65EB7" w:rsidP="00F65EB7" w:rsidRDefault="00F65EB7" w14:paraId="59805CB0" w14:textId="25999FF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C70A7A7" w14:textId="119B4AA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647</w:t>
            </w:r>
          </w:p>
        </w:tc>
        <w:tc>
          <w:tcPr>
            <w:tcW w:w="1256" w:type="dxa"/>
            <w:tcBorders>
              <w:top w:val="single" w:color="auto" w:sz="4" w:space="0"/>
              <w:bottom w:val="single" w:color="auto" w:sz="4" w:space="0"/>
            </w:tcBorders>
          </w:tcPr>
          <w:p w:rsidRPr="00320FD0" w:rsidR="00F65EB7" w:rsidP="00F65EB7" w:rsidRDefault="00F65EB7" w14:paraId="78DC71BB" w14:textId="0D8BED2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w:t>
            </w:r>
          </w:p>
        </w:tc>
        <w:tc>
          <w:tcPr>
            <w:tcW w:w="805" w:type="dxa"/>
            <w:tcBorders>
              <w:top w:val="single" w:color="auto" w:sz="4" w:space="0"/>
              <w:bottom w:val="single" w:color="auto" w:sz="4" w:space="0"/>
            </w:tcBorders>
          </w:tcPr>
          <w:p w:rsidRPr="00320FD0" w:rsidR="00F65EB7" w:rsidP="00F65EB7" w:rsidRDefault="00F65EB7" w14:paraId="3C03F863" w14:textId="4C155D5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w:t>
            </w:r>
          </w:p>
        </w:tc>
        <w:tc>
          <w:tcPr>
            <w:tcW w:w="1169" w:type="dxa"/>
            <w:tcBorders>
              <w:top w:val="single" w:color="auto" w:sz="4" w:space="0"/>
              <w:bottom w:val="single" w:color="auto" w:sz="4" w:space="0"/>
            </w:tcBorders>
          </w:tcPr>
          <w:p w:rsidRPr="00320FD0" w:rsidR="00F65EB7" w:rsidP="00F65EB7" w:rsidRDefault="00F65EB7" w14:paraId="7F5CC5B4" w14:textId="6AA99AB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25197F22" w14:textId="07A1DB8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w:t>
            </w:r>
          </w:p>
        </w:tc>
        <w:tc>
          <w:tcPr>
            <w:tcW w:w="1157" w:type="dxa"/>
            <w:tcBorders>
              <w:top w:val="single" w:color="auto" w:sz="4" w:space="0"/>
              <w:bottom w:val="single" w:color="auto" w:sz="4" w:space="0"/>
            </w:tcBorders>
          </w:tcPr>
          <w:p w:rsidRPr="00320FD0" w:rsidR="00F65EB7" w:rsidP="00F65EB7" w:rsidRDefault="00F65EB7" w14:paraId="5E2EEED3" w14:textId="676F19C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F65EB7" w14:paraId="498D0CB0" w14:textId="7777777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p>
        </w:tc>
        <w:tc>
          <w:tcPr>
            <w:tcW w:w="1465" w:type="dxa"/>
            <w:tcBorders>
              <w:top w:val="single" w:color="auto" w:sz="4" w:space="0"/>
              <w:bottom w:val="single" w:color="auto" w:sz="4" w:space="0"/>
            </w:tcBorders>
          </w:tcPr>
          <w:p w:rsidRPr="00320FD0" w:rsidR="00F65EB7" w:rsidP="00F65EB7" w:rsidRDefault="00F65EB7" w14:paraId="432C9554" w14:textId="2C3D351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206985BE" w14:textId="432BBED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681</w:t>
            </w:r>
          </w:p>
        </w:tc>
      </w:tr>
      <w:tr w:rsidRPr="00320FD0" w:rsidR="00F65EB7" w:rsidTr="00F65EB7" w14:paraId="49BEA92B"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DB41584" w14:textId="00449952">
            <w:pPr>
              <w:spacing w:line="276" w:lineRule="auto"/>
              <w:jc w:val="center"/>
              <w:rPr>
                <w:rFonts w:asciiTheme="majorHAnsi" w:hAnsiTheme="majorHAnsi" w:cstheme="majorHAnsi"/>
                <w:sz w:val="18"/>
                <w:szCs w:val="18"/>
              </w:rPr>
            </w:pPr>
            <w:r w:rsidRPr="00320FD0">
              <w:t>Women Make the Change Project: Increased Voice for Women in Political Processes Phase 2</w:t>
            </w:r>
          </w:p>
        </w:tc>
        <w:tc>
          <w:tcPr>
            <w:tcW w:w="2027" w:type="dxa"/>
            <w:tcBorders>
              <w:top w:val="single" w:color="auto" w:sz="4" w:space="0"/>
              <w:bottom w:val="single" w:color="auto" w:sz="4" w:space="0"/>
            </w:tcBorders>
          </w:tcPr>
          <w:p w:rsidRPr="00320FD0" w:rsidR="00F65EB7" w:rsidP="00F65EB7" w:rsidRDefault="00F65EB7" w14:paraId="20AA323C" w14:textId="17967C4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3C55F400" w14:textId="2978F8A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487E736C" w14:textId="20E85B0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361EE4C1" w14:textId="0CF95AD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52</w:t>
            </w:r>
          </w:p>
        </w:tc>
        <w:tc>
          <w:tcPr>
            <w:tcW w:w="1256" w:type="dxa"/>
            <w:tcBorders>
              <w:top w:val="single" w:color="auto" w:sz="4" w:space="0"/>
              <w:bottom w:val="single" w:color="auto" w:sz="4" w:space="0"/>
            </w:tcBorders>
          </w:tcPr>
          <w:p w:rsidRPr="00320FD0" w:rsidR="00F65EB7" w:rsidP="00F65EB7" w:rsidRDefault="00320FD0" w14:paraId="5A3A96E1" w14:textId="715CD79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14BB1C9E" w14:textId="551E932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69459BEF" w14:textId="1100A0C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320FD0" w14:paraId="2E7C050E" w14:textId="3CA6A3CA">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57" w:type="dxa"/>
            <w:tcBorders>
              <w:top w:val="single" w:color="auto" w:sz="4" w:space="0"/>
              <w:bottom w:val="single" w:color="auto" w:sz="4" w:space="0"/>
            </w:tcBorders>
          </w:tcPr>
          <w:p w:rsidRPr="00320FD0" w:rsidR="00F65EB7" w:rsidP="00F65EB7" w:rsidRDefault="00320FD0" w14:paraId="66DAACC5" w14:textId="7A50FAD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6E22F4BB" w14:textId="58AA79A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4E138ABE" w14:textId="6024C90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5EBE6893" w14:textId="7E422B5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52</w:t>
            </w:r>
          </w:p>
        </w:tc>
      </w:tr>
      <w:tr w:rsidRPr="00320FD0" w:rsidR="00F65EB7" w:rsidTr="00F65EB7" w14:paraId="2C0FC769"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FF68D13" w14:textId="4B84F80D">
            <w:pPr>
              <w:spacing w:line="276" w:lineRule="auto"/>
              <w:jc w:val="center"/>
              <w:rPr>
                <w:rFonts w:asciiTheme="majorHAnsi" w:hAnsiTheme="majorHAnsi" w:cstheme="majorHAnsi"/>
                <w:sz w:val="18"/>
                <w:szCs w:val="18"/>
              </w:rPr>
            </w:pPr>
            <w:r w:rsidRPr="00320FD0">
              <w:t xml:space="preserve">Women's Empowerment and Voice for Equal Rights </w:t>
            </w:r>
            <w:r w:rsidRPr="00320FD0">
              <w:t>in Papua New Guinea (WEAVERs)</w:t>
            </w:r>
          </w:p>
        </w:tc>
        <w:tc>
          <w:tcPr>
            <w:tcW w:w="2027" w:type="dxa"/>
            <w:tcBorders>
              <w:top w:val="single" w:color="auto" w:sz="4" w:space="0"/>
              <w:bottom w:val="single" w:color="auto" w:sz="4" w:space="0"/>
            </w:tcBorders>
          </w:tcPr>
          <w:p w:rsidRPr="00320FD0" w:rsidR="00F65EB7" w:rsidP="00F65EB7" w:rsidRDefault="00F65EB7" w14:paraId="508ED02B" w14:textId="0329E00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people who participated in sessions on gender issues and women’s equal rights</w:t>
            </w:r>
          </w:p>
        </w:tc>
        <w:tc>
          <w:tcPr>
            <w:tcW w:w="891" w:type="dxa"/>
            <w:tcBorders>
              <w:top w:val="single" w:color="auto" w:sz="4" w:space="0"/>
              <w:bottom w:val="single" w:color="auto" w:sz="4" w:space="0"/>
            </w:tcBorders>
          </w:tcPr>
          <w:p w:rsidRPr="00320FD0" w:rsidR="00F65EB7" w:rsidP="00F65EB7" w:rsidRDefault="00F65EB7" w14:paraId="11D4D94A" w14:textId="21FE265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878</w:t>
            </w:r>
          </w:p>
        </w:tc>
        <w:tc>
          <w:tcPr>
            <w:tcW w:w="1169" w:type="dxa"/>
            <w:tcBorders>
              <w:top w:val="single" w:color="auto" w:sz="4" w:space="0"/>
              <w:bottom w:val="single" w:color="auto" w:sz="4" w:space="0"/>
            </w:tcBorders>
          </w:tcPr>
          <w:p w:rsidRPr="00320FD0" w:rsidR="00F65EB7" w:rsidP="00F65EB7" w:rsidRDefault="00F65EB7" w14:paraId="2DA0B34A" w14:textId="2E11315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090AFBB2" w14:textId="649DD13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352</w:t>
            </w:r>
          </w:p>
        </w:tc>
        <w:tc>
          <w:tcPr>
            <w:tcW w:w="1256" w:type="dxa"/>
            <w:tcBorders>
              <w:top w:val="single" w:color="auto" w:sz="4" w:space="0"/>
              <w:bottom w:val="single" w:color="auto" w:sz="4" w:space="0"/>
            </w:tcBorders>
          </w:tcPr>
          <w:p w:rsidRPr="00320FD0" w:rsidR="00F65EB7" w:rsidP="00F65EB7" w:rsidRDefault="00F65EB7" w14:paraId="05669F07" w14:textId="1570B85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805" w:type="dxa"/>
            <w:tcBorders>
              <w:top w:val="single" w:color="auto" w:sz="4" w:space="0"/>
              <w:bottom w:val="single" w:color="auto" w:sz="4" w:space="0"/>
            </w:tcBorders>
          </w:tcPr>
          <w:p w:rsidRPr="00320FD0" w:rsidR="00F65EB7" w:rsidP="00F65EB7" w:rsidRDefault="00F65EB7" w14:paraId="4CEF8E55" w14:textId="205D081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808</w:t>
            </w:r>
          </w:p>
        </w:tc>
        <w:tc>
          <w:tcPr>
            <w:tcW w:w="1169" w:type="dxa"/>
            <w:tcBorders>
              <w:top w:val="single" w:color="auto" w:sz="4" w:space="0"/>
              <w:bottom w:val="single" w:color="auto" w:sz="4" w:space="0"/>
            </w:tcBorders>
          </w:tcPr>
          <w:p w:rsidRPr="00320FD0" w:rsidR="00F65EB7" w:rsidP="00F65EB7" w:rsidRDefault="00F65EB7" w14:paraId="1D3434F6" w14:textId="2C0C71C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76E09249" w14:textId="7476098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308</w:t>
            </w:r>
          </w:p>
        </w:tc>
        <w:tc>
          <w:tcPr>
            <w:tcW w:w="1157" w:type="dxa"/>
            <w:tcBorders>
              <w:top w:val="single" w:color="auto" w:sz="4" w:space="0"/>
              <w:bottom w:val="single" w:color="auto" w:sz="4" w:space="0"/>
            </w:tcBorders>
          </w:tcPr>
          <w:p w:rsidRPr="00320FD0" w:rsidR="00F65EB7" w:rsidP="00F65EB7" w:rsidRDefault="00F65EB7" w14:paraId="20590151" w14:textId="6F58744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w:t>
            </w:r>
          </w:p>
        </w:tc>
        <w:tc>
          <w:tcPr>
            <w:tcW w:w="1132" w:type="dxa"/>
            <w:tcBorders>
              <w:top w:val="single" w:color="auto" w:sz="4" w:space="0"/>
              <w:bottom w:val="single" w:color="auto" w:sz="4" w:space="0"/>
            </w:tcBorders>
          </w:tcPr>
          <w:p w:rsidRPr="00320FD0" w:rsidR="00F65EB7" w:rsidP="00F65EB7" w:rsidRDefault="00320FD0" w14:paraId="11945194" w14:textId="0D9CB06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020A4362" w14:textId="2F70D75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135</w:t>
            </w:r>
          </w:p>
        </w:tc>
        <w:tc>
          <w:tcPr>
            <w:tcW w:w="995" w:type="dxa"/>
            <w:tcBorders>
              <w:top w:val="single" w:color="auto" w:sz="4" w:space="0"/>
              <w:bottom w:val="single" w:color="auto" w:sz="4" w:space="0"/>
            </w:tcBorders>
          </w:tcPr>
          <w:p w:rsidRPr="00320FD0" w:rsidR="00F65EB7" w:rsidP="00F65EB7" w:rsidRDefault="00F65EB7" w14:paraId="5EC7A4F2" w14:textId="170172C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2484</w:t>
            </w:r>
          </w:p>
        </w:tc>
      </w:tr>
      <w:tr w:rsidRPr="00320FD0" w:rsidR="00F65EB7" w:rsidTr="00F65EB7" w14:paraId="0A972B1A"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74E9CCAE" w14:textId="2D9D1E27">
            <w:pPr>
              <w:spacing w:line="276" w:lineRule="auto"/>
              <w:jc w:val="center"/>
              <w:rPr>
                <w:rFonts w:asciiTheme="majorHAnsi" w:hAnsiTheme="majorHAnsi" w:cstheme="majorHAnsi"/>
                <w:sz w:val="18"/>
                <w:szCs w:val="18"/>
              </w:rPr>
            </w:pPr>
            <w:r w:rsidRPr="00320FD0">
              <w:t>Bel Isi PNG</w:t>
            </w:r>
          </w:p>
        </w:tc>
        <w:tc>
          <w:tcPr>
            <w:tcW w:w="2027" w:type="dxa"/>
            <w:tcBorders>
              <w:top w:val="single" w:color="auto" w:sz="4" w:space="0"/>
              <w:bottom w:val="single" w:color="auto" w:sz="4" w:space="0"/>
            </w:tcBorders>
          </w:tcPr>
          <w:p w:rsidRPr="00320FD0" w:rsidR="00F65EB7" w:rsidP="00F65EB7" w:rsidRDefault="00F65EB7" w14:paraId="485E35A2" w14:textId="7883025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613C5C98" w14:textId="644E49D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231</w:t>
            </w:r>
          </w:p>
        </w:tc>
        <w:tc>
          <w:tcPr>
            <w:tcW w:w="1169" w:type="dxa"/>
            <w:tcBorders>
              <w:top w:val="single" w:color="auto" w:sz="4" w:space="0"/>
              <w:bottom w:val="single" w:color="auto" w:sz="4" w:space="0"/>
            </w:tcBorders>
          </w:tcPr>
          <w:p w:rsidRPr="00320FD0" w:rsidR="00F65EB7" w:rsidP="00F65EB7" w:rsidRDefault="00F65EB7" w14:paraId="63B91DC4" w14:textId="2A74BFF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25</w:t>
            </w:r>
          </w:p>
        </w:tc>
        <w:tc>
          <w:tcPr>
            <w:tcW w:w="899" w:type="dxa"/>
            <w:tcBorders>
              <w:top w:val="single" w:color="auto" w:sz="4" w:space="0"/>
              <w:bottom w:val="single" w:color="auto" w:sz="4" w:space="0"/>
            </w:tcBorders>
          </w:tcPr>
          <w:p w:rsidRPr="00320FD0" w:rsidR="00F65EB7" w:rsidP="00F65EB7" w:rsidRDefault="00F65EB7" w14:paraId="4FB7CD48" w14:textId="5BF512F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4328</w:t>
            </w:r>
          </w:p>
        </w:tc>
        <w:tc>
          <w:tcPr>
            <w:tcW w:w="1256" w:type="dxa"/>
            <w:tcBorders>
              <w:top w:val="single" w:color="auto" w:sz="4" w:space="0"/>
              <w:bottom w:val="single" w:color="auto" w:sz="4" w:space="0"/>
            </w:tcBorders>
          </w:tcPr>
          <w:p w:rsidRPr="00320FD0" w:rsidR="00F65EB7" w:rsidP="00F65EB7" w:rsidRDefault="00F65EB7" w14:paraId="594B1E45" w14:textId="63E4617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95</w:t>
            </w:r>
          </w:p>
        </w:tc>
        <w:tc>
          <w:tcPr>
            <w:tcW w:w="805" w:type="dxa"/>
            <w:tcBorders>
              <w:top w:val="single" w:color="auto" w:sz="4" w:space="0"/>
              <w:bottom w:val="single" w:color="auto" w:sz="4" w:space="0"/>
            </w:tcBorders>
          </w:tcPr>
          <w:p w:rsidRPr="00320FD0" w:rsidR="00F65EB7" w:rsidP="00F65EB7" w:rsidRDefault="00F65EB7" w14:paraId="31D5121C" w14:textId="4B7C221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156</w:t>
            </w:r>
          </w:p>
        </w:tc>
        <w:tc>
          <w:tcPr>
            <w:tcW w:w="1169" w:type="dxa"/>
            <w:tcBorders>
              <w:top w:val="single" w:color="auto" w:sz="4" w:space="0"/>
              <w:bottom w:val="single" w:color="auto" w:sz="4" w:space="0"/>
            </w:tcBorders>
          </w:tcPr>
          <w:p w:rsidRPr="00320FD0" w:rsidR="00F65EB7" w:rsidP="00F65EB7" w:rsidRDefault="00F65EB7" w14:paraId="56249C3B" w14:textId="7434C2F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715" w:type="dxa"/>
            <w:tcBorders>
              <w:top w:val="single" w:color="auto" w:sz="4" w:space="0"/>
              <w:bottom w:val="single" w:color="auto" w:sz="4" w:space="0"/>
            </w:tcBorders>
          </w:tcPr>
          <w:p w:rsidRPr="00320FD0" w:rsidR="00F65EB7" w:rsidP="00F65EB7" w:rsidRDefault="00F65EB7" w14:paraId="558A5807" w14:textId="27286C2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26</w:t>
            </w:r>
          </w:p>
        </w:tc>
        <w:tc>
          <w:tcPr>
            <w:tcW w:w="1157" w:type="dxa"/>
            <w:tcBorders>
              <w:top w:val="single" w:color="auto" w:sz="4" w:space="0"/>
              <w:bottom w:val="single" w:color="auto" w:sz="4" w:space="0"/>
            </w:tcBorders>
          </w:tcPr>
          <w:p w:rsidRPr="00320FD0" w:rsidR="00F65EB7" w:rsidP="00F65EB7" w:rsidRDefault="00F65EB7" w14:paraId="375FE128" w14:textId="54CACA4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w:t>
            </w:r>
          </w:p>
        </w:tc>
        <w:tc>
          <w:tcPr>
            <w:tcW w:w="1132" w:type="dxa"/>
            <w:tcBorders>
              <w:top w:val="single" w:color="auto" w:sz="4" w:space="0"/>
              <w:bottom w:val="single" w:color="auto" w:sz="4" w:space="0"/>
            </w:tcBorders>
          </w:tcPr>
          <w:p w:rsidRPr="00320FD0" w:rsidR="00F65EB7" w:rsidP="00F65EB7" w:rsidRDefault="00320FD0" w14:paraId="744D827C" w14:textId="6CDDA98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C93CFC6" w14:textId="02BF982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566</w:t>
            </w:r>
          </w:p>
        </w:tc>
        <w:tc>
          <w:tcPr>
            <w:tcW w:w="995" w:type="dxa"/>
            <w:tcBorders>
              <w:top w:val="single" w:color="auto" w:sz="4" w:space="0"/>
              <w:bottom w:val="single" w:color="auto" w:sz="4" w:space="0"/>
            </w:tcBorders>
          </w:tcPr>
          <w:p w:rsidRPr="00320FD0" w:rsidR="00F65EB7" w:rsidP="00F65EB7" w:rsidRDefault="00F65EB7" w14:paraId="2D96BB2B" w14:textId="0B3DFCF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5435</w:t>
            </w:r>
          </w:p>
        </w:tc>
      </w:tr>
      <w:tr w:rsidRPr="00320FD0" w:rsidR="00F65EB7" w:rsidTr="00F65EB7" w14:paraId="2F2CA939"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64D3EDFC" w14:textId="641F85C6">
            <w:pPr>
              <w:spacing w:line="276" w:lineRule="auto"/>
              <w:jc w:val="center"/>
              <w:rPr>
                <w:rFonts w:asciiTheme="majorHAnsi" w:hAnsiTheme="majorHAnsi" w:cstheme="majorHAnsi"/>
                <w:sz w:val="18"/>
                <w:szCs w:val="18"/>
              </w:rPr>
            </w:pPr>
            <w:r w:rsidRPr="00320FD0">
              <w:t>From Gender Based Violence to Gender Justice and Healing Phase 2</w:t>
            </w:r>
          </w:p>
        </w:tc>
        <w:tc>
          <w:tcPr>
            <w:tcW w:w="2027" w:type="dxa"/>
            <w:tcBorders>
              <w:top w:val="single" w:color="auto" w:sz="4" w:space="0"/>
              <w:bottom w:val="single" w:color="auto" w:sz="4" w:space="0"/>
            </w:tcBorders>
          </w:tcPr>
          <w:p w:rsidRPr="00320FD0" w:rsidR="00F65EB7" w:rsidP="00F65EB7" w:rsidRDefault="00F65EB7" w14:paraId="315DBA6F" w14:textId="54FCBE9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73C5FEA6" w14:textId="684D421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358</w:t>
            </w:r>
          </w:p>
        </w:tc>
        <w:tc>
          <w:tcPr>
            <w:tcW w:w="1169" w:type="dxa"/>
            <w:tcBorders>
              <w:top w:val="single" w:color="auto" w:sz="4" w:space="0"/>
              <w:bottom w:val="single" w:color="auto" w:sz="4" w:space="0"/>
            </w:tcBorders>
          </w:tcPr>
          <w:p w:rsidRPr="00320FD0" w:rsidR="00F65EB7" w:rsidP="00F65EB7" w:rsidRDefault="00F65EB7" w14:paraId="0DC72DB4" w14:textId="76ECC7C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w:t>
            </w:r>
          </w:p>
        </w:tc>
        <w:tc>
          <w:tcPr>
            <w:tcW w:w="899" w:type="dxa"/>
            <w:tcBorders>
              <w:top w:val="single" w:color="auto" w:sz="4" w:space="0"/>
              <w:bottom w:val="single" w:color="auto" w:sz="4" w:space="0"/>
            </w:tcBorders>
          </w:tcPr>
          <w:p w:rsidRPr="00320FD0" w:rsidR="00F65EB7" w:rsidP="00F65EB7" w:rsidRDefault="00F65EB7" w14:paraId="2D310E8F" w14:textId="74B9780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1309</w:t>
            </w:r>
          </w:p>
        </w:tc>
        <w:tc>
          <w:tcPr>
            <w:tcW w:w="1256" w:type="dxa"/>
            <w:tcBorders>
              <w:top w:val="single" w:color="auto" w:sz="4" w:space="0"/>
              <w:bottom w:val="single" w:color="auto" w:sz="4" w:space="0"/>
            </w:tcBorders>
          </w:tcPr>
          <w:p w:rsidRPr="00320FD0" w:rsidR="00F65EB7" w:rsidP="00F65EB7" w:rsidRDefault="00F65EB7" w14:paraId="4E085851" w14:textId="0A3DC6A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6</w:t>
            </w:r>
          </w:p>
        </w:tc>
        <w:tc>
          <w:tcPr>
            <w:tcW w:w="805" w:type="dxa"/>
            <w:tcBorders>
              <w:top w:val="single" w:color="auto" w:sz="4" w:space="0"/>
              <w:bottom w:val="single" w:color="auto" w:sz="4" w:space="0"/>
            </w:tcBorders>
          </w:tcPr>
          <w:p w:rsidRPr="00320FD0" w:rsidR="00F65EB7" w:rsidP="00F65EB7" w:rsidRDefault="00F65EB7" w14:paraId="3131097F" w14:textId="7EFB047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202</w:t>
            </w:r>
          </w:p>
        </w:tc>
        <w:tc>
          <w:tcPr>
            <w:tcW w:w="1169" w:type="dxa"/>
            <w:tcBorders>
              <w:top w:val="single" w:color="auto" w:sz="4" w:space="0"/>
              <w:bottom w:val="single" w:color="auto" w:sz="4" w:space="0"/>
            </w:tcBorders>
          </w:tcPr>
          <w:p w:rsidRPr="00320FD0" w:rsidR="00F65EB7" w:rsidP="00F65EB7" w:rsidRDefault="00F65EB7" w14:paraId="41462075" w14:textId="7EE6C5C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w:t>
            </w:r>
          </w:p>
        </w:tc>
        <w:tc>
          <w:tcPr>
            <w:tcW w:w="715" w:type="dxa"/>
            <w:tcBorders>
              <w:top w:val="single" w:color="auto" w:sz="4" w:space="0"/>
              <w:bottom w:val="single" w:color="auto" w:sz="4" w:space="0"/>
            </w:tcBorders>
          </w:tcPr>
          <w:p w:rsidRPr="00320FD0" w:rsidR="00F65EB7" w:rsidP="00F65EB7" w:rsidRDefault="00F65EB7" w14:paraId="3A5801BF" w14:textId="763E7C5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464</w:t>
            </w:r>
          </w:p>
        </w:tc>
        <w:tc>
          <w:tcPr>
            <w:tcW w:w="1157" w:type="dxa"/>
            <w:tcBorders>
              <w:top w:val="single" w:color="auto" w:sz="4" w:space="0"/>
              <w:bottom w:val="single" w:color="auto" w:sz="4" w:space="0"/>
            </w:tcBorders>
          </w:tcPr>
          <w:p w:rsidRPr="00320FD0" w:rsidR="00F65EB7" w:rsidP="00F65EB7" w:rsidRDefault="00F65EB7" w14:paraId="5D47BCAC" w14:textId="563625F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w:t>
            </w:r>
          </w:p>
        </w:tc>
        <w:tc>
          <w:tcPr>
            <w:tcW w:w="1132" w:type="dxa"/>
            <w:tcBorders>
              <w:top w:val="single" w:color="auto" w:sz="4" w:space="0"/>
              <w:bottom w:val="single" w:color="auto" w:sz="4" w:space="0"/>
            </w:tcBorders>
          </w:tcPr>
          <w:p w:rsidRPr="00320FD0" w:rsidR="00F65EB7" w:rsidP="00F65EB7" w:rsidRDefault="00320FD0" w14:paraId="241E0CD8" w14:textId="1938925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2FDF85B3" w14:textId="765AA23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638</w:t>
            </w:r>
          </w:p>
        </w:tc>
        <w:tc>
          <w:tcPr>
            <w:tcW w:w="995" w:type="dxa"/>
            <w:tcBorders>
              <w:top w:val="single" w:color="auto" w:sz="4" w:space="0"/>
              <w:bottom w:val="single" w:color="auto" w:sz="4" w:space="0"/>
            </w:tcBorders>
          </w:tcPr>
          <w:p w:rsidRPr="00320FD0" w:rsidR="00F65EB7" w:rsidP="00F65EB7" w:rsidRDefault="00F65EB7" w14:paraId="2D18E597" w14:textId="0E0EB22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2987</w:t>
            </w:r>
          </w:p>
        </w:tc>
      </w:tr>
      <w:tr w:rsidRPr="00320FD0" w:rsidR="00F65EB7" w:rsidTr="00F65EB7" w14:paraId="662932A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55D4A551" w14:textId="64D5AB21">
            <w:pPr>
              <w:spacing w:line="276" w:lineRule="auto"/>
              <w:jc w:val="center"/>
              <w:rPr>
                <w:rFonts w:asciiTheme="majorHAnsi" w:hAnsiTheme="majorHAnsi" w:cstheme="majorHAnsi"/>
                <w:sz w:val="18"/>
                <w:szCs w:val="18"/>
              </w:rPr>
            </w:pPr>
            <w:r w:rsidRPr="00320FD0">
              <w:t>From Gender-based Violence to Gender Justice and Healing Phase 3</w:t>
            </w:r>
          </w:p>
        </w:tc>
        <w:tc>
          <w:tcPr>
            <w:tcW w:w="2027" w:type="dxa"/>
            <w:tcBorders>
              <w:top w:val="single" w:color="auto" w:sz="4" w:space="0"/>
              <w:bottom w:val="single" w:color="auto" w:sz="4" w:space="0"/>
            </w:tcBorders>
          </w:tcPr>
          <w:p w:rsidRPr="00320FD0" w:rsidR="00F65EB7" w:rsidP="00F65EB7" w:rsidRDefault="00F65EB7" w14:paraId="59D6E978" w14:textId="7F2947B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24C780A7" w14:textId="183A10F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149F5B44" w14:textId="06AA6DD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320FD0" w14:paraId="407CF5F4" w14:textId="0BB5680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256" w:type="dxa"/>
            <w:tcBorders>
              <w:top w:val="single" w:color="auto" w:sz="4" w:space="0"/>
              <w:bottom w:val="single" w:color="auto" w:sz="4" w:space="0"/>
            </w:tcBorders>
          </w:tcPr>
          <w:p w:rsidRPr="00320FD0" w:rsidR="00F65EB7" w:rsidP="00F65EB7" w:rsidRDefault="00320FD0" w14:paraId="14F4589A" w14:textId="319A23B6">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805" w:type="dxa"/>
            <w:tcBorders>
              <w:top w:val="single" w:color="auto" w:sz="4" w:space="0"/>
              <w:bottom w:val="single" w:color="auto" w:sz="4" w:space="0"/>
            </w:tcBorders>
          </w:tcPr>
          <w:p w:rsidRPr="00320FD0" w:rsidR="00F65EB7" w:rsidP="00F65EB7" w:rsidRDefault="00F65EB7" w14:paraId="7CF7BFF1" w14:textId="53447FD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478B8300" w14:textId="05EA01F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4E2D79FB" w14:textId="7777777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p>
        </w:tc>
        <w:tc>
          <w:tcPr>
            <w:tcW w:w="1157" w:type="dxa"/>
            <w:tcBorders>
              <w:top w:val="single" w:color="auto" w:sz="4" w:space="0"/>
              <w:bottom w:val="single" w:color="auto" w:sz="4" w:space="0"/>
            </w:tcBorders>
          </w:tcPr>
          <w:p w:rsidRPr="00320FD0" w:rsidR="00F65EB7" w:rsidP="00F65EB7" w:rsidRDefault="00320FD0" w14:paraId="41AD6A00" w14:textId="260B506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132" w:type="dxa"/>
            <w:tcBorders>
              <w:top w:val="single" w:color="auto" w:sz="4" w:space="0"/>
              <w:bottom w:val="single" w:color="auto" w:sz="4" w:space="0"/>
            </w:tcBorders>
          </w:tcPr>
          <w:p w:rsidRPr="00320FD0" w:rsidR="00F65EB7" w:rsidP="00F65EB7" w:rsidRDefault="00320FD0" w14:paraId="34C85758" w14:textId="043D86E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04CBA08A" w14:textId="7D5997B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818</w:t>
            </w:r>
          </w:p>
        </w:tc>
        <w:tc>
          <w:tcPr>
            <w:tcW w:w="995" w:type="dxa"/>
            <w:tcBorders>
              <w:top w:val="single" w:color="auto" w:sz="4" w:space="0"/>
              <w:bottom w:val="single" w:color="auto" w:sz="4" w:space="0"/>
            </w:tcBorders>
          </w:tcPr>
          <w:p w:rsidRPr="00320FD0" w:rsidR="00F65EB7" w:rsidP="00F65EB7" w:rsidRDefault="00F65EB7" w14:paraId="12DA923F" w14:textId="711F7DB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818</w:t>
            </w:r>
          </w:p>
        </w:tc>
      </w:tr>
      <w:tr w:rsidRPr="00320FD0" w:rsidR="00F65EB7" w:rsidTr="00F65EB7" w14:paraId="2AE47234" w14:textId="77777777">
        <w:tc>
          <w:tcPr>
            <w:cnfStyle w:val="001000000000" w:firstRow="0" w:lastRow="0" w:firstColumn="1" w:lastColumn="0" w:oddVBand="0" w:evenVBand="0" w:oddHBand="0" w:evenHBand="0" w:firstRowFirstColumn="0" w:firstRowLastColumn="0" w:lastRowFirstColumn="0" w:lastRowLastColumn="0"/>
            <w:tcW w:w="1895" w:type="dxa"/>
          </w:tcPr>
          <w:p w:rsidRPr="00320FD0" w:rsidR="00F65EB7" w:rsidP="00F65EB7" w:rsidRDefault="00F65EB7" w14:paraId="7FB501FA" w14:textId="60277F2B">
            <w:pPr>
              <w:spacing w:line="276" w:lineRule="auto"/>
              <w:jc w:val="center"/>
              <w:rPr>
                <w:rFonts w:asciiTheme="majorHAnsi" w:hAnsiTheme="majorHAnsi" w:cstheme="majorHAnsi"/>
                <w:sz w:val="18"/>
                <w:szCs w:val="18"/>
              </w:rPr>
            </w:pPr>
            <w:r w:rsidRPr="00320FD0">
              <w:t xml:space="preserve">Funding to </w:t>
            </w:r>
            <w:proofErr w:type="spellStart"/>
            <w:r w:rsidRPr="00320FD0">
              <w:t>Femili</w:t>
            </w:r>
            <w:proofErr w:type="spellEnd"/>
            <w:r w:rsidRPr="00320FD0">
              <w:t xml:space="preserve"> PNG to operate the Family and Sexual Violence Case Management Centre Phase 1</w:t>
            </w:r>
          </w:p>
        </w:tc>
        <w:tc>
          <w:tcPr>
            <w:tcW w:w="2027" w:type="dxa"/>
          </w:tcPr>
          <w:p w:rsidRPr="00320FD0" w:rsidR="00F65EB7" w:rsidP="00F65EB7" w:rsidRDefault="00F65EB7" w14:paraId="5E19C82F" w14:textId="6DB0A6D8">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Pr>
          <w:p w:rsidRPr="00320FD0" w:rsidR="00F65EB7" w:rsidP="00F65EB7" w:rsidRDefault="00F65EB7" w14:paraId="1E21905D" w14:textId="73B0349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27</w:t>
            </w:r>
          </w:p>
        </w:tc>
        <w:tc>
          <w:tcPr>
            <w:tcW w:w="1169" w:type="dxa"/>
          </w:tcPr>
          <w:p w:rsidRPr="00320FD0" w:rsidR="00F65EB7" w:rsidP="00F65EB7" w:rsidRDefault="00F65EB7" w14:paraId="3ABC70CD" w14:textId="49DD787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w:t>
            </w:r>
          </w:p>
        </w:tc>
        <w:tc>
          <w:tcPr>
            <w:tcW w:w="899" w:type="dxa"/>
          </w:tcPr>
          <w:p w:rsidRPr="00320FD0" w:rsidR="00F65EB7" w:rsidP="00F65EB7" w:rsidRDefault="00F65EB7" w14:paraId="7A7764F8" w14:textId="506251E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2421</w:t>
            </w:r>
          </w:p>
        </w:tc>
        <w:tc>
          <w:tcPr>
            <w:tcW w:w="1256" w:type="dxa"/>
          </w:tcPr>
          <w:p w:rsidRPr="00320FD0" w:rsidR="00F65EB7" w:rsidP="00F65EB7" w:rsidRDefault="00F65EB7" w14:paraId="34427DA2" w14:textId="66ECF65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05" w:type="dxa"/>
          </w:tcPr>
          <w:p w:rsidRPr="00320FD0" w:rsidR="00F65EB7" w:rsidP="00F65EB7" w:rsidRDefault="00F65EB7" w14:paraId="6DD07416" w14:textId="2BB439C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w:t>
            </w:r>
          </w:p>
        </w:tc>
        <w:tc>
          <w:tcPr>
            <w:tcW w:w="1169" w:type="dxa"/>
          </w:tcPr>
          <w:p w:rsidRPr="00320FD0" w:rsidR="00F65EB7" w:rsidP="00F65EB7" w:rsidRDefault="00F65EB7" w14:paraId="10FB3873" w14:textId="3C18978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Pr>
          <w:p w:rsidRPr="00320FD0" w:rsidR="00F65EB7" w:rsidP="00F65EB7" w:rsidRDefault="00F65EB7" w14:paraId="0BF1D4EA" w14:textId="1678E30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270</w:t>
            </w:r>
          </w:p>
        </w:tc>
        <w:tc>
          <w:tcPr>
            <w:tcW w:w="1157" w:type="dxa"/>
          </w:tcPr>
          <w:p w:rsidRPr="00320FD0" w:rsidR="00F65EB7" w:rsidP="00F65EB7" w:rsidRDefault="00F65EB7" w14:paraId="08ABF8BC" w14:textId="36AAD2C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32" w:type="dxa"/>
          </w:tcPr>
          <w:p w:rsidRPr="00320FD0" w:rsidR="00F65EB7" w:rsidP="00F65EB7" w:rsidRDefault="00320FD0" w14:paraId="4871F992" w14:textId="14F2992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Pr>
          <w:p w:rsidRPr="00320FD0" w:rsidR="00F65EB7" w:rsidP="00F65EB7" w:rsidRDefault="00F65EB7" w14:paraId="5780357F" w14:textId="52659F9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989</w:t>
            </w:r>
          </w:p>
        </w:tc>
        <w:tc>
          <w:tcPr>
            <w:tcW w:w="995" w:type="dxa"/>
          </w:tcPr>
          <w:p w:rsidRPr="00320FD0" w:rsidR="00F65EB7" w:rsidP="00F65EB7" w:rsidRDefault="00F65EB7" w14:paraId="6C9132B5" w14:textId="1FA9637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3717</w:t>
            </w:r>
          </w:p>
        </w:tc>
      </w:tr>
      <w:tr w:rsidRPr="00320FD0" w:rsidR="00F65EB7" w:rsidTr="00F65EB7" w14:paraId="7F73041B"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bottom w:val="single" w:color="auto" w:sz="4" w:space="0"/>
            </w:tcBorders>
          </w:tcPr>
          <w:p w:rsidRPr="00320FD0" w:rsidR="00F65EB7" w:rsidP="00F65EB7" w:rsidRDefault="00F65EB7" w14:paraId="18FE0511" w14:textId="405A8C40">
            <w:pPr>
              <w:spacing w:line="276" w:lineRule="auto"/>
              <w:jc w:val="center"/>
              <w:rPr>
                <w:rFonts w:asciiTheme="majorHAnsi" w:hAnsiTheme="majorHAnsi" w:cstheme="majorHAnsi"/>
                <w:sz w:val="18"/>
                <w:szCs w:val="18"/>
              </w:rPr>
            </w:pPr>
            <w:r w:rsidRPr="00320FD0">
              <w:t xml:space="preserve">Funding to </w:t>
            </w:r>
            <w:proofErr w:type="spellStart"/>
            <w:r w:rsidRPr="00320FD0">
              <w:t>Femili</w:t>
            </w:r>
            <w:proofErr w:type="spellEnd"/>
            <w:r w:rsidRPr="00320FD0">
              <w:t xml:space="preserve"> PNG to operate the Family and Sexual Violence Case Management Centre Phase 2</w:t>
            </w:r>
          </w:p>
        </w:tc>
        <w:tc>
          <w:tcPr>
            <w:tcW w:w="2027" w:type="dxa"/>
            <w:tcBorders>
              <w:bottom w:val="single" w:color="auto" w:sz="4" w:space="0"/>
            </w:tcBorders>
          </w:tcPr>
          <w:p w:rsidRPr="00320FD0" w:rsidR="00F65EB7" w:rsidP="00F65EB7" w:rsidRDefault="00F65EB7" w14:paraId="64151E49" w14:textId="2CFDA06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bottom w:val="single" w:color="auto" w:sz="4" w:space="0"/>
            </w:tcBorders>
          </w:tcPr>
          <w:p w:rsidRPr="00320FD0" w:rsidR="00F65EB7" w:rsidP="00F65EB7" w:rsidRDefault="00F65EB7" w14:paraId="1937D0CE" w14:textId="6E43F8E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bottom w:val="single" w:color="auto" w:sz="4" w:space="0"/>
            </w:tcBorders>
          </w:tcPr>
          <w:p w:rsidRPr="00320FD0" w:rsidR="00F65EB7" w:rsidP="00F65EB7" w:rsidRDefault="00F65EB7" w14:paraId="1D39E1D2" w14:textId="40B16ED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bottom w:val="single" w:color="auto" w:sz="4" w:space="0"/>
            </w:tcBorders>
          </w:tcPr>
          <w:p w:rsidRPr="00320FD0" w:rsidR="00F65EB7" w:rsidP="00F65EB7" w:rsidRDefault="00F65EB7" w14:paraId="77EBFD02" w14:textId="71F5362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3489</w:t>
            </w:r>
          </w:p>
        </w:tc>
        <w:tc>
          <w:tcPr>
            <w:tcW w:w="1256" w:type="dxa"/>
            <w:tcBorders>
              <w:bottom w:val="single" w:color="auto" w:sz="4" w:space="0"/>
            </w:tcBorders>
          </w:tcPr>
          <w:p w:rsidRPr="00320FD0" w:rsidR="00F65EB7" w:rsidP="00F65EB7" w:rsidRDefault="00F65EB7" w14:paraId="0679F2A9" w14:textId="672B0AB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bottom w:val="single" w:color="auto" w:sz="4" w:space="0"/>
            </w:tcBorders>
          </w:tcPr>
          <w:p w:rsidRPr="00320FD0" w:rsidR="00F65EB7" w:rsidP="00F65EB7" w:rsidRDefault="00F65EB7" w14:paraId="2FB3AE0B" w14:textId="7946462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bottom w:val="single" w:color="auto" w:sz="4" w:space="0"/>
            </w:tcBorders>
          </w:tcPr>
          <w:p w:rsidRPr="00320FD0" w:rsidR="00F65EB7" w:rsidP="00F65EB7" w:rsidRDefault="00F65EB7" w14:paraId="44D61CB8" w14:textId="17FEFB5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bottom w:val="single" w:color="auto" w:sz="4" w:space="0"/>
            </w:tcBorders>
          </w:tcPr>
          <w:p w:rsidRPr="00320FD0" w:rsidR="00F65EB7" w:rsidP="00F65EB7" w:rsidRDefault="00F65EB7" w14:paraId="2FD88067" w14:textId="2BFC640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57" w:type="dxa"/>
            <w:tcBorders>
              <w:bottom w:val="single" w:color="auto" w:sz="4" w:space="0"/>
            </w:tcBorders>
          </w:tcPr>
          <w:p w:rsidRPr="00320FD0" w:rsidR="00F65EB7" w:rsidP="00F65EB7" w:rsidRDefault="00F65EB7" w14:paraId="0D523319" w14:textId="0C959E2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bottom w:val="single" w:color="auto" w:sz="4" w:space="0"/>
            </w:tcBorders>
          </w:tcPr>
          <w:p w:rsidRPr="00320FD0" w:rsidR="00F65EB7" w:rsidP="00F65EB7" w:rsidRDefault="00320FD0" w14:paraId="257F0BC4" w14:textId="6E5B941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bottom w:val="single" w:color="auto" w:sz="4" w:space="0"/>
            </w:tcBorders>
          </w:tcPr>
          <w:p w:rsidRPr="00320FD0" w:rsidR="00F65EB7" w:rsidP="00F65EB7" w:rsidRDefault="00F65EB7" w14:paraId="15F33533" w14:textId="62E140E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32</w:t>
            </w:r>
          </w:p>
        </w:tc>
        <w:tc>
          <w:tcPr>
            <w:tcW w:w="995" w:type="dxa"/>
            <w:tcBorders>
              <w:bottom w:val="single" w:color="auto" w:sz="4" w:space="0"/>
            </w:tcBorders>
          </w:tcPr>
          <w:p w:rsidRPr="00320FD0" w:rsidR="00F65EB7" w:rsidP="00F65EB7" w:rsidRDefault="00F65EB7" w14:paraId="2E4C9495" w14:textId="76844FC9">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3539</w:t>
            </w:r>
          </w:p>
        </w:tc>
      </w:tr>
      <w:tr w:rsidRPr="00320FD0" w:rsidR="00F65EB7" w:rsidTr="00F65EB7" w14:paraId="068425C4"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7A7184A7" w14:textId="4CF5B8BF">
            <w:pPr>
              <w:spacing w:line="276" w:lineRule="auto"/>
              <w:jc w:val="center"/>
              <w:rPr>
                <w:rFonts w:asciiTheme="majorHAnsi" w:hAnsiTheme="majorHAnsi" w:cstheme="majorHAnsi"/>
                <w:sz w:val="18"/>
                <w:szCs w:val="18"/>
              </w:rPr>
            </w:pPr>
            <w:r w:rsidRPr="00320FD0">
              <w:t>Protection of Women and Girls during COVID 19 Emergency</w:t>
            </w:r>
          </w:p>
        </w:tc>
        <w:tc>
          <w:tcPr>
            <w:tcW w:w="2027" w:type="dxa"/>
            <w:tcBorders>
              <w:top w:val="single" w:color="auto" w:sz="4" w:space="0"/>
              <w:bottom w:val="single" w:color="auto" w:sz="4" w:space="0"/>
            </w:tcBorders>
          </w:tcPr>
          <w:p w:rsidRPr="00320FD0" w:rsidR="00F65EB7" w:rsidP="00F65EB7" w:rsidRDefault="00F65EB7" w14:paraId="6FFAFCD1" w14:textId="18FEA97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0AC1CB66" w14:textId="611DC3A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631</w:t>
            </w:r>
          </w:p>
        </w:tc>
        <w:tc>
          <w:tcPr>
            <w:tcW w:w="1169" w:type="dxa"/>
            <w:tcBorders>
              <w:top w:val="single" w:color="auto" w:sz="4" w:space="0"/>
              <w:bottom w:val="single" w:color="auto" w:sz="4" w:space="0"/>
            </w:tcBorders>
          </w:tcPr>
          <w:p w:rsidRPr="00320FD0" w:rsidR="00F65EB7" w:rsidP="00F65EB7" w:rsidRDefault="00F65EB7" w14:paraId="1D53EAAD" w14:textId="4DE824F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12DF4B6E" w14:textId="5DDF6AF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1906</w:t>
            </w:r>
          </w:p>
        </w:tc>
        <w:tc>
          <w:tcPr>
            <w:tcW w:w="1256" w:type="dxa"/>
            <w:tcBorders>
              <w:top w:val="single" w:color="auto" w:sz="4" w:space="0"/>
              <w:bottom w:val="single" w:color="auto" w:sz="4" w:space="0"/>
            </w:tcBorders>
          </w:tcPr>
          <w:p w:rsidRPr="00320FD0" w:rsidR="00F65EB7" w:rsidP="00F65EB7" w:rsidRDefault="00F65EB7" w14:paraId="2F603685" w14:textId="5F16EE34">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62917DA5" w14:textId="0DBD196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352</w:t>
            </w:r>
          </w:p>
        </w:tc>
        <w:tc>
          <w:tcPr>
            <w:tcW w:w="1169" w:type="dxa"/>
            <w:tcBorders>
              <w:top w:val="single" w:color="auto" w:sz="4" w:space="0"/>
              <w:bottom w:val="single" w:color="auto" w:sz="4" w:space="0"/>
            </w:tcBorders>
          </w:tcPr>
          <w:p w:rsidRPr="00320FD0" w:rsidR="00F65EB7" w:rsidP="00F65EB7" w:rsidRDefault="00F65EB7" w14:paraId="164F068F" w14:textId="2A838BEF">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76401081" w14:textId="139C26AB">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79</w:t>
            </w:r>
          </w:p>
        </w:tc>
        <w:tc>
          <w:tcPr>
            <w:tcW w:w="1157" w:type="dxa"/>
            <w:tcBorders>
              <w:top w:val="single" w:color="auto" w:sz="4" w:space="0"/>
              <w:bottom w:val="single" w:color="auto" w:sz="4" w:space="0"/>
            </w:tcBorders>
          </w:tcPr>
          <w:p w:rsidRPr="00320FD0" w:rsidR="00F65EB7" w:rsidP="00F65EB7" w:rsidRDefault="00F65EB7" w14:paraId="47A4CA11" w14:textId="6884359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5</w:t>
            </w:r>
          </w:p>
        </w:tc>
        <w:tc>
          <w:tcPr>
            <w:tcW w:w="1132" w:type="dxa"/>
            <w:tcBorders>
              <w:top w:val="single" w:color="auto" w:sz="4" w:space="0"/>
              <w:bottom w:val="single" w:color="auto" w:sz="4" w:space="0"/>
            </w:tcBorders>
          </w:tcPr>
          <w:p w:rsidRPr="00320FD0" w:rsidR="00F65EB7" w:rsidP="00F65EB7" w:rsidRDefault="00320FD0" w14:paraId="17E8C8FE" w14:textId="0DC1421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8737171" w14:textId="330939BA">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5FD3EC97" w14:textId="03F853D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2973</w:t>
            </w:r>
          </w:p>
        </w:tc>
      </w:tr>
      <w:tr w:rsidRPr="00320FD0" w:rsidR="00F65EB7" w:rsidTr="00F65EB7" w14:paraId="17C7AB5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16A9767F" w14:textId="68B411BA">
            <w:pPr>
              <w:spacing w:line="276" w:lineRule="auto"/>
              <w:jc w:val="center"/>
              <w:rPr>
                <w:rFonts w:asciiTheme="majorHAnsi" w:hAnsiTheme="majorHAnsi" w:cstheme="majorHAnsi"/>
                <w:sz w:val="18"/>
                <w:szCs w:val="18"/>
              </w:rPr>
            </w:pPr>
            <w:r w:rsidRPr="00320FD0">
              <w:t>Responding to Gender Based and Sorcery Related Violence in Highlands of PNG</w:t>
            </w:r>
          </w:p>
        </w:tc>
        <w:tc>
          <w:tcPr>
            <w:tcW w:w="2027" w:type="dxa"/>
            <w:tcBorders>
              <w:top w:val="single" w:color="auto" w:sz="4" w:space="0"/>
              <w:bottom w:val="single" w:color="auto" w:sz="4" w:space="0"/>
            </w:tcBorders>
          </w:tcPr>
          <w:p w:rsidRPr="00320FD0" w:rsidR="00F65EB7" w:rsidP="00F65EB7" w:rsidRDefault="00F65EB7" w14:paraId="7E3392A4" w14:textId="7CB725B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1B8D99BD" w14:textId="7B28096C">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4</w:t>
            </w:r>
          </w:p>
        </w:tc>
        <w:tc>
          <w:tcPr>
            <w:tcW w:w="1169" w:type="dxa"/>
            <w:tcBorders>
              <w:top w:val="single" w:color="auto" w:sz="4" w:space="0"/>
              <w:bottom w:val="single" w:color="auto" w:sz="4" w:space="0"/>
            </w:tcBorders>
          </w:tcPr>
          <w:p w:rsidRPr="00320FD0" w:rsidR="00F65EB7" w:rsidP="00F65EB7" w:rsidRDefault="00F65EB7" w14:paraId="1D4A9042" w14:textId="49FE806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072981EF" w14:textId="4391A9B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16</w:t>
            </w:r>
          </w:p>
        </w:tc>
        <w:tc>
          <w:tcPr>
            <w:tcW w:w="1256" w:type="dxa"/>
            <w:tcBorders>
              <w:top w:val="single" w:color="auto" w:sz="4" w:space="0"/>
              <w:bottom w:val="single" w:color="auto" w:sz="4" w:space="0"/>
            </w:tcBorders>
          </w:tcPr>
          <w:p w:rsidRPr="00320FD0" w:rsidR="00F65EB7" w:rsidP="00F65EB7" w:rsidRDefault="00F65EB7" w14:paraId="584AA950" w14:textId="4629B73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5EDC6F1E" w14:textId="49658C1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69" w:type="dxa"/>
            <w:tcBorders>
              <w:top w:val="single" w:color="auto" w:sz="4" w:space="0"/>
              <w:bottom w:val="single" w:color="auto" w:sz="4" w:space="0"/>
            </w:tcBorders>
          </w:tcPr>
          <w:p w:rsidRPr="00320FD0" w:rsidR="00F65EB7" w:rsidP="00F65EB7" w:rsidRDefault="00F65EB7" w14:paraId="47864CA3" w14:textId="57BD596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49B1E495" w14:textId="161AA918">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7</w:t>
            </w:r>
          </w:p>
        </w:tc>
        <w:tc>
          <w:tcPr>
            <w:tcW w:w="1157" w:type="dxa"/>
            <w:tcBorders>
              <w:top w:val="single" w:color="auto" w:sz="4" w:space="0"/>
              <w:bottom w:val="single" w:color="auto" w:sz="4" w:space="0"/>
            </w:tcBorders>
          </w:tcPr>
          <w:p w:rsidRPr="00320FD0" w:rsidR="00F65EB7" w:rsidP="00F65EB7" w:rsidRDefault="00F65EB7" w14:paraId="224F9A64" w14:textId="17D5C2C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62E2A0AE" w14:textId="30A66D8F">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2B3B0F73" w14:textId="7E9F1E7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13CC7942" w14:textId="395FCB70">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27</w:t>
            </w:r>
          </w:p>
        </w:tc>
      </w:tr>
      <w:tr w:rsidRPr="00320FD0" w:rsidR="00F65EB7" w:rsidTr="00F65EB7" w14:paraId="1E79680F" w14:textId="77777777">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62051D1E" w14:textId="2B0C613A">
            <w:pPr>
              <w:spacing w:line="276" w:lineRule="auto"/>
              <w:jc w:val="center"/>
              <w:rPr>
                <w:rFonts w:asciiTheme="majorHAnsi" w:hAnsiTheme="majorHAnsi" w:cstheme="majorHAnsi"/>
                <w:sz w:val="18"/>
                <w:szCs w:val="18"/>
              </w:rPr>
            </w:pPr>
            <w:r w:rsidRPr="00320FD0">
              <w:t xml:space="preserve">Scaling up technical support to Family Support </w:t>
            </w:r>
            <w:proofErr w:type="spellStart"/>
            <w:r w:rsidRPr="00320FD0">
              <w:t>Centers</w:t>
            </w:r>
            <w:proofErr w:type="spellEnd"/>
          </w:p>
        </w:tc>
        <w:tc>
          <w:tcPr>
            <w:tcW w:w="2027" w:type="dxa"/>
            <w:tcBorders>
              <w:top w:val="single" w:color="auto" w:sz="4" w:space="0"/>
              <w:bottom w:val="single" w:color="auto" w:sz="4" w:space="0"/>
            </w:tcBorders>
          </w:tcPr>
          <w:p w:rsidRPr="00320FD0" w:rsidR="00F65EB7" w:rsidP="00F65EB7" w:rsidRDefault="00F65EB7" w14:paraId="793AF30B" w14:textId="192F0399">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 xml:space="preserve">Number of services provided to diverse women and children and </w:t>
            </w:r>
            <w:r w:rsidRPr="00320FD0">
              <w:t>other survivors of violence</w:t>
            </w:r>
          </w:p>
        </w:tc>
        <w:tc>
          <w:tcPr>
            <w:tcW w:w="891" w:type="dxa"/>
            <w:tcBorders>
              <w:top w:val="single" w:color="auto" w:sz="4" w:space="0"/>
              <w:bottom w:val="single" w:color="auto" w:sz="4" w:space="0"/>
            </w:tcBorders>
          </w:tcPr>
          <w:p w:rsidRPr="00320FD0" w:rsidR="00F65EB7" w:rsidP="00F65EB7" w:rsidRDefault="00F65EB7" w14:paraId="658AE375" w14:textId="02B05A6E">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89</w:t>
            </w:r>
          </w:p>
        </w:tc>
        <w:tc>
          <w:tcPr>
            <w:tcW w:w="1169" w:type="dxa"/>
            <w:tcBorders>
              <w:top w:val="single" w:color="auto" w:sz="4" w:space="0"/>
              <w:bottom w:val="single" w:color="auto" w:sz="4" w:space="0"/>
            </w:tcBorders>
          </w:tcPr>
          <w:p w:rsidRPr="00320FD0" w:rsidR="00F65EB7" w:rsidP="00F65EB7" w:rsidRDefault="00F65EB7" w14:paraId="2E6FD8C2" w14:textId="4289E17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5E2A1706" w14:textId="3E9A575D">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219</w:t>
            </w:r>
          </w:p>
        </w:tc>
        <w:tc>
          <w:tcPr>
            <w:tcW w:w="1256" w:type="dxa"/>
            <w:tcBorders>
              <w:top w:val="single" w:color="auto" w:sz="4" w:space="0"/>
              <w:bottom w:val="single" w:color="auto" w:sz="4" w:space="0"/>
            </w:tcBorders>
          </w:tcPr>
          <w:p w:rsidRPr="00320FD0" w:rsidR="00F65EB7" w:rsidP="00F65EB7" w:rsidRDefault="00F65EB7" w14:paraId="77A56F4B" w14:textId="421654D1">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805" w:type="dxa"/>
            <w:tcBorders>
              <w:top w:val="single" w:color="auto" w:sz="4" w:space="0"/>
              <w:bottom w:val="single" w:color="auto" w:sz="4" w:space="0"/>
            </w:tcBorders>
          </w:tcPr>
          <w:p w:rsidRPr="00320FD0" w:rsidR="00F65EB7" w:rsidP="00F65EB7" w:rsidRDefault="00F65EB7" w14:paraId="443ED361" w14:textId="6DC09B1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9</w:t>
            </w:r>
          </w:p>
        </w:tc>
        <w:tc>
          <w:tcPr>
            <w:tcW w:w="1169" w:type="dxa"/>
            <w:tcBorders>
              <w:top w:val="single" w:color="auto" w:sz="4" w:space="0"/>
              <w:bottom w:val="single" w:color="auto" w:sz="4" w:space="0"/>
            </w:tcBorders>
          </w:tcPr>
          <w:p w:rsidRPr="00320FD0" w:rsidR="00F65EB7" w:rsidP="00F65EB7" w:rsidRDefault="00F65EB7" w14:paraId="4EACE56B" w14:textId="110A6792">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71F20B40" w14:textId="5734181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47</w:t>
            </w:r>
          </w:p>
        </w:tc>
        <w:tc>
          <w:tcPr>
            <w:tcW w:w="1157" w:type="dxa"/>
            <w:tcBorders>
              <w:top w:val="single" w:color="auto" w:sz="4" w:space="0"/>
              <w:bottom w:val="single" w:color="auto" w:sz="4" w:space="0"/>
            </w:tcBorders>
          </w:tcPr>
          <w:p w:rsidRPr="00320FD0" w:rsidR="00F65EB7" w:rsidP="00F65EB7" w:rsidRDefault="00F65EB7" w14:paraId="1C44E017" w14:textId="048D1236">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1132" w:type="dxa"/>
            <w:tcBorders>
              <w:top w:val="single" w:color="auto" w:sz="4" w:space="0"/>
              <w:bottom w:val="single" w:color="auto" w:sz="4" w:space="0"/>
            </w:tcBorders>
          </w:tcPr>
          <w:p w:rsidRPr="00320FD0" w:rsidR="00F65EB7" w:rsidP="00F65EB7" w:rsidRDefault="00320FD0" w14:paraId="19558B01" w14:textId="5E2ECB03">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01C26522" w14:textId="33004BA7">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0</w:t>
            </w:r>
          </w:p>
        </w:tc>
        <w:tc>
          <w:tcPr>
            <w:tcW w:w="995" w:type="dxa"/>
            <w:tcBorders>
              <w:top w:val="single" w:color="auto" w:sz="4" w:space="0"/>
              <w:bottom w:val="single" w:color="auto" w:sz="4" w:space="0"/>
            </w:tcBorders>
          </w:tcPr>
          <w:p w:rsidRPr="00320FD0" w:rsidR="00F65EB7" w:rsidP="00F65EB7" w:rsidRDefault="00F65EB7" w14:paraId="19AE6C92" w14:textId="2D631BB0">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320FD0">
              <w:t>364</w:t>
            </w:r>
          </w:p>
        </w:tc>
      </w:tr>
      <w:tr w:rsidRPr="00320FD0" w:rsidR="00F65EB7" w:rsidTr="00F65EB7" w14:paraId="4D57621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5" w:type="dxa"/>
            <w:tcBorders>
              <w:top w:val="single" w:color="auto" w:sz="4" w:space="0"/>
              <w:bottom w:val="single" w:color="auto" w:sz="4" w:space="0"/>
            </w:tcBorders>
          </w:tcPr>
          <w:p w:rsidRPr="00320FD0" w:rsidR="00F65EB7" w:rsidP="00F65EB7" w:rsidRDefault="00F65EB7" w14:paraId="3299C80A" w14:textId="4E29F67E">
            <w:pPr>
              <w:spacing w:line="276" w:lineRule="auto"/>
              <w:jc w:val="center"/>
              <w:rPr>
                <w:rFonts w:asciiTheme="majorHAnsi" w:hAnsiTheme="majorHAnsi" w:cstheme="majorHAnsi"/>
                <w:sz w:val="18"/>
                <w:szCs w:val="18"/>
              </w:rPr>
            </w:pPr>
            <w:r w:rsidRPr="00320FD0">
              <w:t>Women's Empowerment and Voice for Equal Rights in Papua New Guinea (WEAVERs)</w:t>
            </w:r>
          </w:p>
        </w:tc>
        <w:tc>
          <w:tcPr>
            <w:tcW w:w="2027" w:type="dxa"/>
            <w:tcBorders>
              <w:top w:val="single" w:color="auto" w:sz="4" w:space="0"/>
              <w:bottom w:val="single" w:color="auto" w:sz="4" w:space="0"/>
            </w:tcBorders>
          </w:tcPr>
          <w:p w:rsidRPr="00320FD0" w:rsidR="00F65EB7" w:rsidP="00F65EB7" w:rsidRDefault="00F65EB7" w14:paraId="509BF123" w14:textId="3BA9D2E2">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Number of services provided to diverse women and children and other survivors of violence</w:t>
            </w:r>
          </w:p>
        </w:tc>
        <w:tc>
          <w:tcPr>
            <w:tcW w:w="891" w:type="dxa"/>
            <w:tcBorders>
              <w:top w:val="single" w:color="auto" w:sz="4" w:space="0"/>
              <w:bottom w:val="single" w:color="auto" w:sz="4" w:space="0"/>
            </w:tcBorders>
          </w:tcPr>
          <w:p w:rsidRPr="00320FD0" w:rsidR="00F65EB7" w:rsidP="00F65EB7" w:rsidRDefault="00F65EB7" w14:paraId="097EACD3" w14:textId="1F236E04">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14</w:t>
            </w:r>
          </w:p>
        </w:tc>
        <w:tc>
          <w:tcPr>
            <w:tcW w:w="1169" w:type="dxa"/>
            <w:tcBorders>
              <w:top w:val="single" w:color="auto" w:sz="4" w:space="0"/>
              <w:bottom w:val="single" w:color="auto" w:sz="4" w:space="0"/>
            </w:tcBorders>
          </w:tcPr>
          <w:p w:rsidRPr="00320FD0" w:rsidR="00F65EB7" w:rsidP="00F65EB7" w:rsidRDefault="00F65EB7" w14:paraId="0478F100" w14:textId="2D40442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899" w:type="dxa"/>
            <w:tcBorders>
              <w:top w:val="single" w:color="auto" w:sz="4" w:space="0"/>
              <w:bottom w:val="single" w:color="auto" w:sz="4" w:space="0"/>
            </w:tcBorders>
          </w:tcPr>
          <w:p w:rsidRPr="00320FD0" w:rsidR="00F65EB7" w:rsidP="00F65EB7" w:rsidRDefault="00F65EB7" w14:paraId="2E991007" w14:textId="15827411">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720</w:t>
            </w:r>
          </w:p>
        </w:tc>
        <w:tc>
          <w:tcPr>
            <w:tcW w:w="1256" w:type="dxa"/>
            <w:tcBorders>
              <w:top w:val="single" w:color="auto" w:sz="4" w:space="0"/>
              <w:bottom w:val="single" w:color="auto" w:sz="4" w:space="0"/>
            </w:tcBorders>
          </w:tcPr>
          <w:p w:rsidRPr="00320FD0" w:rsidR="00F65EB7" w:rsidP="00F65EB7" w:rsidRDefault="00F65EB7" w14:paraId="05D71A3F" w14:textId="48AB6DFE">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7</w:t>
            </w:r>
          </w:p>
        </w:tc>
        <w:tc>
          <w:tcPr>
            <w:tcW w:w="805" w:type="dxa"/>
            <w:tcBorders>
              <w:top w:val="single" w:color="auto" w:sz="4" w:space="0"/>
              <w:bottom w:val="single" w:color="auto" w:sz="4" w:space="0"/>
            </w:tcBorders>
          </w:tcPr>
          <w:p w:rsidRPr="00320FD0" w:rsidR="00F65EB7" w:rsidP="00F65EB7" w:rsidRDefault="00F65EB7" w14:paraId="4BE6D6E9" w14:textId="73A77D7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8</w:t>
            </w:r>
          </w:p>
        </w:tc>
        <w:tc>
          <w:tcPr>
            <w:tcW w:w="1169" w:type="dxa"/>
            <w:tcBorders>
              <w:top w:val="single" w:color="auto" w:sz="4" w:space="0"/>
              <w:bottom w:val="single" w:color="auto" w:sz="4" w:space="0"/>
            </w:tcBorders>
          </w:tcPr>
          <w:p w:rsidRPr="00320FD0" w:rsidR="00F65EB7" w:rsidP="00F65EB7" w:rsidRDefault="00F65EB7" w14:paraId="45356DCE" w14:textId="7B862AE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0</w:t>
            </w:r>
          </w:p>
        </w:tc>
        <w:tc>
          <w:tcPr>
            <w:tcW w:w="715" w:type="dxa"/>
            <w:tcBorders>
              <w:top w:val="single" w:color="auto" w:sz="4" w:space="0"/>
              <w:bottom w:val="single" w:color="auto" w:sz="4" w:space="0"/>
            </w:tcBorders>
          </w:tcPr>
          <w:p w:rsidRPr="00320FD0" w:rsidR="00F65EB7" w:rsidP="00F65EB7" w:rsidRDefault="00F65EB7" w14:paraId="4DF4CE10" w14:textId="6528E1EB">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90</w:t>
            </w:r>
          </w:p>
        </w:tc>
        <w:tc>
          <w:tcPr>
            <w:tcW w:w="1157" w:type="dxa"/>
            <w:tcBorders>
              <w:top w:val="single" w:color="auto" w:sz="4" w:space="0"/>
              <w:bottom w:val="single" w:color="auto" w:sz="4" w:space="0"/>
            </w:tcBorders>
          </w:tcPr>
          <w:p w:rsidRPr="00320FD0" w:rsidR="00F65EB7" w:rsidP="00F65EB7" w:rsidRDefault="00F65EB7" w14:paraId="5BB8DDB6" w14:textId="6C6FD3E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w:t>
            </w:r>
          </w:p>
        </w:tc>
        <w:tc>
          <w:tcPr>
            <w:tcW w:w="1132" w:type="dxa"/>
            <w:tcBorders>
              <w:top w:val="single" w:color="auto" w:sz="4" w:space="0"/>
              <w:bottom w:val="single" w:color="auto" w:sz="4" w:space="0"/>
            </w:tcBorders>
          </w:tcPr>
          <w:p w:rsidRPr="00320FD0" w:rsidR="00F65EB7" w:rsidP="00F65EB7" w:rsidRDefault="00320FD0" w14:paraId="5E1E7EC2" w14:textId="1E834953">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rPr>
                <w:rFonts w:asciiTheme="majorHAnsi" w:hAnsiTheme="majorHAnsi" w:cstheme="majorHAnsi"/>
                <w:sz w:val="18"/>
                <w:szCs w:val="18"/>
              </w:rPr>
              <w:t>0</w:t>
            </w:r>
          </w:p>
        </w:tc>
        <w:tc>
          <w:tcPr>
            <w:tcW w:w="1465" w:type="dxa"/>
            <w:tcBorders>
              <w:top w:val="single" w:color="auto" w:sz="4" w:space="0"/>
              <w:bottom w:val="single" w:color="auto" w:sz="4" w:space="0"/>
            </w:tcBorders>
          </w:tcPr>
          <w:p w:rsidRPr="00320FD0" w:rsidR="00F65EB7" w:rsidP="00F65EB7" w:rsidRDefault="00F65EB7" w14:paraId="52F1CB0B" w14:textId="19213577">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151</w:t>
            </w:r>
          </w:p>
        </w:tc>
        <w:tc>
          <w:tcPr>
            <w:tcW w:w="995" w:type="dxa"/>
            <w:tcBorders>
              <w:top w:val="single" w:color="auto" w:sz="4" w:space="0"/>
              <w:bottom w:val="single" w:color="auto" w:sz="4" w:space="0"/>
            </w:tcBorders>
          </w:tcPr>
          <w:p w:rsidRPr="00320FD0" w:rsidR="00F65EB7" w:rsidP="00F65EB7" w:rsidRDefault="00F65EB7" w14:paraId="2107346C" w14:textId="2A0CC31D">
            <w:pPr>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8"/>
                <w:szCs w:val="18"/>
              </w:rPr>
            </w:pPr>
            <w:r w:rsidRPr="00320FD0">
              <w:t>991</w:t>
            </w:r>
          </w:p>
        </w:tc>
      </w:tr>
      <w:tr w:rsidRPr="00320FD0" w:rsidR="00320FD0" w:rsidTr="0047350A" w14:paraId="3F9B0044" w14:textId="77777777">
        <w:tc>
          <w:tcPr>
            <w:cnfStyle w:val="001000000000" w:firstRow="0" w:lastRow="0" w:firstColumn="1" w:lastColumn="0" w:oddVBand="0" w:evenVBand="0" w:oddHBand="0" w:evenHBand="0" w:firstRowFirstColumn="0" w:firstRowLastColumn="0" w:lastRowFirstColumn="0" w:lastRowLastColumn="0"/>
            <w:tcW w:w="3922" w:type="dxa"/>
            <w:gridSpan w:val="2"/>
            <w:tcBorders>
              <w:top w:val="nil"/>
              <w:left w:val="nil"/>
              <w:bottom w:val="single" w:color="auto" w:sz="4" w:space="0"/>
              <w:right w:val="nil"/>
            </w:tcBorders>
            <w:shd w:val="clear" w:color="auto" w:fill="006699"/>
            <w:vAlign w:val="center"/>
          </w:tcPr>
          <w:p w:rsidRPr="00320FD0" w:rsidR="00320FD0" w:rsidP="00320FD0" w:rsidRDefault="00320FD0" w14:paraId="22B96E51" w14:textId="050FF4FC">
            <w:pPr>
              <w:spacing w:line="276" w:lineRule="auto"/>
              <w:rPr>
                <w:rFonts w:asciiTheme="majorHAnsi" w:hAnsiTheme="majorHAnsi" w:cstheme="majorHAnsi"/>
                <w:b/>
                <w:bCs w:val="0"/>
                <w:color w:val="FFFFFF" w:themeColor="background1"/>
                <w:sz w:val="18"/>
                <w:szCs w:val="18"/>
              </w:rPr>
            </w:pPr>
            <w:r w:rsidRPr="00320FD0">
              <w:rPr>
                <w:rFonts w:cstheme="minorHAnsi"/>
                <w:b/>
                <w:bCs w:val="0"/>
                <w:color w:val="FFFFFF" w:themeColor="background1"/>
                <w:sz w:val="18"/>
                <w:szCs w:val="18"/>
              </w:rPr>
              <w:t>Total</w:t>
            </w:r>
          </w:p>
        </w:tc>
        <w:tc>
          <w:tcPr>
            <w:tcW w:w="891" w:type="dxa"/>
            <w:tcBorders>
              <w:top w:val="nil"/>
              <w:left w:val="nil"/>
              <w:bottom w:val="single" w:color="auto" w:sz="4" w:space="0"/>
              <w:right w:val="nil"/>
            </w:tcBorders>
            <w:shd w:val="clear" w:color="auto" w:fill="006699"/>
            <w:vAlign w:val="center"/>
          </w:tcPr>
          <w:p w:rsidRPr="00320FD0" w:rsidR="00320FD0" w:rsidP="0098683B" w:rsidRDefault="00320FD0" w14:paraId="3EC9E627" w14:textId="710FBD1C">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color w:val="FFFFFF" w:themeColor="background1"/>
                <w:sz w:val="18"/>
                <w:szCs w:val="18"/>
              </w:rPr>
            </w:pPr>
            <w:r w:rsidRPr="00320FD0">
              <w:rPr>
                <w:rFonts w:cstheme="minorHAnsi"/>
                <w:b/>
                <w:color w:val="FFFFFF" w:themeColor="background1"/>
                <w:sz w:val="18"/>
                <w:szCs w:val="18"/>
              </w:rPr>
              <w:t>3603</w:t>
            </w:r>
          </w:p>
        </w:tc>
        <w:tc>
          <w:tcPr>
            <w:tcW w:w="1169" w:type="dxa"/>
            <w:tcBorders>
              <w:top w:val="nil"/>
              <w:left w:val="nil"/>
              <w:bottom w:val="single" w:color="auto" w:sz="4" w:space="0"/>
              <w:right w:val="nil"/>
            </w:tcBorders>
            <w:shd w:val="clear" w:color="auto" w:fill="006699"/>
          </w:tcPr>
          <w:p w:rsidRPr="00320FD0" w:rsidR="00320FD0" w:rsidP="0098683B" w:rsidRDefault="00320FD0" w14:paraId="628F4001" w14:textId="4A917BB7">
            <w:pPr>
              <w:spacing w:line="276" w:lineRule="auto"/>
              <w:jc w:val="center"/>
              <w:cnfStyle w:val="000000000000" w:firstRow="0" w:lastRow="0" w:firstColumn="0" w:lastColumn="0" w:oddVBand="0" w:evenVBand="0" w:oddHBand="0" w:evenHBand="0" w:firstRowFirstColumn="0" w:firstRowLastColumn="0" w:lastRowFirstColumn="0" w:lastRowLastColumn="0"/>
              <w:rPr>
                <w:rFonts w:cstheme="minorHAnsi"/>
                <w:b/>
                <w:color w:val="FFFFFF" w:themeColor="background1"/>
                <w:sz w:val="18"/>
                <w:szCs w:val="18"/>
              </w:rPr>
            </w:pPr>
            <w:r w:rsidRPr="00320FD0">
              <w:rPr>
                <w:rFonts w:cstheme="minorHAnsi"/>
                <w:b/>
                <w:color w:val="FFFFFF" w:themeColor="background1"/>
                <w:sz w:val="18"/>
                <w:szCs w:val="18"/>
              </w:rPr>
              <w:t>36</w:t>
            </w:r>
          </w:p>
        </w:tc>
        <w:tc>
          <w:tcPr>
            <w:tcW w:w="899" w:type="dxa"/>
            <w:tcBorders>
              <w:top w:val="nil"/>
              <w:left w:val="nil"/>
              <w:bottom w:val="single" w:color="auto" w:sz="4" w:space="0"/>
              <w:right w:val="nil"/>
            </w:tcBorders>
            <w:shd w:val="clear" w:color="auto" w:fill="006699"/>
          </w:tcPr>
          <w:p w:rsidRPr="00320FD0" w:rsidR="00320FD0" w:rsidP="0098683B" w:rsidRDefault="00320FD0" w14:paraId="2C975E66" w14:textId="7CBCA98E">
            <w:pPr>
              <w:spacing w:line="276" w:lineRule="auto"/>
              <w:jc w:val="center"/>
              <w:cnfStyle w:val="000000000000" w:firstRow="0" w:lastRow="0" w:firstColumn="0" w:lastColumn="0" w:oddVBand="0" w:evenVBand="0" w:oddHBand="0" w:evenHBand="0" w:firstRowFirstColumn="0" w:firstRowLastColumn="0" w:lastRowFirstColumn="0" w:lastRowLastColumn="0"/>
              <w:rPr>
                <w:rFonts w:cstheme="minorHAnsi"/>
                <w:b/>
                <w:color w:val="FFFFFF" w:themeColor="background1"/>
                <w:sz w:val="18"/>
                <w:szCs w:val="18"/>
              </w:rPr>
            </w:pPr>
            <w:r w:rsidRPr="00320FD0">
              <w:rPr>
                <w:rFonts w:cstheme="minorHAnsi"/>
                <w:b/>
                <w:color w:val="FFFFFF" w:themeColor="background1"/>
                <w:sz w:val="18"/>
                <w:szCs w:val="18"/>
              </w:rPr>
              <w:t>26719</w:t>
            </w:r>
          </w:p>
        </w:tc>
        <w:tc>
          <w:tcPr>
            <w:tcW w:w="1256" w:type="dxa"/>
            <w:tcBorders>
              <w:top w:val="nil"/>
              <w:left w:val="nil"/>
              <w:bottom w:val="single" w:color="auto" w:sz="4" w:space="0"/>
              <w:right w:val="nil"/>
            </w:tcBorders>
            <w:shd w:val="clear" w:color="auto" w:fill="006699"/>
          </w:tcPr>
          <w:p w:rsidRPr="00320FD0" w:rsidR="00320FD0" w:rsidP="0098683B" w:rsidRDefault="00320FD0" w14:paraId="460D4872" w14:textId="24C42B79">
            <w:pPr>
              <w:spacing w:line="276" w:lineRule="auto"/>
              <w:jc w:val="center"/>
              <w:cnfStyle w:val="000000000000" w:firstRow="0" w:lastRow="0" w:firstColumn="0" w:lastColumn="0" w:oddVBand="0" w:evenVBand="0" w:oddHBand="0" w:evenHBand="0" w:firstRowFirstColumn="0" w:firstRowLastColumn="0" w:lastRowFirstColumn="0" w:lastRowLastColumn="0"/>
              <w:rPr>
                <w:rFonts w:cstheme="minorHAnsi"/>
                <w:b/>
                <w:color w:val="FFFFFF" w:themeColor="background1"/>
                <w:sz w:val="18"/>
                <w:szCs w:val="18"/>
              </w:rPr>
            </w:pPr>
            <w:r w:rsidRPr="00320FD0">
              <w:rPr>
                <w:rFonts w:cstheme="minorHAnsi"/>
                <w:b/>
                <w:color w:val="FFFFFF" w:themeColor="background1"/>
                <w:sz w:val="18"/>
                <w:szCs w:val="18"/>
              </w:rPr>
              <w:t>185</w:t>
            </w:r>
          </w:p>
        </w:tc>
        <w:tc>
          <w:tcPr>
            <w:tcW w:w="805" w:type="dxa"/>
            <w:tcBorders>
              <w:top w:val="nil"/>
              <w:left w:val="nil"/>
              <w:bottom w:val="single" w:color="auto" w:sz="4" w:space="0"/>
              <w:right w:val="nil"/>
            </w:tcBorders>
            <w:shd w:val="clear" w:color="auto" w:fill="006699"/>
          </w:tcPr>
          <w:p w:rsidRPr="00320FD0" w:rsidR="00320FD0" w:rsidP="0098683B" w:rsidRDefault="00320FD0" w14:paraId="06A10BA5" w14:textId="762EEB13">
            <w:pPr>
              <w:spacing w:line="276" w:lineRule="auto"/>
              <w:jc w:val="center"/>
              <w:cnfStyle w:val="000000000000" w:firstRow="0" w:lastRow="0" w:firstColumn="0" w:lastColumn="0" w:oddVBand="0" w:evenVBand="0" w:oddHBand="0" w:evenHBand="0" w:firstRowFirstColumn="0" w:firstRowLastColumn="0" w:lastRowFirstColumn="0" w:lastRowLastColumn="0"/>
              <w:rPr>
                <w:rFonts w:cstheme="minorHAnsi"/>
                <w:b/>
                <w:color w:val="FFFFFF" w:themeColor="background1"/>
                <w:sz w:val="18"/>
                <w:szCs w:val="18"/>
              </w:rPr>
            </w:pPr>
            <w:r w:rsidRPr="00320FD0">
              <w:rPr>
                <w:rFonts w:cstheme="minorHAnsi"/>
                <w:b/>
                <w:color w:val="FFFFFF" w:themeColor="background1"/>
                <w:sz w:val="18"/>
                <w:szCs w:val="18"/>
              </w:rPr>
              <w:t>2882</w:t>
            </w:r>
          </w:p>
        </w:tc>
        <w:tc>
          <w:tcPr>
            <w:tcW w:w="1169" w:type="dxa"/>
            <w:tcBorders>
              <w:top w:val="nil"/>
              <w:left w:val="nil"/>
              <w:bottom w:val="single" w:color="auto" w:sz="4" w:space="0"/>
              <w:right w:val="nil"/>
            </w:tcBorders>
            <w:shd w:val="clear" w:color="auto" w:fill="006699"/>
          </w:tcPr>
          <w:p w:rsidRPr="00320FD0" w:rsidR="00320FD0" w:rsidP="0098683B" w:rsidRDefault="00320FD0" w14:paraId="6B485E54" w14:textId="187DE9B7">
            <w:pPr>
              <w:spacing w:line="276" w:lineRule="auto"/>
              <w:jc w:val="center"/>
              <w:cnfStyle w:val="000000000000" w:firstRow="0" w:lastRow="0" w:firstColumn="0" w:lastColumn="0" w:oddVBand="0" w:evenVBand="0" w:oddHBand="0" w:evenHBand="0" w:firstRowFirstColumn="0" w:firstRowLastColumn="0" w:lastRowFirstColumn="0" w:lastRowLastColumn="0"/>
              <w:rPr>
                <w:rFonts w:cstheme="minorHAnsi"/>
                <w:b/>
                <w:color w:val="FFFFFF" w:themeColor="background1"/>
                <w:sz w:val="18"/>
                <w:szCs w:val="18"/>
              </w:rPr>
            </w:pPr>
            <w:r w:rsidRPr="00320FD0">
              <w:rPr>
                <w:rFonts w:cstheme="minorHAnsi"/>
                <w:b/>
                <w:color w:val="FFFFFF" w:themeColor="background1"/>
                <w:sz w:val="18"/>
                <w:szCs w:val="18"/>
              </w:rPr>
              <w:t>14</w:t>
            </w:r>
          </w:p>
        </w:tc>
        <w:tc>
          <w:tcPr>
            <w:tcW w:w="715" w:type="dxa"/>
            <w:tcBorders>
              <w:top w:val="nil"/>
              <w:left w:val="nil"/>
              <w:bottom w:val="single" w:color="auto" w:sz="4" w:space="0"/>
              <w:right w:val="nil"/>
            </w:tcBorders>
            <w:shd w:val="clear" w:color="auto" w:fill="006699"/>
          </w:tcPr>
          <w:p w:rsidRPr="00320FD0" w:rsidR="00320FD0" w:rsidP="0098683B" w:rsidRDefault="00320FD0" w14:paraId="5257AEDB" w14:textId="3E95BA01">
            <w:pPr>
              <w:spacing w:line="276" w:lineRule="auto"/>
              <w:jc w:val="center"/>
              <w:cnfStyle w:val="000000000000" w:firstRow="0" w:lastRow="0" w:firstColumn="0" w:lastColumn="0" w:oddVBand="0" w:evenVBand="0" w:oddHBand="0" w:evenHBand="0" w:firstRowFirstColumn="0" w:firstRowLastColumn="0" w:lastRowFirstColumn="0" w:lastRowLastColumn="0"/>
              <w:rPr>
                <w:rFonts w:cstheme="minorHAnsi"/>
                <w:b/>
                <w:color w:val="FFFFFF" w:themeColor="background1"/>
                <w:sz w:val="18"/>
                <w:szCs w:val="18"/>
              </w:rPr>
            </w:pPr>
            <w:r w:rsidRPr="00320FD0">
              <w:rPr>
                <w:rFonts w:cstheme="minorHAnsi"/>
                <w:b/>
                <w:color w:val="FFFFFF" w:themeColor="background1"/>
                <w:sz w:val="18"/>
                <w:szCs w:val="18"/>
              </w:rPr>
              <w:t>5867</w:t>
            </w:r>
          </w:p>
        </w:tc>
        <w:tc>
          <w:tcPr>
            <w:tcW w:w="1157" w:type="dxa"/>
            <w:tcBorders>
              <w:top w:val="nil"/>
              <w:left w:val="nil"/>
              <w:bottom w:val="single" w:color="auto" w:sz="4" w:space="0"/>
              <w:right w:val="nil"/>
            </w:tcBorders>
            <w:shd w:val="clear" w:color="auto" w:fill="006699"/>
            <w:vAlign w:val="center"/>
          </w:tcPr>
          <w:p w:rsidRPr="00320FD0" w:rsidR="00320FD0" w:rsidP="0098683B" w:rsidRDefault="00320FD0" w14:paraId="08DBE898" w14:textId="160DE905">
            <w:pPr>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color w:val="FFFFFF" w:themeColor="background1"/>
                <w:sz w:val="18"/>
                <w:szCs w:val="18"/>
              </w:rPr>
            </w:pPr>
            <w:r w:rsidRPr="00320FD0">
              <w:rPr>
                <w:rFonts w:asciiTheme="majorHAnsi" w:hAnsiTheme="majorHAnsi" w:cstheme="majorHAnsi"/>
                <w:b/>
                <w:color w:val="FFFFFF" w:themeColor="background1"/>
                <w:sz w:val="18"/>
                <w:szCs w:val="18"/>
              </w:rPr>
              <w:t>59</w:t>
            </w:r>
          </w:p>
        </w:tc>
        <w:tc>
          <w:tcPr>
            <w:tcW w:w="1132" w:type="dxa"/>
            <w:tcBorders>
              <w:top w:val="nil"/>
              <w:left w:val="nil"/>
              <w:bottom w:val="single" w:color="auto" w:sz="4" w:space="0"/>
              <w:right w:val="nil"/>
            </w:tcBorders>
            <w:shd w:val="clear" w:color="auto" w:fill="006699"/>
            <w:vAlign w:val="center"/>
          </w:tcPr>
          <w:p w:rsidRPr="00320FD0" w:rsidR="00320FD0" w:rsidP="0098683B" w:rsidRDefault="00320FD0" w14:paraId="7776CB4F" w14:textId="438F8942">
            <w:pPr>
              <w:spacing w:line="276" w:lineRule="auto"/>
              <w:jc w:val="center"/>
              <w:cnfStyle w:val="000000000000" w:firstRow="0" w:lastRow="0" w:firstColumn="0" w:lastColumn="0" w:oddVBand="0" w:evenVBand="0" w:oddHBand="0" w:evenHBand="0" w:firstRowFirstColumn="0" w:firstRowLastColumn="0" w:lastRowFirstColumn="0" w:lastRowLastColumn="0"/>
              <w:rPr>
                <w:rFonts w:cstheme="minorHAnsi"/>
                <w:b/>
                <w:color w:val="FFFFFF" w:themeColor="background1"/>
                <w:sz w:val="18"/>
                <w:szCs w:val="18"/>
              </w:rPr>
            </w:pPr>
            <w:r w:rsidRPr="00320FD0">
              <w:rPr>
                <w:rFonts w:cstheme="minorHAnsi"/>
                <w:b/>
                <w:color w:val="FFFFFF" w:themeColor="background1"/>
                <w:sz w:val="18"/>
                <w:szCs w:val="18"/>
              </w:rPr>
              <w:t>1</w:t>
            </w:r>
          </w:p>
        </w:tc>
        <w:tc>
          <w:tcPr>
            <w:tcW w:w="1465" w:type="dxa"/>
            <w:tcBorders>
              <w:top w:val="nil"/>
              <w:left w:val="nil"/>
              <w:bottom w:val="single" w:color="auto" w:sz="4" w:space="0"/>
              <w:right w:val="nil"/>
            </w:tcBorders>
            <w:shd w:val="clear" w:color="auto" w:fill="006699"/>
            <w:vAlign w:val="center"/>
          </w:tcPr>
          <w:p w:rsidRPr="00320FD0" w:rsidR="00320FD0" w:rsidP="0098683B" w:rsidRDefault="00320FD0" w14:paraId="23628977" w14:textId="64E55D6C">
            <w:pPr>
              <w:spacing w:line="276" w:lineRule="auto"/>
              <w:jc w:val="center"/>
              <w:cnfStyle w:val="000000000000" w:firstRow="0" w:lastRow="0" w:firstColumn="0" w:lastColumn="0" w:oddVBand="0" w:evenVBand="0" w:oddHBand="0" w:evenHBand="0" w:firstRowFirstColumn="0" w:firstRowLastColumn="0" w:lastRowFirstColumn="0" w:lastRowLastColumn="0"/>
              <w:rPr>
                <w:rFonts w:cstheme="minorHAnsi"/>
                <w:b/>
                <w:color w:val="FFFFFF" w:themeColor="background1"/>
                <w:sz w:val="18"/>
                <w:szCs w:val="18"/>
              </w:rPr>
            </w:pPr>
            <w:r w:rsidRPr="00320FD0">
              <w:rPr>
                <w:rFonts w:cstheme="minorHAnsi"/>
                <w:b/>
                <w:color w:val="FFFFFF" w:themeColor="background1"/>
                <w:sz w:val="18"/>
                <w:szCs w:val="18"/>
              </w:rPr>
              <w:t>6756</w:t>
            </w:r>
          </w:p>
        </w:tc>
        <w:tc>
          <w:tcPr>
            <w:tcW w:w="995" w:type="dxa"/>
            <w:tcBorders>
              <w:top w:val="nil"/>
              <w:left w:val="nil"/>
              <w:bottom w:val="single" w:color="auto" w:sz="4" w:space="0"/>
              <w:right w:val="nil"/>
            </w:tcBorders>
            <w:shd w:val="clear" w:color="auto" w:fill="006699"/>
          </w:tcPr>
          <w:p w:rsidRPr="00320FD0" w:rsidR="00320FD0" w:rsidP="0098683B" w:rsidRDefault="00320FD0" w14:paraId="16406623" w14:textId="3F4AE220">
            <w:pPr>
              <w:spacing w:line="276" w:lineRule="auto"/>
              <w:jc w:val="center"/>
              <w:cnfStyle w:val="000000000000" w:firstRow="0" w:lastRow="0" w:firstColumn="0" w:lastColumn="0" w:oddVBand="0" w:evenVBand="0" w:oddHBand="0" w:evenHBand="0" w:firstRowFirstColumn="0" w:firstRowLastColumn="0" w:lastRowFirstColumn="0" w:lastRowLastColumn="0"/>
              <w:rPr>
                <w:rFonts w:cstheme="minorHAnsi"/>
                <w:b/>
                <w:color w:val="FFFFFF" w:themeColor="background1"/>
                <w:sz w:val="18"/>
                <w:szCs w:val="18"/>
              </w:rPr>
            </w:pPr>
            <w:r w:rsidRPr="00320FD0">
              <w:rPr>
                <w:rFonts w:cstheme="minorHAnsi"/>
                <w:b/>
                <w:color w:val="FFFFFF" w:themeColor="background1"/>
                <w:sz w:val="18"/>
                <w:szCs w:val="18"/>
              </w:rPr>
              <w:t>46167</w:t>
            </w:r>
          </w:p>
        </w:tc>
      </w:tr>
    </w:tbl>
    <w:p w:rsidRPr="00E87686" w:rsidR="00E87686" w:rsidP="00E87686" w:rsidRDefault="00E87686" w14:paraId="2E719E8C" w14:textId="77777777"/>
    <w:sectPr w:rsidRPr="00E87686" w:rsidR="00E87686" w:rsidSect="00E87686">
      <w:pgSz w:w="16840" w:h="11906" w:orient="landscape" w:code="9"/>
      <w:pgMar w:top="1276" w:right="1152" w:bottom="991" w:left="1152" w:header="562" w:footer="56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Pr="00F56579" w:rsidR="003B4ED1" w:rsidP="00FF0858" w:rsidRDefault="003B4ED1" w14:paraId="0449B19F" w14:textId="77777777">
      <w:pPr>
        <w:spacing w:after="0"/>
      </w:pPr>
      <w:r w:rsidRPr="00F56579">
        <w:separator/>
      </w:r>
    </w:p>
  </w:endnote>
  <w:endnote w:type="continuationSeparator" w:id="0">
    <w:p w:rsidRPr="00F56579" w:rsidR="003B4ED1" w:rsidP="00FF0858" w:rsidRDefault="003B4ED1" w14:paraId="390D6CE6" w14:textId="77777777">
      <w:pPr>
        <w:spacing w:after="0"/>
      </w:pPr>
      <w:r w:rsidRPr="00F56579">
        <w:continuationSeparator/>
      </w:r>
    </w:p>
  </w:endnote>
  <w:endnote w:type="continuationNotice" w:id="1">
    <w:p w:rsidRPr="00F56579" w:rsidR="003B4ED1" w:rsidRDefault="003B4ED1" w14:paraId="4B025D11" w14:textId="7777777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F56579" w:rsidR="009A6D92" w:rsidP="00EB533D" w:rsidRDefault="009A6D92" w14:paraId="09EF4E75" w14:textId="35E6D5C8">
    <w:pPr>
      <w:pStyle w:val="tablebullet"/>
    </w:pPr>
    <w:r w:rsidRPr="00F56579">
      <w:fldChar w:fldCharType="begin"/>
    </w:r>
    <w:r w:rsidRPr="00F56579">
      <w:instrText xml:space="preserve"> PAGE   \* MERGEFORMAT </w:instrText>
    </w:r>
    <w:r w:rsidRPr="00F56579">
      <w:fldChar w:fldCharType="separate"/>
    </w:r>
    <w:r w:rsidRPr="00F56579">
      <w:t>iv</w:t>
    </w:r>
    <w:r w:rsidRPr="00F56579">
      <w:fldChar w:fldCharType="end"/>
    </w:r>
    <w:r w:rsidRPr="00F56579">
      <w:ptab w:alignment="right" w:relativeTo="margin" w:leader="none"/>
    </w:r>
    <w:r w:rsidRPr="00F56579">
      <w:t>PWSPD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F56579" w:rsidR="00CC0D37" w:rsidP="00CC0D37" w:rsidRDefault="00CC0D37" w14:paraId="4ADC9FD0" w14:textId="15E6E5C6">
    <w:pPr>
      <w:pStyle w:val="Footer"/>
      <w:spacing w:after="120"/>
      <w:jc w:val="center"/>
      <w:rPr>
        <w:b/>
        <w:color w:val="0798BB" w:themeColor="accent4"/>
        <w:sz w:val="20"/>
        <w:szCs w:val="20"/>
      </w:rPr>
    </w:pPr>
    <w:r w:rsidRPr="00F56579">
      <w:rPr>
        <w:b/>
        <w:noProof/>
        <w:color w:val="0798BB" w:themeColor="accent4"/>
        <w:sz w:val="20"/>
        <w:szCs w:val="20"/>
      </w:rPr>
      <w:drawing>
        <wp:inline distT="0" distB="0" distL="0" distR="0" wp14:anchorId="5609AA41" wp14:editId="26FF49E9">
          <wp:extent cx="6120130" cy="1104265"/>
          <wp:effectExtent l="0" t="0" r="0" b="635"/>
          <wp:docPr id="1993837865" name="Picture 1993837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120130" cy="1104265"/>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F56579" w:rsidR="0039726C" w:rsidP="00707818" w:rsidRDefault="0039726C" w14:paraId="43D8725D" w14:textId="1A1153AF">
    <w:pPr>
      <w:pStyle w:val="Footer"/>
      <w:jc w:val="left"/>
    </w:pPr>
    <w:r w:rsidRPr="00F56579">
      <w:rPr>
        <w:rFonts w:ascii="Arial" w:hAnsi="Arial" w:cs="Arial"/>
        <w:color w:val="44546A" w:themeColor="text2"/>
        <w:szCs w:val="16"/>
      </w:rPr>
      <w:t>P</w:t>
    </w:r>
    <w:r w:rsidRPr="00F56579" w:rsidR="000A3C58">
      <w:rPr>
        <w:rFonts w:ascii="Arial" w:hAnsi="Arial" w:cs="Arial"/>
        <w:color w:val="44546A" w:themeColor="text2"/>
        <w:szCs w:val="16"/>
      </w:rPr>
      <w:t>acific</w:t>
    </w:r>
    <w:r w:rsidRPr="00F56579">
      <w:rPr>
        <w:rFonts w:ascii="Arial" w:hAnsi="Arial" w:cs="Arial"/>
        <w:color w:val="44546A" w:themeColor="text2"/>
        <w:szCs w:val="16"/>
      </w:rPr>
      <w:t xml:space="preserve"> W</w:t>
    </w:r>
    <w:r w:rsidRPr="00F56579" w:rsidR="000A3C58">
      <w:rPr>
        <w:rFonts w:ascii="Arial" w:hAnsi="Arial" w:cs="Arial"/>
        <w:color w:val="44546A" w:themeColor="text2"/>
        <w:szCs w:val="16"/>
      </w:rPr>
      <w:t>omen</w:t>
    </w:r>
    <w:r w:rsidRPr="00F56579">
      <w:rPr>
        <w:rFonts w:ascii="Arial" w:hAnsi="Arial" w:cs="Arial"/>
        <w:color w:val="44546A" w:themeColor="text2"/>
        <w:szCs w:val="16"/>
      </w:rPr>
      <w:t xml:space="preserve"> L</w:t>
    </w:r>
    <w:r w:rsidRPr="00F56579" w:rsidR="000A3C58">
      <w:rPr>
        <w:rFonts w:ascii="Arial" w:hAnsi="Arial" w:cs="Arial"/>
        <w:color w:val="44546A" w:themeColor="text2"/>
        <w:szCs w:val="16"/>
      </w:rPr>
      <w:t>ead</w:t>
    </w:r>
    <w:r w:rsidRPr="00F56579">
      <w:rPr>
        <w:rFonts w:ascii="Arial" w:hAnsi="Arial" w:cs="Arial"/>
        <w:color w:val="44546A" w:themeColor="text2"/>
        <w:szCs w:val="16"/>
      </w:rPr>
      <w:t xml:space="preserve"> E</w:t>
    </w:r>
    <w:r w:rsidRPr="00F56579" w:rsidR="000A3C58">
      <w:rPr>
        <w:rFonts w:ascii="Arial" w:hAnsi="Arial" w:cs="Arial"/>
        <w:color w:val="44546A" w:themeColor="text2"/>
        <w:szCs w:val="16"/>
      </w:rPr>
      <w:t>nabling</w:t>
    </w:r>
    <w:r w:rsidRPr="00F56579">
      <w:rPr>
        <w:rFonts w:ascii="Arial" w:hAnsi="Arial" w:cs="Arial"/>
        <w:color w:val="44546A" w:themeColor="text2"/>
        <w:szCs w:val="16"/>
      </w:rPr>
      <w:t xml:space="preserve"> S</w:t>
    </w:r>
    <w:r w:rsidRPr="00F56579" w:rsidR="000A3C58">
      <w:rPr>
        <w:rFonts w:ascii="Arial" w:hAnsi="Arial" w:cs="Arial"/>
        <w:color w:val="44546A" w:themeColor="text2"/>
        <w:szCs w:val="16"/>
      </w:rPr>
      <w:t>ervices</w:t>
    </w:r>
    <w:r w:rsidRPr="00F56579">
      <w:rPr>
        <w:rFonts w:ascii="Arial" w:hAnsi="Arial" w:cs="Arial"/>
        <w:color w:val="44546A" w:themeColor="text2"/>
        <w:szCs w:val="16"/>
      </w:rPr>
      <w:ptab w:alignment="right" w:relativeTo="margin" w:leader="none"/>
    </w:r>
    <w:r w:rsidRPr="00F56579">
      <w:rPr>
        <w:rFonts w:ascii="Arial" w:hAnsi="Arial" w:cs="Arial"/>
        <w:color w:val="44546A" w:themeColor="text2"/>
        <w:szCs w:val="16"/>
      </w:rPr>
      <w:fldChar w:fldCharType="begin"/>
    </w:r>
    <w:r w:rsidRPr="00F56579">
      <w:rPr>
        <w:rFonts w:ascii="Arial" w:hAnsi="Arial" w:cs="Arial"/>
        <w:color w:val="44546A" w:themeColor="text2"/>
        <w:szCs w:val="16"/>
      </w:rPr>
      <w:instrText xml:space="preserve"> STYLEREF  Title  \* MERGEFORMAT </w:instrText>
    </w:r>
    <w:r w:rsidRPr="00F56579">
      <w:rPr>
        <w:rFonts w:ascii="Arial" w:hAnsi="Arial" w:cs="Arial"/>
        <w:color w:val="44546A" w:themeColor="text2"/>
        <w:szCs w:val="16"/>
      </w:rPr>
      <w:fldChar w:fldCharType="separate"/>
    </w:r>
    <w:r w:rsidR="00C70347">
      <w:rPr>
        <w:rFonts w:ascii="Arial" w:hAnsi="Arial" w:cs="Arial"/>
        <w:noProof/>
        <w:color w:val="44546A" w:themeColor="text2"/>
        <w:szCs w:val="16"/>
      </w:rPr>
      <w:t>Papua New Guinea Country Brief</w:t>
    </w:r>
    <w:r w:rsidRPr="00F56579">
      <w:rPr>
        <w:rFonts w:ascii="Arial" w:hAnsi="Arial" w:cs="Arial"/>
        <w:color w:val="44546A" w:themeColor="text2"/>
        <w:szCs w:val="16"/>
      </w:rPr>
      <w:fldChar w:fldCharType="end"/>
    </w:r>
    <w:r w:rsidRPr="00F56579">
      <w:rPr>
        <w:rFonts w:ascii="Arial" w:hAnsi="Arial" w:cs="Arial"/>
        <w:color w:val="44546A" w:themeColor="text2"/>
        <w:szCs w:val="16"/>
      </w:rPr>
      <w:t xml:space="preserve"> | </w:t>
    </w:r>
    <w:r w:rsidRPr="00F56579">
      <w:rPr>
        <w:rFonts w:ascii="Arial" w:hAnsi="Arial" w:cs="Arial"/>
        <w:color w:val="44546A" w:themeColor="text2"/>
        <w:szCs w:val="16"/>
      </w:rPr>
      <w:fldChar w:fldCharType="begin"/>
    </w:r>
    <w:r w:rsidRPr="00F56579">
      <w:rPr>
        <w:rFonts w:ascii="Arial" w:hAnsi="Arial" w:cs="Arial"/>
        <w:color w:val="44546A" w:themeColor="text2"/>
        <w:szCs w:val="16"/>
      </w:rPr>
      <w:instrText xml:space="preserve"> PAGE   \* MERGEFORMAT </w:instrText>
    </w:r>
    <w:r w:rsidRPr="00F56579">
      <w:rPr>
        <w:rFonts w:ascii="Arial" w:hAnsi="Arial" w:cs="Arial"/>
        <w:color w:val="44546A" w:themeColor="text2"/>
        <w:szCs w:val="16"/>
      </w:rPr>
      <w:fldChar w:fldCharType="separate"/>
    </w:r>
    <w:r w:rsidRPr="00F56579">
      <w:rPr>
        <w:rFonts w:ascii="Arial" w:hAnsi="Arial" w:cs="Arial"/>
        <w:color w:val="44546A" w:themeColor="text2"/>
        <w:szCs w:val="16"/>
      </w:rPr>
      <w:t>i</w:t>
    </w:r>
    <w:proofErr w:type="spellStart"/>
    <w:r w:rsidRPr="00F56579">
      <w:rPr>
        <w:rFonts w:ascii="Arial" w:hAnsi="Arial" w:cs="Arial"/>
        <w:color w:val="44546A" w:themeColor="text2"/>
        <w:szCs w:val="16"/>
      </w:rPr>
      <w:t>i</w:t>
    </w:r>
    <w:proofErr w:type="spellEnd"/>
    <w:r w:rsidRPr="00F56579">
      <w:rPr>
        <w:rFonts w:ascii="Arial" w:hAnsi="Arial" w:cs="Arial"/>
        <w:color w:val="44546A" w:themeColor="text2"/>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Pr="00F56579" w:rsidR="003B4ED1" w:rsidP="00FF0858" w:rsidRDefault="003B4ED1" w14:paraId="62E976C0" w14:textId="77777777">
      <w:pPr>
        <w:spacing w:after="0"/>
      </w:pPr>
      <w:r w:rsidRPr="00F56579">
        <w:separator/>
      </w:r>
    </w:p>
  </w:footnote>
  <w:footnote w:type="continuationSeparator" w:id="0">
    <w:p w:rsidRPr="00F56579" w:rsidR="003B4ED1" w:rsidP="00FF0858" w:rsidRDefault="003B4ED1" w14:paraId="38952104" w14:textId="77777777">
      <w:pPr>
        <w:spacing w:after="0"/>
      </w:pPr>
      <w:r w:rsidRPr="00F56579">
        <w:continuationSeparator/>
      </w:r>
    </w:p>
  </w:footnote>
  <w:footnote w:type="continuationNotice" w:id="1">
    <w:p w:rsidRPr="00F56579" w:rsidR="003B4ED1" w:rsidRDefault="003B4ED1" w14:paraId="134FE11F" w14:textId="77777777">
      <w:pPr>
        <w:spacing w:after="0"/>
      </w:pPr>
    </w:p>
  </w:footnote>
  <w:footnote w:id="2">
    <w:p w:rsidRPr="00F56579" w:rsidR="00665525" w:rsidP="00A972EC" w:rsidRDefault="00665525" w14:paraId="66ED3AA8" w14:textId="17308972">
      <w:pPr>
        <w:pStyle w:val="FootnoteText"/>
        <w:spacing w:before="120" w:after="120"/>
      </w:pPr>
      <w:r w:rsidRPr="00F56579">
        <w:rPr>
          <w:rStyle w:val="FootnoteReference"/>
        </w:rPr>
        <w:footnoteRef/>
      </w:r>
      <w:r w:rsidRPr="00F56579">
        <w:t xml:space="preserve"> Note that total funding only reflects the grants managed under these components</w:t>
      </w:r>
      <w:r w:rsidRPr="00F56579" w:rsidR="00951D01">
        <w:t xml:space="preserve"> that </w:t>
      </w:r>
      <w:r w:rsidRPr="00F56579" w:rsidR="00775AC0">
        <w:t xml:space="preserve">are </w:t>
      </w:r>
      <w:r w:rsidRPr="00F56579" w:rsidR="00951D01">
        <w:t xml:space="preserve">being implemented in </w:t>
      </w:r>
      <w:r w:rsidR="003D55DD">
        <w:t>Papua New Guinea</w:t>
      </w:r>
      <w:r w:rsidRPr="00F56579">
        <w:t xml:space="preserve"> and does not reflect the total value of the components.</w:t>
      </w:r>
    </w:p>
  </w:footnote>
  <w:footnote w:id="3">
    <w:p w:rsidR="002D5761" w:rsidP="002D5761" w:rsidRDefault="002D5761" w14:paraId="0443A1DA" w14:textId="027C9165">
      <w:pPr>
        <w:pStyle w:val="FootnoteText"/>
        <w:ind w:left="142" w:hanging="142"/>
      </w:pPr>
      <w:r w:rsidRPr="00F56579">
        <w:rPr>
          <w:rStyle w:val="FootnoteReference"/>
        </w:rPr>
        <w:footnoteRef/>
      </w:r>
      <w:r w:rsidRPr="00F56579">
        <w:t xml:space="preserve"> Each component is a distinct implementing partner of PWL, which means that organisations have a direct grant agreement with donors or funders.</w:t>
      </w:r>
    </w:p>
  </w:footnote>
  <w:footnote w:id="4">
    <w:p w:rsidRPr="00ED410E" w:rsidR="00D12C3B" w:rsidRDefault="00D12C3B" w14:paraId="149E1B9B" w14:textId="23F69811">
      <w:pPr>
        <w:pStyle w:val="FootnoteText"/>
        <w:rPr>
          <w:lang w:val="en-US"/>
        </w:rPr>
      </w:pPr>
      <w:r>
        <w:rPr>
          <w:rStyle w:val="FootnoteReference"/>
        </w:rPr>
        <w:footnoteRef/>
      </w:r>
      <w:r>
        <w:t xml:space="preserve"> </w:t>
      </w:r>
      <w:r>
        <w:rPr>
          <w:lang w:val="en-US"/>
        </w:rPr>
        <w:t>Budget paid out under Pacific Women Shaping Pacific Development</w:t>
      </w:r>
    </w:p>
  </w:footnote>
  <w:footnote w:id="5">
    <w:p w:rsidRPr="00E2353F" w:rsidR="00E2353F" w:rsidRDefault="00E2353F" w14:paraId="1BD59EC7" w14:textId="3019C365">
      <w:pPr>
        <w:pStyle w:val="FootnoteText"/>
        <w:rPr>
          <w:lang w:val="en-US"/>
        </w:rPr>
      </w:pPr>
      <w:r>
        <w:rPr>
          <w:rStyle w:val="FootnoteReference"/>
        </w:rPr>
        <w:footnoteRef/>
      </w:r>
      <w:r>
        <w:t xml:space="preserve"> </w:t>
      </w:r>
      <w:r>
        <w:rPr>
          <w:lang w:val="en-US"/>
        </w:rPr>
        <w:t>Budget paid out under Pacific Women Shaping Pacific Development</w:t>
      </w:r>
    </w:p>
  </w:footnote>
  <w:footnote w:id="6">
    <w:p w:rsidRPr="008B61AA" w:rsidR="008B61AA" w:rsidRDefault="008B61AA" w14:paraId="68957788" w14:textId="79D74A57">
      <w:pPr>
        <w:pStyle w:val="FootnoteText"/>
        <w:rPr>
          <w:lang w:val="en-US"/>
        </w:rPr>
      </w:pPr>
      <w:r>
        <w:rPr>
          <w:rStyle w:val="FootnoteReference"/>
        </w:rPr>
        <w:footnoteRef/>
      </w:r>
      <w:r>
        <w:t xml:space="preserve"> </w:t>
      </w:r>
      <w:r>
        <w:rPr>
          <w:lang w:val="en-US"/>
        </w:rPr>
        <w:t xml:space="preserve">We Rise Coalition Phase 3 budget comes out of PWLES AUD 32,000,000 budget.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F56579" w:rsidR="009A6D92" w:rsidP="00D523EE" w:rsidRDefault="009A6D92" w14:paraId="62815141" w14:textId="4DBF9E04">
    <w:pPr>
      <w:pStyle w:val="BodyText"/>
      <w:spacing w:after="0"/>
    </w:pPr>
    <w:r w:rsidRPr="00F56579">
      <w:rPr>
        <w:i/>
        <w:sz w:val="16"/>
        <w:szCs w:val="16"/>
      </w:rPr>
      <w:t xml:space="preserve">Pacific Women </w:t>
    </w:r>
    <w:r w:rsidRPr="00F56579">
      <w:rPr>
        <w:sz w:val="16"/>
        <w:szCs w:val="16"/>
      </w:rPr>
      <w:t>PNG Country Plan (2015–2020)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F56579" w:rsidR="009A6D92" w:rsidP="00D523EE" w:rsidRDefault="009A6D92" w14:paraId="0D93D67C" w14:textId="34427A35">
    <w:pPr>
      <w:pStyle w:val="Header"/>
      <w:jc w:val="right"/>
      <w:rPr>
        <w:color w:val="404040" w:themeColor="text1" w:themeTint="BF"/>
        <w:sz w:val="16"/>
        <w:szCs w:val="16"/>
      </w:rPr>
    </w:pPr>
    <w:r w:rsidRPr="00F56579">
      <w:rPr>
        <w:i/>
        <w:color w:val="404040" w:themeColor="text1" w:themeTint="BF"/>
        <w:sz w:val="16"/>
        <w:szCs w:val="16"/>
      </w:rPr>
      <w:t>Pacific Women</w:t>
    </w:r>
    <w:r w:rsidRPr="00F56579">
      <w:rPr>
        <w:color w:val="404040" w:themeColor="text1" w:themeTint="BF"/>
        <w:sz w:val="16"/>
        <w:szCs w:val="16"/>
      </w:rPr>
      <w:t xml:space="preserve"> Papua New Guinea Country Plan (2014–2018)</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F56579" w:rsidR="0039726C" w:rsidP="00820412" w:rsidRDefault="0039726C" w14:paraId="2BA61CA2" w14:textId="77777777">
    <w:pPr>
      <w:pStyle w:val="Header"/>
    </w:pPr>
  </w:p>
</w:hdr>
</file>

<file path=word/intelligence2.xml><?xml version="1.0" encoding="utf-8"?>
<int2:intelligence xmlns:int2="http://schemas.microsoft.com/office/intelligence/2020/intelligence">
  <int2:observations>
    <int2:bookmark int2:bookmarkName="_Int_4CFlWCBU" int2:invalidationBookmarkName="" int2:hashCode="FgHDI9ty4xfWlX" int2:id="JvOxTQ5L">
      <int2:state int2:type="AugLoop_Text_Critique" int2:value="Rejected"/>
    </int2:bookmark>
    <int2:bookmark int2:bookmarkName="_Int_OWXQZleE" int2:invalidationBookmarkName="" int2:hashCode="ifNzIHsUTYU5jA" int2:id="IercCk8Q">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A28E71A"/>
    <w:lvl w:ilvl="0">
      <w:start w:val="1"/>
      <w:numFmt w:val="bullet"/>
      <w:pStyle w:val="ListBullet"/>
      <w:lvlText w:val=""/>
      <w:lvlJc w:val="left"/>
      <w:pPr>
        <w:ind w:left="360" w:hanging="360"/>
      </w:pPr>
      <w:rPr>
        <w:rFonts w:hint="default" w:ascii="Wingdings" w:hAnsi="Wingdings"/>
        <w:color w:val="009F93"/>
      </w:rPr>
    </w:lvl>
  </w:abstractNum>
  <w:abstractNum w:abstractNumId="1" w15:restartNumberingAfterBreak="0">
    <w:nsid w:val="02274F2F"/>
    <w:multiLevelType w:val="hybridMultilevel"/>
    <w:tmpl w:val="DE5622A0"/>
    <w:lvl w:ilvl="0" w:tplc="20000001">
      <w:start w:val="1"/>
      <w:numFmt w:val="bullet"/>
      <w:lvlText w:val=""/>
      <w:lvlJc w:val="left"/>
      <w:pPr>
        <w:ind w:left="720" w:hanging="360"/>
      </w:pPr>
      <w:rPr>
        <w:rFonts w:hint="default" w:ascii="Symbol" w:hAnsi="Symbol"/>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12D2440E"/>
    <w:multiLevelType w:val="hybridMultilevel"/>
    <w:tmpl w:val="6464B2B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3DA116F6"/>
    <w:multiLevelType w:val="hybridMultilevel"/>
    <w:tmpl w:val="39B664F2"/>
    <w:lvl w:ilvl="0" w:tplc="286411DE">
      <w:start w:val="1"/>
      <w:numFmt w:val="decimal"/>
      <w:lvlText w:val="%1."/>
      <w:lvlJc w:val="left"/>
      <w:pPr>
        <w:ind w:left="644" w:hanging="360"/>
      </w:pPr>
      <w:rPr>
        <w:b w:val="0"/>
        <w:bCs w:val="0"/>
      </w:rPr>
    </w:lvl>
    <w:lvl w:ilvl="1" w:tplc="04090019">
      <w:start w:val="1"/>
      <w:numFmt w:val="lowerLetter"/>
      <w:lvlText w:val="%2."/>
      <w:lvlJc w:val="left"/>
      <w:pPr>
        <w:ind w:left="1364" w:hanging="360"/>
      </w:pPr>
    </w:lvl>
    <w:lvl w:ilvl="2" w:tplc="0409001B">
      <w:start w:val="1"/>
      <w:numFmt w:val="lowerRoman"/>
      <w:lvlText w:val="%3."/>
      <w:lvlJc w:val="right"/>
      <w:pPr>
        <w:ind w:left="2084" w:hanging="180"/>
      </w:pPr>
    </w:lvl>
    <w:lvl w:ilvl="3" w:tplc="0409000F">
      <w:start w:val="1"/>
      <w:numFmt w:val="decimal"/>
      <w:lvlText w:val="%4."/>
      <w:lvlJc w:val="left"/>
      <w:pPr>
        <w:ind w:left="2804" w:hanging="360"/>
      </w:pPr>
    </w:lvl>
    <w:lvl w:ilvl="4" w:tplc="04090019">
      <w:start w:val="1"/>
      <w:numFmt w:val="lowerLetter"/>
      <w:lvlText w:val="%5."/>
      <w:lvlJc w:val="left"/>
      <w:pPr>
        <w:ind w:left="3524" w:hanging="360"/>
      </w:pPr>
    </w:lvl>
    <w:lvl w:ilvl="5" w:tplc="0409001B">
      <w:start w:val="1"/>
      <w:numFmt w:val="lowerRoman"/>
      <w:lvlText w:val="%6."/>
      <w:lvlJc w:val="right"/>
      <w:pPr>
        <w:ind w:left="4244" w:hanging="180"/>
      </w:pPr>
    </w:lvl>
    <w:lvl w:ilvl="6" w:tplc="0409000F">
      <w:start w:val="1"/>
      <w:numFmt w:val="decimal"/>
      <w:lvlText w:val="%7."/>
      <w:lvlJc w:val="left"/>
      <w:pPr>
        <w:ind w:left="4964" w:hanging="360"/>
      </w:pPr>
    </w:lvl>
    <w:lvl w:ilvl="7" w:tplc="04090019">
      <w:start w:val="1"/>
      <w:numFmt w:val="lowerLetter"/>
      <w:lvlText w:val="%8."/>
      <w:lvlJc w:val="left"/>
      <w:pPr>
        <w:ind w:left="5684" w:hanging="360"/>
      </w:pPr>
    </w:lvl>
    <w:lvl w:ilvl="8" w:tplc="0409001B">
      <w:start w:val="1"/>
      <w:numFmt w:val="lowerRoman"/>
      <w:lvlText w:val="%9."/>
      <w:lvlJc w:val="right"/>
      <w:pPr>
        <w:ind w:left="6404" w:hanging="180"/>
      </w:pPr>
    </w:lvl>
  </w:abstractNum>
  <w:abstractNum w:abstractNumId="4" w15:restartNumberingAfterBreak="0">
    <w:nsid w:val="57151071"/>
    <w:multiLevelType w:val="hybridMultilevel"/>
    <w:tmpl w:val="09E4C5E0"/>
    <w:lvl w:ilvl="0" w:tplc="2000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5" w15:restartNumberingAfterBreak="0">
    <w:nsid w:val="571E53DB"/>
    <w:multiLevelType w:val="multilevel"/>
    <w:tmpl w:val="AF34EB6E"/>
    <w:lvl w:ilvl="0">
      <w:start w:val="1"/>
      <w:numFmt w:val="decimal"/>
      <w:pStyle w:val="Heading1"/>
      <w:lvlText w:val="%1"/>
      <w:lvlJc w:val="left"/>
      <w:pPr>
        <w:ind w:left="851" w:hanging="851"/>
      </w:pPr>
      <w:rPr>
        <w:rFonts w:hint="default"/>
      </w:rPr>
    </w:lvl>
    <w:lvl w:ilvl="1">
      <w:start w:val="1"/>
      <w:numFmt w:val="decimal"/>
      <w:pStyle w:val="Heading2"/>
      <w:lvlText w:val="%1.%2"/>
      <w:lvlJc w:val="left"/>
      <w:pPr>
        <w:ind w:left="993" w:hanging="851"/>
      </w:pPr>
      <w:rPr>
        <w:rFonts w:hint="default"/>
      </w:rPr>
    </w:lvl>
    <w:lvl w:ilvl="2">
      <w:start w:val="1"/>
      <w:numFmt w:val="decimal"/>
      <w:pStyle w:val="Heading3"/>
      <w:lvlText w:val="%1.%2.%3"/>
      <w:lvlJc w:val="left"/>
      <w:pPr>
        <w:ind w:left="851" w:hanging="851"/>
      </w:pPr>
      <w:rPr>
        <w:rFonts w:hint="default"/>
      </w:rPr>
    </w:lvl>
    <w:lvl w:ilvl="3">
      <w:start w:val="1"/>
      <w:numFmt w:val="none"/>
      <w:lvlText w:val=""/>
      <w:lvlJc w:val="left"/>
      <w:pPr>
        <w:ind w:left="0" w:firstLine="0"/>
      </w:pPr>
      <w:rPr>
        <w:rFonts w:hint="default"/>
      </w:rPr>
    </w:lvl>
    <w:lvl w:ilvl="4">
      <w:start w:val="1"/>
      <w:numFmt w:val="none"/>
      <w:pStyle w:val="Heading5"/>
      <w:lvlText w:val=""/>
      <w:lvlJc w:val="left"/>
      <w:pPr>
        <w:ind w:left="0" w:firstLine="0"/>
      </w:pPr>
      <w:rPr>
        <w:rFonts w:hint="default"/>
      </w:rPr>
    </w:lvl>
    <w:lvl w:ilvl="5">
      <w:start w:val="1"/>
      <w:numFmt w:val="none"/>
      <w:pStyle w:val="Heading6"/>
      <w:lvlText w:val=""/>
      <w:lvlJc w:val="left"/>
      <w:pPr>
        <w:ind w:left="0" w:firstLine="0"/>
      </w:pPr>
      <w:rPr>
        <w:rFonts w:hint="default"/>
      </w:rPr>
    </w:lvl>
    <w:lvl w:ilvl="6">
      <w:start w:val="1"/>
      <w:numFmt w:val="none"/>
      <w:pStyle w:val="Heading7"/>
      <w:lvlText w:val=""/>
      <w:lvlJc w:val="left"/>
      <w:pPr>
        <w:ind w:left="0" w:firstLine="0"/>
      </w:pPr>
      <w:rPr>
        <w:rFonts w:hint="default"/>
      </w:rPr>
    </w:lvl>
    <w:lvl w:ilvl="7">
      <w:start w:val="1"/>
      <w:numFmt w:val="none"/>
      <w:pStyle w:val="Heading8"/>
      <w:lvlText w:val=""/>
      <w:lvlJc w:val="left"/>
      <w:pPr>
        <w:ind w:left="0" w:firstLine="0"/>
      </w:pPr>
      <w:rPr>
        <w:rFonts w:hint="default"/>
      </w:rPr>
    </w:lvl>
    <w:lvl w:ilvl="8">
      <w:start w:val="1"/>
      <w:numFmt w:val="none"/>
      <w:pStyle w:val="Heading9"/>
      <w:lvlText w:val=""/>
      <w:lvlJc w:val="left"/>
      <w:pPr>
        <w:ind w:left="0" w:firstLine="0"/>
      </w:pPr>
      <w:rPr>
        <w:rFonts w:hint="default"/>
      </w:rPr>
    </w:lvl>
  </w:abstractNum>
  <w:abstractNum w:abstractNumId="6" w15:restartNumberingAfterBreak="0">
    <w:nsid w:val="705408B4"/>
    <w:multiLevelType w:val="hybridMultilevel"/>
    <w:tmpl w:val="14FC47F4"/>
    <w:lvl w:ilvl="0" w:tplc="AC860C80">
      <w:start w:val="1"/>
      <w:numFmt w:val="decimal"/>
      <w:pStyle w:val="ListNumber2"/>
      <w:lvlText w:val="%1."/>
      <w:lvlJc w:val="left"/>
      <w:pPr>
        <w:ind w:left="360" w:hanging="360"/>
      </w:pPr>
    </w:lvl>
    <w:lvl w:ilvl="1" w:tplc="D32AA91A">
      <w:start w:val="1"/>
      <w:numFmt w:val="lowerLetter"/>
      <w:lvlText w:val="%2."/>
      <w:lvlJc w:val="left"/>
      <w:pPr>
        <w:ind w:left="1080" w:hanging="360"/>
      </w:pPr>
      <w:rPr>
        <w:b w:val="0"/>
        <w:i w:val="0"/>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745D5F26"/>
    <w:multiLevelType w:val="hybridMultilevel"/>
    <w:tmpl w:val="2EC2190A"/>
    <w:lvl w:ilvl="0" w:tplc="F28C7C78">
      <w:start w:val="1"/>
      <w:numFmt w:val="decimal"/>
      <w:pStyle w:val="AnnexHeading"/>
      <w:lvlText w:val="Annex %1"/>
      <w:lvlJc w:val="left"/>
      <w:pPr>
        <w:ind w:left="72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7A026F3B"/>
    <w:multiLevelType w:val="hybridMultilevel"/>
    <w:tmpl w:val="BB683724"/>
    <w:lvl w:ilvl="0" w:tplc="C9488C1A">
      <w:start w:val="1"/>
      <w:numFmt w:val="bullet"/>
      <w:pStyle w:val="table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num w:numId="1" w16cid:durableId="584192263">
    <w:abstractNumId w:val="0"/>
  </w:num>
  <w:num w:numId="2" w16cid:durableId="1877737928">
    <w:abstractNumId w:val="8"/>
  </w:num>
  <w:num w:numId="3" w16cid:durableId="54788629">
    <w:abstractNumId w:val="6"/>
  </w:num>
  <w:num w:numId="4" w16cid:durableId="555773917">
    <w:abstractNumId w:val="5"/>
  </w:num>
  <w:num w:numId="5" w16cid:durableId="837185622">
    <w:abstractNumId w:val="7"/>
  </w:num>
  <w:num w:numId="6" w16cid:durableId="10038961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3452619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372507556">
    <w:abstractNumId w:val="4"/>
  </w:num>
  <w:num w:numId="9" w16cid:durableId="717513419">
    <w:abstractNumId w:val="2"/>
  </w:num>
  <w:num w:numId="10" w16cid:durableId="2018969255">
    <w:abstractNumId w:val="1"/>
  </w:num>
  <w:num w:numId="11" w16cid:durableId="363792296">
    <w:abstractNumId w:val="5"/>
  </w:num>
  <w:num w:numId="12" w16cid:durableId="1228569990">
    <w:abstractNumId w:val="5"/>
  </w:num>
  <w:num w:numId="13" w16cid:durableId="1394693598">
    <w:abstractNumId w:val="5"/>
  </w:num>
  <w:num w:numId="14" w16cid:durableId="1489983224">
    <w:abstractNumId w:val="5"/>
  </w:num>
  <w:num w:numId="15" w16cid:durableId="2099061077">
    <w:abstractNumId w:val="5"/>
  </w:num>
  <w:num w:numId="16" w16cid:durableId="636223899">
    <w:abstractNumId w:val="5"/>
  </w:num>
  <w:num w:numId="17" w16cid:durableId="35206570">
    <w:abstractNumId w:val="5"/>
  </w:num>
  <w:num w:numId="18" w16cid:durableId="1671906718">
    <w:abstractNumId w:val="4"/>
  </w:num>
  <w:num w:numId="19" w16cid:durableId="80569975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58560118">
    <w:abstractNumId w:val="5"/>
  </w:num>
  <w:num w:numId="21" w16cid:durableId="1531063650">
    <w:abstractNumId w:val="5"/>
  </w:num>
  <w:num w:numId="22" w16cid:durableId="880483194">
    <w:abstractNumId w:val="5"/>
  </w:num>
  <w:num w:numId="23" w16cid:durableId="1951740222">
    <w:abstractNumId w:val="5"/>
  </w:num>
  <w:num w:numId="24" w16cid:durableId="2084254839">
    <w:abstractNumId w:val="5"/>
  </w:num>
  <w:numIdMacAtCleanup w:val="5"/>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trackRevisions w:val="false"/>
  <w:defaultTabStop w:val="720"/>
  <w:drawingGridHorizontalSpacing w:val="181"/>
  <w:drawingGridVerticalSpacing w:val="181"/>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6597"/>
    <w:rsid w:val="00000793"/>
    <w:rsid w:val="00002EC0"/>
    <w:rsid w:val="000039C3"/>
    <w:rsid w:val="00004822"/>
    <w:rsid w:val="00005F42"/>
    <w:rsid w:val="00010E10"/>
    <w:rsid w:val="00011422"/>
    <w:rsid w:val="00011521"/>
    <w:rsid w:val="00011E55"/>
    <w:rsid w:val="000127C0"/>
    <w:rsid w:val="000136AB"/>
    <w:rsid w:val="00014046"/>
    <w:rsid w:val="000150A5"/>
    <w:rsid w:val="00015EDA"/>
    <w:rsid w:val="000165FA"/>
    <w:rsid w:val="00021284"/>
    <w:rsid w:val="00021EB0"/>
    <w:rsid w:val="00022191"/>
    <w:rsid w:val="00022319"/>
    <w:rsid w:val="00023396"/>
    <w:rsid w:val="00027194"/>
    <w:rsid w:val="00027226"/>
    <w:rsid w:val="00030DC4"/>
    <w:rsid w:val="00036FD9"/>
    <w:rsid w:val="00037B5B"/>
    <w:rsid w:val="000426CF"/>
    <w:rsid w:val="00044721"/>
    <w:rsid w:val="00044E35"/>
    <w:rsid w:val="00044F7C"/>
    <w:rsid w:val="00046783"/>
    <w:rsid w:val="00047193"/>
    <w:rsid w:val="00047D96"/>
    <w:rsid w:val="00050AD9"/>
    <w:rsid w:val="00052752"/>
    <w:rsid w:val="00052963"/>
    <w:rsid w:val="00053E51"/>
    <w:rsid w:val="00054DB8"/>
    <w:rsid w:val="000557E4"/>
    <w:rsid w:val="000558C5"/>
    <w:rsid w:val="00055AB5"/>
    <w:rsid w:val="00061B03"/>
    <w:rsid w:val="0006288A"/>
    <w:rsid w:val="00062BA2"/>
    <w:rsid w:val="00062C4B"/>
    <w:rsid w:val="000630A9"/>
    <w:rsid w:val="000631C2"/>
    <w:rsid w:val="00063AAF"/>
    <w:rsid w:val="00063DA6"/>
    <w:rsid w:val="000645FA"/>
    <w:rsid w:val="00065BF0"/>
    <w:rsid w:val="00065D75"/>
    <w:rsid w:val="00066C3B"/>
    <w:rsid w:val="00067A23"/>
    <w:rsid w:val="0007097C"/>
    <w:rsid w:val="00076C22"/>
    <w:rsid w:val="000823C7"/>
    <w:rsid w:val="00085363"/>
    <w:rsid w:val="00086611"/>
    <w:rsid w:val="00086B39"/>
    <w:rsid w:val="00086D3A"/>
    <w:rsid w:val="00090D15"/>
    <w:rsid w:val="000910C5"/>
    <w:rsid w:val="00091A3D"/>
    <w:rsid w:val="00091F91"/>
    <w:rsid w:val="000929A4"/>
    <w:rsid w:val="00093917"/>
    <w:rsid w:val="00093C26"/>
    <w:rsid w:val="00093D22"/>
    <w:rsid w:val="00096FB2"/>
    <w:rsid w:val="000A1F8E"/>
    <w:rsid w:val="000A3C58"/>
    <w:rsid w:val="000A5A20"/>
    <w:rsid w:val="000A716C"/>
    <w:rsid w:val="000A717C"/>
    <w:rsid w:val="000A75D2"/>
    <w:rsid w:val="000A7997"/>
    <w:rsid w:val="000A7CE4"/>
    <w:rsid w:val="000B0EE3"/>
    <w:rsid w:val="000B1874"/>
    <w:rsid w:val="000B3BEB"/>
    <w:rsid w:val="000B5DC7"/>
    <w:rsid w:val="000C0CCF"/>
    <w:rsid w:val="000C2817"/>
    <w:rsid w:val="000C4234"/>
    <w:rsid w:val="000C4CD1"/>
    <w:rsid w:val="000C618D"/>
    <w:rsid w:val="000C77F5"/>
    <w:rsid w:val="000C7ADE"/>
    <w:rsid w:val="000C7B19"/>
    <w:rsid w:val="000D1B0C"/>
    <w:rsid w:val="000D3A19"/>
    <w:rsid w:val="000D657E"/>
    <w:rsid w:val="000D6CF6"/>
    <w:rsid w:val="000D79F7"/>
    <w:rsid w:val="000D7E2F"/>
    <w:rsid w:val="000E070B"/>
    <w:rsid w:val="000E0E4A"/>
    <w:rsid w:val="000E136B"/>
    <w:rsid w:val="000E5D58"/>
    <w:rsid w:val="000E6B7B"/>
    <w:rsid w:val="000E700F"/>
    <w:rsid w:val="000F298D"/>
    <w:rsid w:val="000F3590"/>
    <w:rsid w:val="000F37F3"/>
    <w:rsid w:val="000F42CF"/>
    <w:rsid w:val="000F47B8"/>
    <w:rsid w:val="000F4E0A"/>
    <w:rsid w:val="000F569C"/>
    <w:rsid w:val="000F6FB4"/>
    <w:rsid w:val="001001CA"/>
    <w:rsid w:val="00101A3B"/>
    <w:rsid w:val="00101D5C"/>
    <w:rsid w:val="00103B6A"/>
    <w:rsid w:val="0010517D"/>
    <w:rsid w:val="001060E0"/>
    <w:rsid w:val="0010777F"/>
    <w:rsid w:val="00111417"/>
    <w:rsid w:val="00111BB1"/>
    <w:rsid w:val="00112BB1"/>
    <w:rsid w:val="001141E2"/>
    <w:rsid w:val="00114B29"/>
    <w:rsid w:val="00117ED0"/>
    <w:rsid w:val="00126105"/>
    <w:rsid w:val="001266BC"/>
    <w:rsid w:val="00126B55"/>
    <w:rsid w:val="00131D32"/>
    <w:rsid w:val="00133150"/>
    <w:rsid w:val="001340ED"/>
    <w:rsid w:val="001349E5"/>
    <w:rsid w:val="00134E13"/>
    <w:rsid w:val="0013536F"/>
    <w:rsid w:val="001362B0"/>
    <w:rsid w:val="00136413"/>
    <w:rsid w:val="00136744"/>
    <w:rsid w:val="001374F3"/>
    <w:rsid w:val="001421ED"/>
    <w:rsid w:val="00142202"/>
    <w:rsid w:val="00143F79"/>
    <w:rsid w:val="00144894"/>
    <w:rsid w:val="00147559"/>
    <w:rsid w:val="00151DE3"/>
    <w:rsid w:val="001527E4"/>
    <w:rsid w:val="00153CC2"/>
    <w:rsid w:val="00154F22"/>
    <w:rsid w:val="00156652"/>
    <w:rsid w:val="001573FB"/>
    <w:rsid w:val="00157AD2"/>
    <w:rsid w:val="00157CFB"/>
    <w:rsid w:val="001612CA"/>
    <w:rsid w:val="001612EA"/>
    <w:rsid w:val="001719BF"/>
    <w:rsid w:val="001721E2"/>
    <w:rsid w:val="00173530"/>
    <w:rsid w:val="00175C53"/>
    <w:rsid w:val="00176EA4"/>
    <w:rsid w:val="001774EA"/>
    <w:rsid w:val="0017752D"/>
    <w:rsid w:val="001807D1"/>
    <w:rsid w:val="00181174"/>
    <w:rsid w:val="0018280B"/>
    <w:rsid w:val="00182B73"/>
    <w:rsid w:val="00182FD2"/>
    <w:rsid w:val="0018387A"/>
    <w:rsid w:val="00183DF4"/>
    <w:rsid w:val="001840A0"/>
    <w:rsid w:val="0018425E"/>
    <w:rsid w:val="00186548"/>
    <w:rsid w:val="0019060C"/>
    <w:rsid w:val="0019441D"/>
    <w:rsid w:val="00194857"/>
    <w:rsid w:val="00194C37"/>
    <w:rsid w:val="00196CB8"/>
    <w:rsid w:val="001A1028"/>
    <w:rsid w:val="001A25AA"/>
    <w:rsid w:val="001B023C"/>
    <w:rsid w:val="001B295A"/>
    <w:rsid w:val="001B46B3"/>
    <w:rsid w:val="001B526A"/>
    <w:rsid w:val="001B5787"/>
    <w:rsid w:val="001B5EAF"/>
    <w:rsid w:val="001B6004"/>
    <w:rsid w:val="001B64DD"/>
    <w:rsid w:val="001B6B53"/>
    <w:rsid w:val="001B6E7A"/>
    <w:rsid w:val="001B7105"/>
    <w:rsid w:val="001B7FDF"/>
    <w:rsid w:val="001C0768"/>
    <w:rsid w:val="001C183F"/>
    <w:rsid w:val="001C2B26"/>
    <w:rsid w:val="001C3304"/>
    <w:rsid w:val="001C560D"/>
    <w:rsid w:val="001C600B"/>
    <w:rsid w:val="001C686E"/>
    <w:rsid w:val="001D620D"/>
    <w:rsid w:val="001D7CFD"/>
    <w:rsid w:val="001E44B8"/>
    <w:rsid w:val="001E4519"/>
    <w:rsid w:val="001E4528"/>
    <w:rsid w:val="001E4CC1"/>
    <w:rsid w:val="001E51BB"/>
    <w:rsid w:val="001E6ADC"/>
    <w:rsid w:val="001F22B4"/>
    <w:rsid w:val="001F3D45"/>
    <w:rsid w:val="001F45C4"/>
    <w:rsid w:val="001F6987"/>
    <w:rsid w:val="001F7ECE"/>
    <w:rsid w:val="00202396"/>
    <w:rsid w:val="00202FDA"/>
    <w:rsid w:val="00204033"/>
    <w:rsid w:val="002050CD"/>
    <w:rsid w:val="00206B65"/>
    <w:rsid w:val="00206D1E"/>
    <w:rsid w:val="00210B89"/>
    <w:rsid w:val="0021443A"/>
    <w:rsid w:val="00216333"/>
    <w:rsid w:val="0021713D"/>
    <w:rsid w:val="0022248A"/>
    <w:rsid w:val="00222BB7"/>
    <w:rsid w:val="00223274"/>
    <w:rsid w:val="002235DB"/>
    <w:rsid w:val="00223E67"/>
    <w:rsid w:val="002264C6"/>
    <w:rsid w:val="00233CB6"/>
    <w:rsid w:val="00235F6C"/>
    <w:rsid w:val="00236C83"/>
    <w:rsid w:val="00236E76"/>
    <w:rsid w:val="00240278"/>
    <w:rsid w:val="002405C0"/>
    <w:rsid w:val="00241209"/>
    <w:rsid w:val="00242AA8"/>
    <w:rsid w:val="00243633"/>
    <w:rsid w:val="00245A0A"/>
    <w:rsid w:val="00245A21"/>
    <w:rsid w:val="002464B4"/>
    <w:rsid w:val="002468C6"/>
    <w:rsid w:val="0024745C"/>
    <w:rsid w:val="00250525"/>
    <w:rsid w:val="00250C86"/>
    <w:rsid w:val="0025337E"/>
    <w:rsid w:val="00254FBD"/>
    <w:rsid w:val="00255D12"/>
    <w:rsid w:val="00256176"/>
    <w:rsid w:val="00256946"/>
    <w:rsid w:val="002607B7"/>
    <w:rsid w:val="00262723"/>
    <w:rsid w:val="00263452"/>
    <w:rsid w:val="00263526"/>
    <w:rsid w:val="00263B33"/>
    <w:rsid w:val="00263C47"/>
    <w:rsid w:val="00265B7A"/>
    <w:rsid w:val="00266FB5"/>
    <w:rsid w:val="00267183"/>
    <w:rsid w:val="00267CB9"/>
    <w:rsid w:val="0027044F"/>
    <w:rsid w:val="002718C0"/>
    <w:rsid w:val="00273B6B"/>
    <w:rsid w:val="00275F3B"/>
    <w:rsid w:val="0027630D"/>
    <w:rsid w:val="002767CA"/>
    <w:rsid w:val="0028036B"/>
    <w:rsid w:val="00281E87"/>
    <w:rsid w:val="0028226E"/>
    <w:rsid w:val="00285946"/>
    <w:rsid w:val="00286970"/>
    <w:rsid w:val="002876C1"/>
    <w:rsid w:val="00287B47"/>
    <w:rsid w:val="00292698"/>
    <w:rsid w:val="00292CEF"/>
    <w:rsid w:val="00294436"/>
    <w:rsid w:val="00296BC0"/>
    <w:rsid w:val="00296BF1"/>
    <w:rsid w:val="0029740B"/>
    <w:rsid w:val="0029794A"/>
    <w:rsid w:val="00297AC3"/>
    <w:rsid w:val="002A03BD"/>
    <w:rsid w:val="002A0DF0"/>
    <w:rsid w:val="002A1621"/>
    <w:rsid w:val="002A20A5"/>
    <w:rsid w:val="002A3888"/>
    <w:rsid w:val="002A467E"/>
    <w:rsid w:val="002A6A3C"/>
    <w:rsid w:val="002A6DAE"/>
    <w:rsid w:val="002B1BEE"/>
    <w:rsid w:val="002B2902"/>
    <w:rsid w:val="002B4B25"/>
    <w:rsid w:val="002B5BD8"/>
    <w:rsid w:val="002B5E77"/>
    <w:rsid w:val="002B6818"/>
    <w:rsid w:val="002B6971"/>
    <w:rsid w:val="002C0B2A"/>
    <w:rsid w:val="002C2356"/>
    <w:rsid w:val="002C2F36"/>
    <w:rsid w:val="002C5B18"/>
    <w:rsid w:val="002D0E8E"/>
    <w:rsid w:val="002D2A5C"/>
    <w:rsid w:val="002D47F1"/>
    <w:rsid w:val="002D4F07"/>
    <w:rsid w:val="002D5761"/>
    <w:rsid w:val="002D682A"/>
    <w:rsid w:val="002E2203"/>
    <w:rsid w:val="002E2F94"/>
    <w:rsid w:val="002E3B77"/>
    <w:rsid w:val="002E4742"/>
    <w:rsid w:val="002E5B7D"/>
    <w:rsid w:val="002E62C8"/>
    <w:rsid w:val="002F01BA"/>
    <w:rsid w:val="002F0C03"/>
    <w:rsid w:val="002F124D"/>
    <w:rsid w:val="002F1D43"/>
    <w:rsid w:val="002F20F3"/>
    <w:rsid w:val="002F26F3"/>
    <w:rsid w:val="002F5ECB"/>
    <w:rsid w:val="002F6104"/>
    <w:rsid w:val="002F6D59"/>
    <w:rsid w:val="002F706F"/>
    <w:rsid w:val="0030040B"/>
    <w:rsid w:val="0030041E"/>
    <w:rsid w:val="00301D55"/>
    <w:rsid w:val="00302743"/>
    <w:rsid w:val="00303373"/>
    <w:rsid w:val="00304E2C"/>
    <w:rsid w:val="00305724"/>
    <w:rsid w:val="00311517"/>
    <w:rsid w:val="003136AB"/>
    <w:rsid w:val="0031395A"/>
    <w:rsid w:val="00315ACE"/>
    <w:rsid w:val="00315C84"/>
    <w:rsid w:val="00315FE3"/>
    <w:rsid w:val="003168DE"/>
    <w:rsid w:val="00316A1A"/>
    <w:rsid w:val="00317DD3"/>
    <w:rsid w:val="0032014A"/>
    <w:rsid w:val="00320FD0"/>
    <w:rsid w:val="003240E2"/>
    <w:rsid w:val="00325E7E"/>
    <w:rsid w:val="00326A92"/>
    <w:rsid w:val="0033158D"/>
    <w:rsid w:val="00331E67"/>
    <w:rsid w:val="003321AB"/>
    <w:rsid w:val="00332E8F"/>
    <w:rsid w:val="00336982"/>
    <w:rsid w:val="00337574"/>
    <w:rsid w:val="003411EF"/>
    <w:rsid w:val="0034278F"/>
    <w:rsid w:val="00342922"/>
    <w:rsid w:val="00344851"/>
    <w:rsid w:val="0034597A"/>
    <w:rsid w:val="0034719B"/>
    <w:rsid w:val="00351125"/>
    <w:rsid w:val="003522A2"/>
    <w:rsid w:val="00352BC4"/>
    <w:rsid w:val="0035358F"/>
    <w:rsid w:val="003535BE"/>
    <w:rsid w:val="003537EB"/>
    <w:rsid w:val="00356F14"/>
    <w:rsid w:val="00357A79"/>
    <w:rsid w:val="00360531"/>
    <w:rsid w:val="00364303"/>
    <w:rsid w:val="00365030"/>
    <w:rsid w:val="003650E8"/>
    <w:rsid w:val="0037101D"/>
    <w:rsid w:val="003716C1"/>
    <w:rsid w:val="00374F95"/>
    <w:rsid w:val="003761B0"/>
    <w:rsid w:val="00376E76"/>
    <w:rsid w:val="00377054"/>
    <w:rsid w:val="0038075B"/>
    <w:rsid w:val="003808E6"/>
    <w:rsid w:val="00382D6C"/>
    <w:rsid w:val="00384709"/>
    <w:rsid w:val="003854A9"/>
    <w:rsid w:val="00385EFC"/>
    <w:rsid w:val="003876A3"/>
    <w:rsid w:val="00390359"/>
    <w:rsid w:val="00390885"/>
    <w:rsid w:val="00392632"/>
    <w:rsid w:val="00392C2D"/>
    <w:rsid w:val="0039726C"/>
    <w:rsid w:val="003A2417"/>
    <w:rsid w:val="003A2FF8"/>
    <w:rsid w:val="003A30BD"/>
    <w:rsid w:val="003A35E3"/>
    <w:rsid w:val="003A45A6"/>
    <w:rsid w:val="003A511A"/>
    <w:rsid w:val="003A5924"/>
    <w:rsid w:val="003A6086"/>
    <w:rsid w:val="003A66F1"/>
    <w:rsid w:val="003A6E90"/>
    <w:rsid w:val="003A7744"/>
    <w:rsid w:val="003B0FFC"/>
    <w:rsid w:val="003B2E91"/>
    <w:rsid w:val="003B303E"/>
    <w:rsid w:val="003B3BAA"/>
    <w:rsid w:val="003B4ED1"/>
    <w:rsid w:val="003B4EE2"/>
    <w:rsid w:val="003B5BC4"/>
    <w:rsid w:val="003B5E37"/>
    <w:rsid w:val="003B66E6"/>
    <w:rsid w:val="003B6808"/>
    <w:rsid w:val="003C0A56"/>
    <w:rsid w:val="003C11F9"/>
    <w:rsid w:val="003C4AAE"/>
    <w:rsid w:val="003C5EC3"/>
    <w:rsid w:val="003C618C"/>
    <w:rsid w:val="003D12B6"/>
    <w:rsid w:val="003D21E1"/>
    <w:rsid w:val="003D256B"/>
    <w:rsid w:val="003D33E1"/>
    <w:rsid w:val="003D55DD"/>
    <w:rsid w:val="003D633F"/>
    <w:rsid w:val="003D6597"/>
    <w:rsid w:val="003E1F96"/>
    <w:rsid w:val="003E2B4A"/>
    <w:rsid w:val="003E35C4"/>
    <w:rsid w:val="003E4025"/>
    <w:rsid w:val="003E56AA"/>
    <w:rsid w:val="003E5CC9"/>
    <w:rsid w:val="003E5E36"/>
    <w:rsid w:val="003E7923"/>
    <w:rsid w:val="003F3873"/>
    <w:rsid w:val="003F3E96"/>
    <w:rsid w:val="003F417A"/>
    <w:rsid w:val="003F521F"/>
    <w:rsid w:val="003F5982"/>
    <w:rsid w:val="003F6E9D"/>
    <w:rsid w:val="003F78DF"/>
    <w:rsid w:val="003F7E1B"/>
    <w:rsid w:val="00400B44"/>
    <w:rsid w:val="00400CB8"/>
    <w:rsid w:val="00400D58"/>
    <w:rsid w:val="0040110D"/>
    <w:rsid w:val="004021BF"/>
    <w:rsid w:val="00402C94"/>
    <w:rsid w:val="00403596"/>
    <w:rsid w:val="00403769"/>
    <w:rsid w:val="00403B78"/>
    <w:rsid w:val="00405BC0"/>
    <w:rsid w:val="0040694F"/>
    <w:rsid w:val="00407758"/>
    <w:rsid w:val="00411E09"/>
    <w:rsid w:val="00413CA1"/>
    <w:rsid w:val="00414FAB"/>
    <w:rsid w:val="00415C0B"/>
    <w:rsid w:val="00416339"/>
    <w:rsid w:val="0041637B"/>
    <w:rsid w:val="00417A4F"/>
    <w:rsid w:val="004208F1"/>
    <w:rsid w:val="00423C57"/>
    <w:rsid w:val="004242A2"/>
    <w:rsid w:val="00424A62"/>
    <w:rsid w:val="00425326"/>
    <w:rsid w:val="0042592A"/>
    <w:rsid w:val="004262C1"/>
    <w:rsid w:val="00426CAD"/>
    <w:rsid w:val="00426F7A"/>
    <w:rsid w:val="0043173C"/>
    <w:rsid w:val="00431A6A"/>
    <w:rsid w:val="00432107"/>
    <w:rsid w:val="00432E70"/>
    <w:rsid w:val="00433BE4"/>
    <w:rsid w:val="00434560"/>
    <w:rsid w:val="00436870"/>
    <w:rsid w:val="00436FD7"/>
    <w:rsid w:val="004370A8"/>
    <w:rsid w:val="00440CCC"/>
    <w:rsid w:val="00440EAD"/>
    <w:rsid w:val="0044302A"/>
    <w:rsid w:val="0044359B"/>
    <w:rsid w:val="00443CD8"/>
    <w:rsid w:val="004459F3"/>
    <w:rsid w:val="00445A06"/>
    <w:rsid w:val="00447758"/>
    <w:rsid w:val="00452100"/>
    <w:rsid w:val="00453DB2"/>
    <w:rsid w:val="0045638F"/>
    <w:rsid w:val="004613B7"/>
    <w:rsid w:val="00462CBB"/>
    <w:rsid w:val="00463BBE"/>
    <w:rsid w:val="00465053"/>
    <w:rsid w:val="004667AA"/>
    <w:rsid w:val="004668AA"/>
    <w:rsid w:val="00467458"/>
    <w:rsid w:val="004676B4"/>
    <w:rsid w:val="004679C9"/>
    <w:rsid w:val="00471516"/>
    <w:rsid w:val="004726C5"/>
    <w:rsid w:val="00472C1E"/>
    <w:rsid w:val="00473AE7"/>
    <w:rsid w:val="004753EC"/>
    <w:rsid w:val="00477925"/>
    <w:rsid w:val="0048214D"/>
    <w:rsid w:val="00483898"/>
    <w:rsid w:val="00484302"/>
    <w:rsid w:val="004856D9"/>
    <w:rsid w:val="004876E1"/>
    <w:rsid w:val="00490BEB"/>
    <w:rsid w:val="00491E8C"/>
    <w:rsid w:val="004937E2"/>
    <w:rsid w:val="004949FF"/>
    <w:rsid w:val="00494A9C"/>
    <w:rsid w:val="00497AFA"/>
    <w:rsid w:val="004A059C"/>
    <w:rsid w:val="004A457C"/>
    <w:rsid w:val="004A4EC8"/>
    <w:rsid w:val="004A5B5B"/>
    <w:rsid w:val="004A743A"/>
    <w:rsid w:val="004A7DC2"/>
    <w:rsid w:val="004A7DCE"/>
    <w:rsid w:val="004B51CD"/>
    <w:rsid w:val="004B5B1D"/>
    <w:rsid w:val="004B7231"/>
    <w:rsid w:val="004B7FE8"/>
    <w:rsid w:val="004C0260"/>
    <w:rsid w:val="004C0330"/>
    <w:rsid w:val="004C0ADE"/>
    <w:rsid w:val="004C463B"/>
    <w:rsid w:val="004C4A91"/>
    <w:rsid w:val="004C546F"/>
    <w:rsid w:val="004C6F0F"/>
    <w:rsid w:val="004C7061"/>
    <w:rsid w:val="004D0B14"/>
    <w:rsid w:val="004D1184"/>
    <w:rsid w:val="004D127E"/>
    <w:rsid w:val="004D29AE"/>
    <w:rsid w:val="004D3C86"/>
    <w:rsid w:val="004D4AB4"/>
    <w:rsid w:val="004D4ADF"/>
    <w:rsid w:val="004D7647"/>
    <w:rsid w:val="004D7F4F"/>
    <w:rsid w:val="004E04F0"/>
    <w:rsid w:val="004E2A7E"/>
    <w:rsid w:val="004E2FCF"/>
    <w:rsid w:val="004E38A9"/>
    <w:rsid w:val="004E53BB"/>
    <w:rsid w:val="004E601C"/>
    <w:rsid w:val="004E73F1"/>
    <w:rsid w:val="004E76F7"/>
    <w:rsid w:val="004F06B3"/>
    <w:rsid w:val="004F16DF"/>
    <w:rsid w:val="004F2AE2"/>
    <w:rsid w:val="004F493B"/>
    <w:rsid w:val="004F4B8E"/>
    <w:rsid w:val="004F50EA"/>
    <w:rsid w:val="004F59EF"/>
    <w:rsid w:val="004F707A"/>
    <w:rsid w:val="004F7844"/>
    <w:rsid w:val="004F7FB6"/>
    <w:rsid w:val="005003FA"/>
    <w:rsid w:val="00501B62"/>
    <w:rsid w:val="00503158"/>
    <w:rsid w:val="0050375D"/>
    <w:rsid w:val="00504475"/>
    <w:rsid w:val="00507290"/>
    <w:rsid w:val="005074C1"/>
    <w:rsid w:val="0051050B"/>
    <w:rsid w:val="00511BE3"/>
    <w:rsid w:val="0051370A"/>
    <w:rsid w:val="0051385F"/>
    <w:rsid w:val="00513966"/>
    <w:rsid w:val="005144C1"/>
    <w:rsid w:val="005165C1"/>
    <w:rsid w:val="00520A9C"/>
    <w:rsid w:val="00520C7A"/>
    <w:rsid w:val="005211C9"/>
    <w:rsid w:val="0052124D"/>
    <w:rsid w:val="005224D2"/>
    <w:rsid w:val="00526A65"/>
    <w:rsid w:val="0052732C"/>
    <w:rsid w:val="00531F28"/>
    <w:rsid w:val="00533EEF"/>
    <w:rsid w:val="00535682"/>
    <w:rsid w:val="00536DCD"/>
    <w:rsid w:val="00537521"/>
    <w:rsid w:val="00541A08"/>
    <w:rsid w:val="00542065"/>
    <w:rsid w:val="00542429"/>
    <w:rsid w:val="005425C2"/>
    <w:rsid w:val="005430CF"/>
    <w:rsid w:val="005441E4"/>
    <w:rsid w:val="00544C6D"/>
    <w:rsid w:val="00551B47"/>
    <w:rsid w:val="00554ABB"/>
    <w:rsid w:val="00554B17"/>
    <w:rsid w:val="005566D6"/>
    <w:rsid w:val="005567B9"/>
    <w:rsid w:val="00563B47"/>
    <w:rsid w:val="00563D5D"/>
    <w:rsid w:val="005649A9"/>
    <w:rsid w:val="0056502A"/>
    <w:rsid w:val="0056657B"/>
    <w:rsid w:val="00570A67"/>
    <w:rsid w:val="00571050"/>
    <w:rsid w:val="005734FD"/>
    <w:rsid w:val="00573BD7"/>
    <w:rsid w:val="00574BCA"/>
    <w:rsid w:val="00575662"/>
    <w:rsid w:val="0057588B"/>
    <w:rsid w:val="00580676"/>
    <w:rsid w:val="00583399"/>
    <w:rsid w:val="005833D0"/>
    <w:rsid w:val="00584216"/>
    <w:rsid w:val="00585248"/>
    <w:rsid w:val="0058550B"/>
    <w:rsid w:val="00585D05"/>
    <w:rsid w:val="00587D6C"/>
    <w:rsid w:val="005914A7"/>
    <w:rsid w:val="00591E86"/>
    <w:rsid w:val="00591FFB"/>
    <w:rsid w:val="00593FD2"/>
    <w:rsid w:val="00594038"/>
    <w:rsid w:val="00596AE3"/>
    <w:rsid w:val="005A12DD"/>
    <w:rsid w:val="005A2D59"/>
    <w:rsid w:val="005A5EC0"/>
    <w:rsid w:val="005A606E"/>
    <w:rsid w:val="005A6E8E"/>
    <w:rsid w:val="005A7DB8"/>
    <w:rsid w:val="005B18A5"/>
    <w:rsid w:val="005B2A2B"/>
    <w:rsid w:val="005B2D49"/>
    <w:rsid w:val="005B44C2"/>
    <w:rsid w:val="005B4B42"/>
    <w:rsid w:val="005B4EEA"/>
    <w:rsid w:val="005B6222"/>
    <w:rsid w:val="005B6349"/>
    <w:rsid w:val="005C0F1B"/>
    <w:rsid w:val="005C25FB"/>
    <w:rsid w:val="005C6DD5"/>
    <w:rsid w:val="005C7330"/>
    <w:rsid w:val="005C78E0"/>
    <w:rsid w:val="005D16EC"/>
    <w:rsid w:val="005D19AB"/>
    <w:rsid w:val="005D205A"/>
    <w:rsid w:val="005D3F0F"/>
    <w:rsid w:val="005D435B"/>
    <w:rsid w:val="005D4E1E"/>
    <w:rsid w:val="005D5066"/>
    <w:rsid w:val="005D5219"/>
    <w:rsid w:val="005D56F6"/>
    <w:rsid w:val="005D5F41"/>
    <w:rsid w:val="005D691F"/>
    <w:rsid w:val="005D7831"/>
    <w:rsid w:val="005D79FA"/>
    <w:rsid w:val="005E0EDD"/>
    <w:rsid w:val="005E1870"/>
    <w:rsid w:val="005E698C"/>
    <w:rsid w:val="005E7745"/>
    <w:rsid w:val="005E7F95"/>
    <w:rsid w:val="005F3768"/>
    <w:rsid w:val="005F6D99"/>
    <w:rsid w:val="005F7995"/>
    <w:rsid w:val="00600558"/>
    <w:rsid w:val="00601D45"/>
    <w:rsid w:val="006029CD"/>
    <w:rsid w:val="00606D2C"/>
    <w:rsid w:val="00617175"/>
    <w:rsid w:val="006176EA"/>
    <w:rsid w:val="006212C3"/>
    <w:rsid w:val="00623325"/>
    <w:rsid w:val="00626EC9"/>
    <w:rsid w:val="00627EC4"/>
    <w:rsid w:val="006328E9"/>
    <w:rsid w:val="00633770"/>
    <w:rsid w:val="00634C0A"/>
    <w:rsid w:val="00635D91"/>
    <w:rsid w:val="00636DFB"/>
    <w:rsid w:val="00637AAD"/>
    <w:rsid w:val="00640A22"/>
    <w:rsid w:val="00641B60"/>
    <w:rsid w:val="00642A68"/>
    <w:rsid w:val="00642F83"/>
    <w:rsid w:val="00643A23"/>
    <w:rsid w:val="00644A84"/>
    <w:rsid w:val="006465CB"/>
    <w:rsid w:val="006525AD"/>
    <w:rsid w:val="00652DD2"/>
    <w:rsid w:val="00653919"/>
    <w:rsid w:val="00655AED"/>
    <w:rsid w:val="006562E5"/>
    <w:rsid w:val="006565DE"/>
    <w:rsid w:val="00660242"/>
    <w:rsid w:val="0066112B"/>
    <w:rsid w:val="00661D7C"/>
    <w:rsid w:val="00665525"/>
    <w:rsid w:val="0066669B"/>
    <w:rsid w:val="00670219"/>
    <w:rsid w:val="00671273"/>
    <w:rsid w:val="00672DA8"/>
    <w:rsid w:val="00673127"/>
    <w:rsid w:val="00673B90"/>
    <w:rsid w:val="00673D5C"/>
    <w:rsid w:val="006771B3"/>
    <w:rsid w:val="006800BD"/>
    <w:rsid w:val="00681032"/>
    <w:rsid w:val="00681CD7"/>
    <w:rsid w:val="0068276B"/>
    <w:rsid w:val="00682845"/>
    <w:rsid w:val="00682E01"/>
    <w:rsid w:val="00685201"/>
    <w:rsid w:val="00686361"/>
    <w:rsid w:val="00691F1C"/>
    <w:rsid w:val="00693489"/>
    <w:rsid w:val="006A110B"/>
    <w:rsid w:val="006A3EBC"/>
    <w:rsid w:val="006A4F96"/>
    <w:rsid w:val="006A7DB1"/>
    <w:rsid w:val="006B047A"/>
    <w:rsid w:val="006B0998"/>
    <w:rsid w:val="006B104F"/>
    <w:rsid w:val="006B39A2"/>
    <w:rsid w:val="006B3FDB"/>
    <w:rsid w:val="006B5C26"/>
    <w:rsid w:val="006B698D"/>
    <w:rsid w:val="006B707F"/>
    <w:rsid w:val="006B798D"/>
    <w:rsid w:val="006C0231"/>
    <w:rsid w:val="006C155A"/>
    <w:rsid w:val="006C32B3"/>
    <w:rsid w:val="006C488C"/>
    <w:rsid w:val="006C6709"/>
    <w:rsid w:val="006C731C"/>
    <w:rsid w:val="006C7B46"/>
    <w:rsid w:val="006C7C47"/>
    <w:rsid w:val="006D1551"/>
    <w:rsid w:val="006D29FC"/>
    <w:rsid w:val="006D347E"/>
    <w:rsid w:val="006E0976"/>
    <w:rsid w:val="006E16DE"/>
    <w:rsid w:val="006E398C"/>
    <w:rsid w:val="006E77BE"/>
    <w:rsid w:val="006F10C1"/>
    <w:rsid w:val="006F2839"/>
    <w:rsid w:val="006F2C03"/>
    <w:rsid w:val="006F4BF7"/>
    <w:rsid w:val="006F4D46"/>
    <w:rsid w:val="006F55D4"/>
    <w:rsid w:val="006F6590"/>
    <w:rsid w:val="006F6800"/>
    <w:rsid w:val="006F6B65"/>
    <w:rsid w:val="006F7151"/>
    <w:rsid w:val="0070048E"/>
    <w:rsid w:val="00700712"/>
    <w:rsid w:val="0070228A"/>
    <w:rsid w:val="00703CEC"/>
    <w:rsid w:val="007048EC"/>
    <w:rsid w:val="007052B1"/>
    <w:rsid w:val="00707818"/>
    <w:rsid w:val="00710174"/>
    <w:rsid w:val="007104BD"/>
    <w:rsid w:val="0071147D"/>
    <w:rsid w:val="0071322C"/>
    <w:rsid w:val="00715106"/>
    <w:rsid w:val="00715315"/>
    <w:rsid w:val="00715787"/>
    <w:rsid w:val="00715B2A"/>
    <w:rsid w:val="00715B71"/>
    <w:rsid w:val="00716B3E"/>
    <w:rsid w:val="00717099"/>
    <w:rsid w:val="007211BA"/>
    <w:rsid w:val="00721DEF"/>
    <w:rsid w:val="00721E51"/>
    <w:rsid w:val="00723A33"/>
    <w:rsid w:val="00723BBE"/>
    <w:rsid w:val="007243A6"/>
    <w:rsid w:val="00724CF0"/>
    <w:rsid w:val="00725660"/>
    <w:rsid w:val="00726B6F"/>
    <w:rsid w:val="00727D02"/>
    <w:rsid w:val="0073051A"/>
    <w:rsid w:val="007320C6"/>
    <w:rsid w:val="00734524"/>
    <w:rsid w:val="007347D1"/>
    <w:rsid w:val="007409C0"/>
    <w:rsid w:val="00740FA3"/>
    <w:rsid w:val="00741095"/>
    <w:rsid w:val="0074253B"/>
    <w:rsid w:val="007450A6"/>
    <w:rsid w:val="007454FA"/>
    <w:rsid w:val="00745C00"/>
    <w:rsid w:val="007477B4"/>
    <w:rsid w:val="00751C02"/>
    <w:rsid w:val="00752B01"/>
    <w:rsid w:val="00754090"/>
    <w:rsid w:val="0075501A"/>
    <w:rsid w:val="007562B6"/>
    <w:rsid w:val="007571AE"/>
    <w:rsid w:val="0076088E"/>
    <w:rsid w:val="00760B8B"/>
    <w:rsid w:val="00760CDF"/>
    <w:rsid w:val="0076205C"/>
    <w:rsid w:val="00763162"/>
    <w:rsid w:val="00763589"/>
    <w:rsid w:val="0076740F"/>
    <w:rsid w:val="007704DC"/>
    <w:rsid w:val="0077214C"/>
    <w:rsid w:val="00772614"/>
    <w:rsid w:val="00772E72"/>
    <w:rsid w:val="00772F49"/>
    <w:rsid w:val="007735A2"/>
    <w:rsid w:val="00775AC0"/>
    <w:rsid w:val="00777C20"/>
    <w:rsid w:val="007802EA"/>
    <w:rsid w:val="00780AC2"/>
    <w:rsid w:val="00782A6E"/>
    <w:rsid w:val="0078347C"/>
    <w:rsid w:val="00783AE5"/>
    <w:rsid w:val="00784269"/>
    <w:rsid w:val="00785BE1"/>
    <w:rsid w:val="007860E3"/>
    <w:rsid w:val="00786F6C"/>
    <w:rsid w:val="00790175"/>
    <w:rsid w:val="00790DED"/>
    <w:rsid w:val="00792C6A"/>
    <w:rsid w:val="007948F7"/>
    <w:rsid w:val="00794CF6"/>
    <w:rsid w:val="0079717C"/>
    <w:rsid w:val="007A211D"/>
    <w:rsid w:val="007A2BF7"/>
    <w:rsid w:val="007A463A"/>
    <w:rsid w:val="007A48AD"/>
    <w:rsid w:val="007B14C0"/>
    <w:rsid w:val="007B1EF8"/>
    <w:rsid w:val="007B2B25"/>
    <w:rsid w:val="007B38F1"/>
    <w:rsid w:val="007C1279"/>
    <w:rsid w:val="007C5530"/>
    <w:rsid w:val="007C5F40"/>
    <w:rsid w:val="007C7845"/>
    <w:rsid w:val="007C7929"/>
    <w:rsid w:val="007D15FA"/>
    <w:rsid w:val="007D29B2"/>
    <w:rsid w:val="007D364E"/>
    <w:rsid w:val="007D4F44"/>
    <w:rsid w:val="007D5A1C"/>
    <w:rsid w:val="007D6FE1"/>
    <w:rsid w:val="007D73EE"/>
    <w:rsid w:val="007E0ED7"/>
    <w:rsid w:val="007E1F1D"/>
    <w:rsid w:val="007E2DD9"/>
    <w:rsid w:val="007E3325"/>
    <w:rsid w:val="007E36D9"/>
    <w:rsid w:val="007F2140"/>
    <w:rsid w:val="007F243B"/>
    <w:rsid w:val="007F25AE"/>
    <w:rsid w:val="007F3308"/>
    <w:rsid w:val="007F39AA"/>
    <w:rsid w:val="007F77A4"/>
    <w:rsid w:val="007F795E"/>
    <w:rsid w:val="007F7C19"/>
    <w:rsid w:val="007F7E80"/>
    <w:rsid w:val="008009C0"/>
    <w:rsid w:val="00801309"/>
    <w:rsid w:val="00801991"/>
    <w:rsid w:val="00801EE5"/>
    <w:rsid w:val="008020F4"/>
    <w:rsid w:val="00803821"/>
    <w:rsid w:val="0080518B"/>
    <w:rsid w:val="00805445"/>
    <w:rsid w:val="00806F13"/>
    <w:rsid w:val="008072FE"/>
    <w:rsid w:val="0080785B"/>
    <w:rsid w:val="00813260"/>
    <w:rsid w:val="008142D9"/>
    <w:rsid w:val="008166FC"/>
    <w:rsid w:val="00816CFE"/>
    <w:rsid w:val="00816E9C"/>
    <w:rsid w:val="00817252"/>
    <w:rsid w:val="00817ABB"/>
    <w:rsid w:val="00820412"/>
    <w:rsid w:val="008208E8"/>
    <w:rsid w:val="00821B51"/>
    <w:rsid w:val="008227D4"/>
    <w:rsid w:val="008231E3"/>
    <w:rsid w:val="00823490"/>
    <w:rsid w:val="00823FF6"/>
    <w:rsid w:val="00825373"/>
    <w:rsid w:val="00825F30"/>
    <w:rsid w:val="0082655E"/>
    <w:rsid w:val="00826A9B"/>
    <w:rsid w:val="00826F6B"/>
    <w:rsid w:val="00830B8F"/>
    <w:rsid w:val="00833C54"/>
    <w:rsid w:val="00833F6C"/>
    <w:rsid w:val="008357BE"/>
    <w:rsid w:val="00835C26"/>
    <w:rsid w:val="008364C2"/>
    <w:rsid w:val="008410D0"/>
    <w:rsid w:val="008418BA"/>
    <w:rsid w:val="008429AC"/>
    <w:rsid w:val="00843534"/>
    <w:rsid w:val="008445C9"/>
    <w:rsid w:val="00845181"/>
    <w:rsid w:val="008455D2"/>
    <w:rsid w:val="00845F0E"/>
    <w:rsid w:val="008461EC"/>
    <w:rsid w:val="008464A6"/>
    <w:rsid w:val="00846675"/>
    <w:rsid w:val="00847566"/>
    <w:rsid w:val="00847E4F"/>
    <w:rsid w:val="00850C8F"/>
    <w:rsid w:val="0085219D"/>
    <w:rsid w:val="008564BA"/>
    <w:rsid w:val="00856B2C"/>
    <w:rsid w:val="00857F1F"/>
    <w:rsid w:val="00860141"/>
    <w:rsid w:val="00860CB8"/>
    <w:rsid w:val="008611C8"/>
    <w:rsid w:val="00861DD1"/>
    <w:rsid w:val="00861E60"/>
    <w:rsid w:val="0086330E"/>
    <w:rsid w:val="00863F83"/>
    <w:rsid w:val="00864935"/>
    <w:rsid w:val="00871359"/>
    <w:rsid w:val="00871AA0"/>
    <w:rsid w:val="00874B8F"/>
    <w:rsid w:val="008768DD"/>
    <w:rsid w:val="0088043B"/>
    <w:rsid w:val="008807D3"/>
    <w:rsid w:val="0088085D"/>
    <w:rsid w:val="008814FE"/>
    <w:rsid w:val="00881AF5"/>
    <w:rsid w:val="008829C5"/>
    <w:rsid w:val="0088391A"/>
    <w:rsid w:val="008839B0"/>
    <w:rsid w:val="00883A93"/>
    <w:rsid w:val="00884632"/>
    <w:rsid w:val="00885935"/>
    <w:rsid w:val="008916E6"/>
    <w:rsid w:val="00891FB7"/>
    <w:rsid w:val="008922A3"/>
    <w:rsid w:val="00892440"/>
    <w:rsid w:val="008A1214"/>
    <w:rsid w:val="008A1217"/>
    <w:rsid w:val="008A1246"/>
    <w:rsid w:val="008A2B75"/>
    <w:rsid w:val="008A4321"/>
    <w:rsid w:val="008A7A6A"/>
    <w:rsid w:val="008B07A1"/>
    <w:rsid w:val="008B0E72"/>
    <w:rsid w:val="008B179F"/>
    <w:rsid w:val="008B2B54"/>
    <w:rsid w:val="008B2D57"/>
    <w:rsid w:val="008B61AA"/>
    <w:rsid w:val="008B6A33"/>
    <w:rsid w:val="008C0870"/>
    <w:rsid w:val="008C0AC4"/>
    <w:rsid w:val="008C1B43"/>
    <w:rsid w:val="008C2B25"/>
    <w:rsid w:val="008C3870"/>
    <w:rsid w:val="008C441B"/>
    <w:rsid w:val="008C694A"/>
    <w:rsid w:val="008C7242"/>
    <w:rsid w:val="008D2469"/>
    <w:rsid w:val="008D25B1"/>
    <w:rsid w:val="008D3F73"/>
    <w:rsid w:val="008D4149"/>
    <w:rsid w:val="008D6100"/>
    <w:rsid w:val="008D78BF"/>
    <w:rsid w:val="008E3EC3"/>
    <w:rsid w:val="008E48FC"/>
    <w:rsid w:val="008E548A"/>
    <w:rsid w:val="008E662E"/>
    <w:rsid w:val="008F06B3"/>
    <w:rsid w:val="008F4F53"/>
    <w:rsid w:val="008F591E"/>
    <w:rsid w:val="008F5DD7"/>
    <w:rsid w:val="0090219E"/>
    <w:rsid w:val="009070F1"/>
    <w:rsid w:val="009073E5"/>
    <w:rsid w:val="009109D2"/>
    <w:rsid w:val="00911F67"/>
    <w:rsid w:val="00914293"/>
    <w:rsid w:val="00915EB8"/>
    <w:rsid w:val="00916EBB"/>
    <w:rsid w:val="009219FA"/>
    <w:rsid w:val="00922B6A"/>
    <w:rsid w:val="00924664"/>
    <w:rsid w:val="009253AB"/>
    <w:rsid w:val="00925B05"/>
    <w:rsid w:val="009260CB"/>
    <w:rsid w:val="009268C1"/>
    <w:rsid w:val="00927CD3"/>
    <w:rsid w:val="009306F3"/>
    <w:rsid w:val="00930B43"/>
    <w:rsid w:val="0093287B"/>
    <w:rsid w:val="0093539E"/>
    <w:rsid w:val="00936F8A"/>
    <w:rsid w:val="00943F3E"/>
    <w:rsid w:val="00944122"/>
    <w:rsid w:val="00945BB8"/>
    <w:rsid w:val="00947772"/>
    <w:rsid w:val="0095122D"/>
    <w:rsid w:val="00951D01"/>
    <w:rsid w:val="0095243E"/>
    <w:rsid w:val="009549B8"/>
    <w:rsid w:val="00955515"/>
    <w:rsid w:val="00957C32"/>
    <w:rsid w:val="00957CF7"/>
    <w:rsid w:val="00957FC2"/>
    <w:rsid w:val="009602F0"/>
    <w:rsid w:val="00960EBD"/>
    <w:rsid w:val="0096171D"/>
    <w:rsid w:val="009620D5"/>
    <w:rsid w:val="00962E50"/>
    <w:rsid w:val="0096383F"/>
    <w:rsid w:val="0096584B"/>
    <w:rsid w:val="00966EA1"/>
    <w:rsid w:val="00970CEC"/>
    <w:rsid w:val="00970F8C"/>
    <w:rsid w:val="00970FCF"/>
    <w:rsid w:val="00971C72"/>
    <w:rsid w:val="00973480"/>
    <w:rsid w:val="00975023"/>
    <w:rsid w:val="00976C3B"/>
    <w:rsid w:val="00977762"/>
    <w:rsid w:val="00977BD1"/>
    <w:rsid w:val="00977EB1"/>
    <w:rsid w:val="0098067E"/>
    <w:rsid w:val="00980BFC"/>
    <w:rsid w:val="0098422B"/>
    <w:rsid w:val="0098539B"/>
    <w:rsid w:val="00985444"/>
    <w:rsid w:val="00985C40"/>
    <w:rsid w:val="00986D4D"/>
    <w:rsid w:val="00987B32"/>
    <w:rsid w:val="00992310"/>
    <w:rsid w:val="00992B0A"/>
    <w:rsid w:val="009947A6"/>
    <w:rsid w:val="00995BE1"/>
    <w:rsid w:val="009962C9"/>
    <w:rsid w:val="009A1455"/>
    <w:rsid w:val="009A1AEF"/>
    <w:rsid w:val="009A2254"/>
    <w:rsid w:val="009A305B"/>
    <w:rsid w:val="009A4464"/>
    <w:rsid w:val="009A49A3"/>
    <w:rsid w:val="009A5D82"/>
    <w:rsid w:val="009A5F51"/>
    <w:rsid w:val="009A6174"/>
    <w:rsid w:val="009A6D92"/>
    <w:rsid w:val="009A7868"/>
    <w:rsid w:val="009B0878"/>
    <w:rsid w:val="009B1B84"/>
    <w:rsid w:val="009B3490"/>
    <w:rsid w:val="009B42E4"/>
    <w:rsid w:val="009B4C73"/>
    <w:rsid w:val="009B5325"/>
    <w:rsid w:val="009B71E0"/>
    <w:rsid w:val="009C1AAD"/>
    <w:rsid w:val="009C1F1A"/>
    <w:rsid w:val="009C1FDF"/>
    <w:rsid w:val="009C4DC2"/>
    <w:rsid w:val="009C535D"/>
    <w:rsid w:val="009C54F9"/>
    <w:rsid w:val="009C567C"/>
    <w:rsid w:val="009C623C"/>
    <w:rsid w:val="009C6856"/>
    <w:rsid w:val="009C73EA"/>
    <w:rsid w:val="009C7764"/>
    <w:rsid w:val="009D02C6"/>
    <w:rsid w:val="009D41C9"/>
    <w:rsid w:val="009D752E"/>
    <w:rsid w:val="009D7DAD"/>
    <w:rsid w:val="009E12D7"/>
    <w:rsid w:val="009E5A27"/>
    <w:rsid w:val="009E65AD"/>
    <w:rsid w:val="009E7EFE"/>
    <w:rsid w:val="009F11AF"/>
    <w:rsid w:val="009F27FA"/>
    <w:rsid w:val="009F367D"/>
    <w:rsid w:val="009F3FD9"/>
    <w:rsid w:val="009F724A"/>
    <w:rsid w:val="00A013AE"/>
    <w:rsid w:val="00A017BC"/>
    <w:rsid w:val="00A026E9"/>
    <w:rsid w:val="00A0443C"/>
    <w:rsid w:val="00A11052"/>
    <w:rsid w:val="00A1189E"/>
    <w:rsid w:val="00A119B5"/>
    <w:rsid w:val="00A12913"/>
    <w:rsid w:val="00A1440D"/>
    <w:rsid w:val="00A14A84"/>
    <w:rsid w:val="00A151EF"/>
    <w:rsid w:val="00A159E2"/>
    <w:rsid w:val="00A16AB6"/>
    <w:rsid w:val="00A17754"/>
    <w:rsid w:val="00A23349"/>
    <w:rsid w:val="00A23F49"/>
    <w:rsid w:val="00A24461"/>
    <w:rsid w:val="00A26E3B"/>
    <w:rsid w:val="00A31AE0"/>
    <w:rsid w:val="00A320ED"/>
    <w:rsid w:val="00A33094"/>
    <w:rsid w:val="00A34D3E"/>
    <w:rsid w:val="00A36A1B"/>
    <w:rsid w:val="00A36FAB"/>
    <w:rsid w:val="00A37E94"/>
    <w:rsid w:val="00A40F10"/>
    <w:rsid w:val="00A4140A"/>
    <w:rsid w:val="00A41770"/>
    <w:rsid w:val="00A43DF4"/>
    <w:rsid w:val="00A447A7"/>
    <w:rsid w:val="00A450DA"/>
    <w:rsid w:val="00A4553E"/>
    <w:rsid w:val="00A4734E"/>
    <w:rsid w:val="00A50911"/>
    <w:rsid w:val="00A53701"/>
    <w:rsid w:val="00A54DCF"/>
    <w:rsid w:val="00A57A50"/>
    <w:rsid w:val="00A602DD"/>
    <w:rsid w:val="00A61D68"/>
    <w:rsid w:val="00A63F2F"/>
    <w:rsid w:val="00A66AEA"/>
    <w:rsid w:val="00A711BB"/>
    <w:rsid w:val="00A7460B"/>
    <w:rsid w:val="00A76167"/>
    <w:rsid w:val="00A763A8"/>
    <w:rsid w:val="00A771CF"/>
    <w:rsid w:val="00A77E9A"/>
    <w:rsid w:val="00A8022A"/>
    <w:rsid w:val="00A83BEF"/>
    <w:rsid w:val="00A84C0A"/>
    <w:rsid w:val="00A855F1"/>
    <w:rsid w:val="00A8611E"/>
    <w:rsid w:val="00A866AC"/>
    <w:rsid w:val="00A86AA5"/>
    <w:rsid w:val="00A87275"/>
    <w:rsid w:val="00A87905"/>
    <w:rsid w:val="00A8797F"/>
    <w:rsid w:val="00A90131"/>
    <w:rsid w:val="00A90B50"/>
    <w:rsid w:val="00A91126"/>
    <w:rsid w:val="00A911F5"/>
    <w:rsid w:val="00A91F5B"/>
    <w:rsid w:val="00A92926"/>
    <w:rsid w:val="00A95989"/>
    <w:rsid w:val="00A9601C"/>
    <w:rsid w:val="00A965E7"/>
    <w:rsid w:val="00A972EC"/>
    <w:rsid w:val="00AA00BB"/>
    <w:rsid w:val="00AA10C2"/>
    <w:rsid w:val="00AA23C8"/>
    <w:rsid w:val="00AA2571"/>
    <w:rsid w:val="00AA2F9D"/>
    <w:rsid w:val="00AA4AF3"/>
    <w:rsid w:val="00AA5AF4"/>
    <w:rsid w:val="00AA5BD3"/>
    <w:rsid w:val="00AB3845"/>
    <w:rsid w:val="00AB4B69"/>
    <w:rsid w:val="00AB5587"/>
    <w:rsid w:val="00AB756F"/>
    <w:rsid w:val="00AC1E6F"/>
    <w:rsid w:val="00AC3626"/>
    <w:rsid w:val="00AC3D25"/>
    <w:rsid w:val="00AC59BB"/>
    <w:rsid w:val="00AD2854"/>
    <w:rsid w:val="00AD2F35"/>
    <w:rsid w:val="00AD6D10"/>
    <w:rsid w:val="00AD76DF"/>
    <w:rsid w:val="00AE0A5B"/>
    <w:rsid w:val="00AE0F4F"/>
    <w:rsid w:val="00AE2344"/>
    <w:rsid w:val="00AE6635"/>
    <w:rsid w:val="00AE6B27"/>
    <w:rsid w:val="00AE6B9C"/>
    <w:rsid w:val="00AE6D7A"/>
    <w:rsid w:val="00AE71C1"/>
    <w:rsid w:val="00AE7B0A"/>
    <w:rsid w:val="00AF1C66"/>
    <w:rsid w:val="00AF3D60"/>
    <w:rsid w:val="00AF6767"/>
    <w:rsid w:val="00AF720D"/>
    <w:rsid w:val="00B0025B"/>
    <w:rsid w:val="00B009A3"/>
    <w:rsid w:val="00B00BB0"/>
    <w:rsid w:val="00B00BEA"/>
    <w:rsid w:val="00B013EF"/>
    <w:rsid w:val="00B02397"/>
    <w:rsid w:val="00B02590"/>
    <w:rsid w:val="00B04D50"/>
    <w:rsid w:val="00B05F83"/>
    <w:rsid w:val="00B0787C"/>
    <w:rsid w:val="00B11064"/>
    <w:rsid w:val="00B121DB"/>
    <w:rsid w:val="00B1238B"/>
    <w:rsid w:val="00B13997"/>
    <w:rsid w:val="00B13E96"/>
    <w:rsid w:val="00B14B1C"/>
    <w:rsid w:val="00B1577C"/>
    <w:rsid w:val="00B161E2"/>
    <w:rsid w:val="00B17B4A"/>
    <w:rsid w:val="00B17E56"/>
    <w:rsid w:val="00B20B1C"/>
    <w:rsid w:val="00B21449"/>
    <w:rsid w:val="00B2186F"/>
    <w:rsid w:val="00B218A5"/>
    <w:rsid w:val="00B2385C"/>
    <w:rsid w:val="00B2415F"/>
    <w:rsid w:val="00B24410"/>
    <w:rsid w:val="00B2559F"/>
    <w:rsid w:val="00B266C0"/>
    <w:rsid w:val="00B26B2C"/>
    <w:rsid w:val="00B27C27"/>
    <w:rsid w:val="00B3042C"/>
    <w:rsid w:val="00B3072B"/>
    <w:rsid w:val="00B33D2A"/>
    <w:rsid w:val="00B350BE"/>
    <w:rsid w:val="00B36B58"/>
    <w:rsid w:val="00B37422"/>
    <w:rsid w:val="00B405B6"/>
    <w:rsid w:val="00B40D16"/>
    <w:rsid w:val="00B41AC5"/>
    <w:rsid w:val="00B430E0"/>
    <w:rsid w:val="00B43702"/>
    <w:rsid w:val="00B44DD5"/>
    <w:rsid w:val="00B458C3"/>
    <w:rsid w:val="00B46BE6"/>
    <w:rsid w:val="00B471EF"/>
    <w:rsid w:val="00B47469"/>
    <w:rsid w:val="00B47717"/>
    <w:rsid w:val="00B529FA"/>
    <w:rsid w:val="00B53242"/>
    <w:rsid w:val="00B5392E"/>
    <w:rsid w:val="00B54C2D"/>
    <w:rsid w:val="00B55013"/>
    <w:rsid w:val="00B607B3"/>
    <w:rsid w:val="00B614ED"/>
    <w:rsid w:val="00B63199"/>
    <w:rsid w:val="00B63882"/>
    <w:rsid w:val="00B63E35"/>
    <w:rsid w:val="00B671F8"/>
    <w:rsid w:val="00B67359"/>
    <w:rsid w:val="00B679B1"/>
    <w:rsid w:val="00B67E25"/>
    <w:rsid w:val="00B7356C"/>
    <w:rsid w:val="00B73BC8"/>
    <w:rsid w:val="00B73F1C"/>
    <w:rsid w:val="00B74777"/>
    <w:rsid w:val="00B76162"/>
    <w:rsid w:val="00B805E6"/>
    <w:rsid w:val="00B80831"/>
    <w:rsid w:val="00B810D3"/>
    <w:rsid w:val="00B81AF2"/>
    <w:rsid w:val="00B8359B"/>
    <w:rsid w:val="00B86314"/>
    <w:rsid w:val="00B87100"/>
    <w:rsid w:val="00B874EB"/>
    <w:rsid w:val="00B90219"/>
    <w:rsid w:val="00B90249"/>
    <w:rsid w:val="00B91312"/>
    <w:rsid w:val="00B91892"/>
    <w:rsid w:val="00B918F6"/>
    <w:rsid w:val="00B91D04"/>
    <w:rsid w:val="00B93936"/>
    <w:rsid w:val="00B93C36"/>
    <w:rsid w:val="00B948CF"/>
    <w:rsid w:val="00B94C23"/>
    <w:rsid w:val="00B955A9"/>
    <w:rsid w:val="00B95D67"/>
    <w:rsid w:val="00B960A1"/>
    <w:rsid w:val="00B96310"/>
    <w:rsid w:val="00B96334"/>
    <w:rsid w:val="00B971A4"/>
    <w:rsid w:val="00B9753D"/>
    <w:rsid w:val="00B979A1"/>
    <w:rsid w:val="00BA0100"/>
    <w:rsid w:val="00BA1F34"/>
    <w:rsid w:val="00BA2535"/>
    <w:rsid w:val="00BA54AF"/>
    <w:rsid w:val="00BA6C4B"/>
    <w:rsid w:val="00BB0588"/>
    <w:rsid w:val="00BB188B"/>
    <w:rsid w:val="00BB2E00"/>
    <w:rsid w:val="00BB5B49"/>
    <w:rsid w:val="00BB6BAF"/>
    <w:rsid w:val="00BB7B7E"/>
    <w:rsid w:val="00BC2E84"/>
    <w:rsid w:val="00BC3AA3"/>
    <w:rsid w:val="00BC6855"/>
    <w:rsid w:val="00BD1FB2"/>
    <w:rsid w:val="00BD2A59"/>
    <w:rsid w:val="00BD30B5"/>
    <w:rsid w:val="00BD32DC"/>
    <w:rsid w:val="00BD3580"/>
    <w:rsid w:val="00BD384C"/>
    <w:rsid w:val="00BD44D2"/>
    <w:rsid w:val="00BD48D9"/>
    <w:rsid w:val="00BD4B87"/>
    <w:rsid w:val="00BD5D95"/>
    <w:rsid w:val="00BD76BA"/>
    <w:rsid w:val="00BE0EAB"/>
    <w:rsid w:val="00BE1944"/>
    <w:rsid w:val="00BE1AA3"/>
    <w:rsid w:val="00BE2A8D"/>
    <w:rsid w:val="00BE2BA0"/>
    <w:rsid w:val="00BE3311"/>
    <w:rsid w:val="00BE55B6"/>
    <w:rsid w:val="00BE5E64"/>
    <w:rsid w:val="00BE5EA9"/>
    <w:rsid w:val="00BE6837"/>
    <w:rsid w:val="00BE6AE3"/>
    <w:rsid w:val="00BF0A99"/>
    <w:rsid w:val="00BF0B77"/>
    <w:rsid w:val="00BF2D1D"/>
    <w:rsid w:val="00BF2F4B"/>
    <w:rsid w:val="00BF73C7"/>
    <w:rsid w:val="00BF7F02"/>
    <w:rsid w:val="00BF7FB3"/>
    <w:rsid w:val="00C00D3F"/>
    <w:rsid w:val="00C043DC"/>
    <w:rsid w:val="00C04D90"/>
    <w:rsid w:val="00C04E31"/>
    <w:rsid w:val="00C1034C"/>
    <w:rsid w:val="00C1074D"/>
    <w:rsid w:val="00C1074F"/>
    <w:rsid w:val="00C10B97"/>
    <w:rsid w:val="00C118E1"/>
    <w:rsid w:val="00C11F83"/>
    <w:rsid w:val="00C13C89"/>
    <w:rsid w:val="00C16919"/>
    <w:rsid w:val="00C17768"/>
    <w:rsid w:val="00C23C14"/>
    <w:rsid w:val="00C25F9C"/>
    <w:rsid w:val="00C27534"/>
    <w:rsid w:val="00C275D6"/>
    <w:rsid w:val="00C32DEF"/>
    <w:rsid w:val="00C32F76"/>
    <w:rsid w:val="00C3405A"/>
    <w:rsid w:val="00C37C7C"/>
    <w:rsid w:val="00C40435"/>
    <w:rsid w:val="00C40A34"/>
    <w:rsid w:val="00C40DA5"/>
    <w:rsid w:val="00C4189E"/>
    <w:rsid w:val="00C41A24"/>
    <w:rsid w:val="00C422B4"/>
    <w:rsid w:val="00C429A0"/>
    <w:rsid w:val="00C47BB6"/>
    <w:rsid w:val="00C50660"/>
    <w:rsid w:val="00C5072A"/>
    <w:rsid w:val="00C51206"/>
    <w:rsid w:val="00C52B0E"/>
    <w:rsid w:val="00C52D2E"/>
    <w:rsid w:val="00C573DE"/>
    <w:rsid w:val="00C5744B"/>
    <w:rsid w:val="00C57FC0"/>
    <w:rsid w:val="00C618DA"/>
    <w:rsid w:val="00C62F67"/>
    <w:rsid w:val="00C648C7"/>
    <w:rsid w:val="00C653BC"/>
    <w:rsid w:val="00C67534"/>
    <w:rsid w:val="00C70347"/>
    <w:rsid w:val="00C70C66"/>
    <w:rsid w:val="00C712D5"/>
    <w:rsid w:val="00C7154C"/>
    <w:rsid w:val="00C7164E"/>
    <w:rsid w:val="00C72634"/>
    <w:rsid w:val="00C7287F"/>
    <w:rsid w:val="00C747B4"/>
    <w:rsid w:val="00C80381"/>
    <w:rsid w:val="00C804B7"/>
    <w:rsid w:val="00C805B9"/>
    <w:rsid w:val="00C84B16"/>
    <w:rsid w:val="00C864AF"/>
    <w:rsid w:val="00C87D22"/>
    <w:rsid w:val="00C90B8E"/>
    <w:rsid w:val="00C92EFC"/>
    <w:rsid w:val="00C9328A"/>
    <w:rsid w:val="00C9445E"/>
    <w:rsid w:val="00C948C4"/>
    <w:rsid w:val="00C96A91"/>
    <w:rsid w:val="00C97287"/>
    <w:rsid w:val="00C973E6"/>
    <w:rsid w:val="00CA0DE4"/>
    <w:rsid w:val="00CA367D"/>
    <w:rsid w:val="00CA4371"/>
    <w:rsid w:val="00CB1CC1"/>
    <w:rsid w:val="00CB2946"/>
    <w:rsid w:val="00CB40AF"/>
    <w:rsid w:val="00CC0D37"/>
    <w:rsid w:val="00CC1EB6"/>
    <w:rsid w:val="00CC2951"/>
    <w:rsid w:val="00CC3E20"/>
    <w:rsid w:val="00CC4415"/>
    <w:rsid w:val="00CC491B"/>
    <w:rsid w:val="00CD0DCD"/>
    <w:rsid w:val="00CD0FA5"/>
    <w:rsid w:val="00CD1423"/>
    <w:rsid w:val="00CD2CEC"/>
    <w:rsid w:val="00CD2F48"/>
    <w:rsid w:val="00CD31EB"/>
    <w:rsid w:val="00CD4143"/>
    <w:rsid w:val="00CD54A1"/>
    <w:rsid w:val="00CD5601"/>
    <w:rsid w:val="00CD5767"/>
    <w:rsid w:val="00CE040A"/>
    <w:rsid w:val="00CE16B5"/>
    <w:rsid w:val="00CE1B88"/>
    <w:rsid w:val="00CE1D32"/>
    <w:rsid w:val="00CE4A4C"/>
    <w:rsid w:val="00CE5254"/>
    <w:rsid w:val="00CE5591"/>
    <w:rsid w:val="00CE6781"/>
    <w:rsid w:val="00CF008B"/>
    <w:rsid w:val="00CF02DD"/>
    <w:rsid w:val="00CF24F0"/>
    <w:rsid w:val="00CF274C"/>
    <w:rsid w:val="00CF32E8"/>
    <w:rsid w:val="00CF34A0"/>
    <w:rsid w:val="00CF5AED"/>
    <w:rsid w:val="00CF62CC"/>
    <w:rsid w:val="00CF6C45"/>
    <w:rsid w:val="00CF6D6C"/>
    <w:rsid w:val="00CF70D4"/>
    <w:rsid w:val="00CF7E36"/>
    <w:rsid w:val="00D00F9E"/>
    <w:rsid w:val="00D01394"/>
    <w:rsid w:val="00D01BAE"/>
    <w:rsid w:val="00D03863"/>
    <w:rsid w:val="00D0511E"/>
    <w:rsid w:val="00D0589B"/>
    <w:rsid w:val="00D05FF0"/>
    <w:rsid w:val="00D108CD"/>
    <w:rsid w:val="00D1108A"/>
    <w:rsid w:val="00D11868"/>
    <w:rsid w:val="00D12C3B"/>
    <w:rsid w:val="00D13880"/>
    <w:rsid w:val="00D14460"/>
    <w:rsid w:val="00D15453"/>
    <w:rsid w:val="00D1572B"/>
    <w:rsid w:val="00D1659C"/>
    <w:rsid w:val="00D16DF5"/>
    <w:rsid w:val="00D21644"/>
    <w:rsid w:val="00D22536"/>
    <w:rsid w:val="00D233D5"/>
    <w:rsid w:val="00D243A5"/>
    <w:rsid w:val="00D248EC"/>
    <w:rsid w:val="00D24B96"/>
    <w:rsid w:val="00D265FA"/>
    <w:rsid w:val="00D310A0"/>
    <w:rsid w:val="00D31AE0"/>
    <w:rsid w:val="00D31AF5"/>
    <w:rsid w:val="00D3227B"/>
    <w:rsid w:val="00D34F93"/>
    <w:rsid w:val="00D35268"/>
    <w:rsid w:val="00D36AD4"/>
    <w:rsid w:val="00D36D2B"/>
    <w:rsid w:val="00D37828"/>
    <w:rsid w:val="00D409B3"/>
    <w:rsid w:val="00D440AA"/>
    <w:rsid w:val="00D457D3"/>
    <w:rsid w:val="00D46F6C"/>
    <w:rsid w:val="00D478E6"/>
    <w:rsid w:val="00D50F5C"/>
    <w:rsid w:val="00D51225"/>
    <w:rsid w:val="00D5151D"/>
    <w:rsid w:val="00D51C0F"/>
    <w:rsid w:val="00D523EE"/>
    <w:rsid w:val="00D5340F"/>
    <w:rsid w:val="00D53E39"/>
    <w:rsid w:val="00D547C2"/>
    <w:rsid w:val="00D558AE"/>
    <w:rsid w:val="00D56CC3"/>
    <w:rsid w:val="00D56DF3"/>
    <w:rsid w:val="00D618B0"/>
    <w:rsid w:val="00D63211"/>
    <w:rsid w:val="00D64601"/>
    <w:rsid w:val="00D66723"/>
    <w:rsid w:val="00D67304"/>
    <w:rsid w:val="00D67F51"/>
    <w:rsid w:val="00D70FF3"/>
    <w:rsid w:val="00D719D5"/>
    <w:rsid w:val="00D71EC1"/>
    <w:rsid w:val="00D7256A"/>
    <w:rsid w:val="00D729E3"/>
    <w:rsid w:val="00D72ABA"/>
    <w:rsid w:val="00D7447C"/>
    <w:rsid w:val="00D7607C"/>
    <w:rsid w:val="00D766E4"/>
    <w:rsid w:val="00D76C25"/>
    <w:rsid w:val="00D773EA"/>
    <w:rsid w:val="00D815C5"/>
    <w:rsid w:val="00D8251A"/>
    <w:rsid w:val="00D826B7"/>
    <w:rsid w:val="00D87AF7"/>
    <w:rsid w:val="00D93252"/>
    <w:rsid w:val="00D932AD"/>
    <w:rsid w:val="00D93DC3"/>
    <w:rsid w:val="00D95275"/>
    <w:rsid w:val="00D972DC"/>
    <w:rsid w:val="00DA125F"/>
    <w:rsid w:val="00DA1525"/>
    <w:rsid w:val="00DA2ABB"/>
    <w:rsid w:val="00DA3297"/>
    <w:rsid w:val="00DA6B17"/>
    <w:rsid w:val="00DA6F15"/>
    <w:rsid w:val="00DA7EE2"/>
    <w:rsid w:val="00DB1B68"/>
    <w:rsid w:val="00DB23A3"/>
    <w:rsid w:val="00DB402C"/>
    <w:rsid w:val="00DB5EB7"/>
    <w:rsid w:val="00DC150D"/>
    <w:rsid w:val="00DC206C"/>
    <w:rsid w:val="00DC3C90"/>
    <w:rsid w:val="00DC4F27"/>
    <w:rsid w:val="00DC561F"/>
    <w:rsid w:val="00DC5739"/>
    <w:rsid w:val="00DC599D"/>
    <w:rsid w:val="00DC5C6E"/>
    <w:rsid w:val="00DC5F5F"/>
    <w:rsid w:val="00DC69B6"/>
    <w:rsid w:val="00DC6CE1"/>
    <w:rsid w:val="00DD0D37"/>
    <w:rsid w:val="00DD0F8E"/>
    <w:rsid w:val="00DD19A8"/>
    <w:rsid w:val="00DD3080"/>
    <w:rsid w:val="00DD5571"/>
    <w:rsid w:val="00DD58BB"/>
    <w:rsid w:val="00DD6F03"/>
    <w:rsid w:val="00DD70C2"/>
    <w:rsid w:val="00DD7E6E"/>
    <w:rsid w:val="00DD7EED"/>
    <w:rsid w:val="00DE1DB1"/>
    <w:rsid w:val="00DE3985"/>
    <w:rsid w:val="00DE4F98"/>
    <w:rsid w:val="00DE55B3"/>
    <w:rsid w:val="00DE5A6B"/>
    <w:rsid w:val="00DF1799"/>
    <w:rsid w:val="00DF19BD"/>
    <w:rsid w:val="00DF1AAE"/>
    <w:rsid w:val="00DF57B5"/>
    <w:rsid w:val="00DF59F0"/>
    <w:rsid w:val="00DF5F25"/>
    <w:rsid w:val="00DF6F19"/>
    <w:rsid w:val="00DF6F37"/>
    <w:rsid w:val="00DF72F9"/>
    <w:rsid w:val="00DF76AC"/>
    <w:rsid w:val="00E004F7"/>
    <w:rsid w:val="00E00D85"/>
    <w:rsid w:val="00E011EE"/>
    <w:rsid w:val="00E04368"/>
    <w:rsid w:val="00E12575"/>
    <w:rsid w:val="00E16398"/>
    <w:rsid w:val="00E165FD"/>
    <w:rsid w:val="00E173D2"/>
    <w:rsid w:val="00E175F9"/>
    <w:rsid w:val="00E20043"/>
    <w:rsid w:val="00E20F05"/>
    <w:rsid w:val="00E20F0F"/>
    <w:rsid w:val="00E22B0F"/>
    <w:rsid w:val="00E2329F"/>
    <w:rsid w:val="00E2353F"/>
    <w:rsid w:val="00E23819"/>
    <w:rsid w:val="00E27760"/>
    <w:rsid w:val="00E301C9"/>
    <w:rsid w:val="00E306F5"/>
    <w:rsid w:val="00E30710"/>
    <w:rsid w:val="00E31319"/>
    <w:rsid w:val="00E34E37"/>
    <w:rsid w:val="00E35097"/>
    <w:rsid w:val="00E36CA1"/>
    <w:rsid w:val="00E37868"/>
    <w:rsid w:val="00E37F83"/>
    <w:rsid w:val="00E40AA4"/>
    <w:rsid w:val="00E4269E"/>
    <w:rsid w:val="00E42A49"/>
    <w:rsid w:val="00E4313F"/>
    <w:rsid w:val="00E43D11"/>
    <w:rsid w:val="00E4487C"/>
    <w:rsid w:val="00E44D41"/>
    <w:rsid w:val="00E45F11"/>
    <w:rsid w:val="00E46A9A"/>
    <w:rsid w:val="00E475A2"/>
    <w:rsid w:val="00E475F9"/>
    <w:rsid w:val="00E47ACF"/>
    <w:rsid w:val="00E47C08"/>
    <w:rsid w:val="00E51945"/>
    <w:rsid w:val="00E5502B"/>
    <w:rsid w:val="00E57348"/>
    <w:rsid w:val="00E60878"/>
    <w:rsid w:val="00E60A02"/>
    <w:rsid w:val="00E6402A"/>
    <w:rsid w:val="00E64BF4"/>
    <w:rsid w:val="00E6597E"/>
    <w:rsid w:val="00E67498"/>
    <w:rsid w:val="00E6750F"/>
    <w:rsid w:val="00E70215"/>
    <w:rsid w:val="00E711BC"/>
    <w:rsid w:val="00E71213"/>
    <w:rsid w:val="00E71D48"/>
    <w:rsid w:val="00E72329"/>
    <w:rsid w:val="00E739DE"/>
    <w:rsid w:val="00E75551"/>
    <w:rsid w:val="00E7668F"/>
    <w:rsid w:val="00E77F7C"/>
    <w:rsid w:val="00E82E46"/>
    <w:rsid w:val="00E82E9F"/>
    <w:rsid w:val="00E82FBA"/>
    <w:rsid w:val="00E8710A"/>
    <w:rsid w:val="00E87674"/>
    <w:rsid w:val="00E87686"/>
    <w:rsid w:val="00E9093C"/>
    <w:rsid w:val="00E946AE"/>
    <w:rsid w:val="00E94B1A"/>
    <w:rsid w:val="00E974FA"/>
    <w:rsid w:val="00E97B3D"/>
    <w:rsid w:val="00E97BB3"/>
    <w:rsid w:val="00EA0471"/>
    <w:rsid w:val="00EA05D5"/>
    <w:rsid w:val="00EA1A2E"/>
    <w:rsid w:val="00EA2458"/>
    <w:rsid w:val="00EA3BA7"/>
    <w:rsid w:val="00EA4901"/>
    <w:rsid w:val="00EA5DDD"/>
    <w:rsid w:val="00EA7443"/>
    <w:rsid w:val="00EB1AD5"/>
    <w:rsid w:val="00EB4E53"/>
    <w:rsid w:val="00EB533D"/>
    <w:rsid w:val="00EB6EAD"/>
    <w:rsid w:val="00EC01D7"/>
    <w:rsid w:val="00EC054F"/>
    <w:rsid w:val="00EC1A48"/>
    <w:rsid w:val="00EC4C53"/>
    <w:rsid w:val="00ED081A"/>
    <w:rsid w:val="00ED2278"/>
    <w:rsid w:val="00ED2291"/>
    <w:rsid w:val="00ED2F88"/>
    <w:rsid w:val="00ED410E"/>
    <w:rsid w:val="00ED6CEF"/>
    <w:rsid w:val="00EE1DEE"/>
    <w:rsid w:val="00EE28D8"/>
    <w:rsid w:val="00EE3985"/>
    <w:rsid w:val="00EE5F9A"/>
    <w:rsid w:val="00EE648C"/>
    <w:rsid w:val="00EF033D"/>
    <w:rsid w:val="00EF31E3"/>
    <w:rsid w:val="00EF5682"/>
    <w:rsid w:val="00EF5743"/>
    <w:rsid w:val="00EF6D78"/>
    <w:rsid w:val="00F0008E"/>
    <w:rsid w:val="00F02122"/>
    <w:rsid w:val="00F0372A"/>
    <w:rsid w:val="00F03798"/>
    <w:rsid w:val="00F05CA9"/>
    <w:rsid w:val="00F05DE2"/>
    <w:rsid w:val="00F06653"/>
    <w:rsid w:val="00F129CF"/>
    <w:rsid w:val="00F12D5D"/>
    <w:rsid w:val="00F1408E"/>
    <w:rsid w:val="00F14528"/>
    <w:rsid w:val="00F21DD6"/>
    <w:rsid w:val="00F234E0"/>
    <w:rsid w:val="00F23C8D"/>
    <w:rsid w:val="00F23CB3"/>
    <w:rsid w:val="00F23E31"/>
    <w:rsid w:val="00F2478F"/>
    <w:rsid w:val="00F24894"/>
    <w:rsid w:val="00F24F6D"/>
    <w:rsid w:val="00F25239"/>
    <w:rsid w:val="00F322BE"/>
    <w:rsid w:val="00F3236A"/>
    <w:rsid w:val="00F32FCC"/>
    <w:rsid w:val="00F34557"/>
    <w:rsid w:val="00F35085"/>
    <w:rsid w:val="00F35DD7"/>
    <w:rsid w:val="00F3793E"/>
    <w:rsid w:val="00F403BC"/>
    <w:rsid w:val="00F40950"/>
    <w:rsid w:val="00F40F5E"/>
    <w:rsid w:val="00F4305E"/>
    <w:rsid w:val="00F433D9"/>
    <w:rsid w:val="00F449D5"/>
    <w:rsid w:val="00F45BFE"/>
    <w:rsid w:val="00F47AAC"/>
    <w:rsid w:val="00F47B84"/>
    <w:rsid w:val="00F5020F"/>
    <w:rsid w:val="00F5055E"/>
    <w:rsid w:val="00F56579"/>
    <w:rsid w:val="00F61B47"/>
    <w:rsid w:val="00F63FDD"/>
    <w:rsid w:val="00F65C72"/>
    <w:rsid w:val="00F65EB7"/>
    <w:rsid w:val="00F70613"/>
    <w:rsid w:val="00F71343"/>
    <w:rsid w:val="00F718E4"/>
    <w:rsid w:val="00F730D6"/>
    <w:rsid w:val="00F733E3"/>
    <w:rsid w:val="00F73C29"/>
    <w:rsid w:val="00F74781"/>
    <w:rsid w:val="00F75751"/>
    <w:rsid w:val="00F774B2"/>
    <w:rsid w:val="00F802F7"/>
    <w:rsid w:val="00F81128"/>
    <w:rsid w:val="00F812F1"/>
    <w:rsid w:val="00F816E9"/>
    <w:rsid w:val="00F84120"/>
    <w:rsid w:val="00F87591"/>
    <w:rsid w:val="00F900E5"/>
    <w:rsid w:val="00F9077B"/>
    <w:rsid w:val="00F91B1D"/>
    <w:rsid w:val="00F929A0"/>
    <w:rsid w:val="00F93A85"/>
    <w:rsid w:val="00F95673"/>
    <w:rsid w:val="00FA0223"/>
    <w:rsid w:val="00FA0D89"/>
    <w:rsid w:val="00FA1377"/>
    <w:rsid w:val="00FA1A5E"/>
    <w:rsid w:val="00FA2369"/>
    <w:rsid w:val="00FA6205"/>
    <w:rsid w:val="00FA7B12"/>
    <w:rsid w:val="00FB0019"/>
    <w:rsid w:val="00FB2158"/>
    <w:rsid w:val="00FB3252"/>
    <w:rsid w:val="00FB3DBC"/>
    <w:rsid w:val="00FB50C8"/>
    <w:rsid w:val="00FB726C"/>
    <w:rsid w:val="00FB7ACB"/>
    <w:rsid w:val="00FC2064"/>
    <w:rsid w:val="00FC4E98"/>
    <w:rsid w:val="00FC64F1"/>
    <w:rsid w:val="00FD0B95"/>
    <w:rsid w:val="00FD2DE4"/>
    <w:rsid w:val="00FD371B"/>
    <w:rsid w:val="00FD4793"/>
    <w:rsid w:val="00FD51B7"/>
    <w:rsid w:val="00FD5587"/>
    <w:rsid w:val="00FD63DF"/>
    <w:rsid w:val="00FD73E0"/>
    <w:rsid w:val="00FE0A4F"/>
    <w:rsid w:val="00FE0D67"/>
    <w:rsid w:val="00FE277F"/>
    <w:rsid w:val="00FE403A"/>
    <w:rsid w:val="00FE45C2"/>
    <w:rsid w:val="00FE539D"/>
    <w:rsid w:val="00FE5676"/>
    <w:rsid w:val="00FE59A1"/>
    <w:rsid w:val="00FE7A5C"/>
    <w:rsid w:val="00FF04A0"/>
    <w:rsid w:val="00FF0560"/>
    <w:rsid w:val="00FF081E"/>
    <w:rsid w:val="00FF0858"/>
    <w:rsid w:val="00FF1FF4"/>
    <w:rsid w:val="00FF237A"/>
    <w:rsid w:val="00FF3D69"/>
    <w:rsid w:val="00FF3EF1"/>
    <w:rsid w:val="00FF466B"/>
    <w:rsid w:val="00FF6C0E"/>
    <w:rsid w:val="00FF6F84"/>
    <w:rsid w:val="00FF780B"/>
    <w:rsid w:val="057761F0"/>
    <w:rsid w:val="0629ADE4"/>
    <w:rsid w:val="072C4AD8"/>
    <w:rsid w:val="0A18810E"/>
    <w:rsid w:val="0B3D790D"/>
    <w:rsid w:val="0B979A8B"/>
    <w:rsid w:val="0CD2D605"/>
    <w:rsid w:val="0D59474E"/>
    <w:rsid w:val="0EC53445"/>
    <w:rsid w:val="11C7ACB3"/>
    <w:rsid w:val="1235A800"/>
    <w:rsid w:val="1438A063"/>
    <w:rsid w:val="14A6D14E"/>
    <w:rsid w:val="14E258D1"/>
    <w:rsid w:val="1591DB26"/>
    <w:rsid w:val="16C27BFA"/>
    <w:rsid w:val="17260234"/>
    <w:rsid w:val="17996C20"/>
    <w:rsid w:val="1809847B"/>
    <w:rsid w:val="18768EB9"/>
    <w:rsid w:val="1A673C59"/>
    <w:rsid w:val="1BB5316F"/>
    <w:rsid w:val="1EF85984"/>
    <w:rsid w:val="21A2A534"/>
    <w:rsid w:val="21BD99D7"/>
    <w:rsid w:val="22137075"/>
    <w:rsid w:val="22553737"/>
    <w:rsid w:val="23C12A63"/>
    <w:rsid w:val="24EF0D27"/>
    <w:rsid w:val="25CE18BD"/>
    <w:rsid w:val="29FDD1CB"/>
    <w:rsid w:val="2DC9D712"/>
    <w:rsid w:val="2EA84602"/>
    <w:rsid w:val="2F240833"/>
    <w:rsid w:val="2F70C347"/>
    <w:rsid w:val="2FCE34F1"/>
    <w:rsid w:val="3135E46C"/>
    <w:rsid w:val="31EE84A2"/>
    <w:rsid w:val="31FF0FE7"/>
    <w:rsid w:val="325C96E4"/>
    <w:rsid w:val="3483FF26"/>
    <w:rsid w:val="353DFCE6"/>
    <w:rsid w:val="35CEF1DE"/>
    <w:rsid w:val="3732222D"/>
    <w:rsid w:val="3A899AE8"/>
    <w:rsid w:val="3F5AF53B"/>
    <w:rsid w:val="3F7B0603"/>
    <w:rsid w:val="43005C3F"/>
    <w:rsid w:val="448291B2"/>
    <w:rsid w:val="45A37DF4"/>
    <w:rsid w:val="48B5C401"/>
    <w:rsid w:val="4C4CCDBB"/>
    <w:rsid w:val="4D037D8A"/>
    <w:rsid w:val="4D22DC2E"/>
    <w:rsid w:val="4D77EEDD"/>
    <w:rsid w:val="4E851300"/>
    <w:rsid w:val="4F181A34"/>
    <w:rsid w:val="4FEE07EE"/>
    <w:rsid w:val="54845F7C"/>
    <w:rsid w:val="56478AC5"/>
    <w:rsid w:val="59D4E22B"/>
    <w:rsid w:val="5A666EE3"/>
    <w:rsid w:val="5B8955C2"/>
    <w:rsid w:val="5D855C90"/>
    <w:rsid w:val="5DBCC536"/>
    <w:rsid w:val="5E9AA8E3"/>
    <w:rsid w:val="5FAF0D3B"/>
    <w:rsid w:val="62CC9566"/>
    <w:rsid w:val="62EFC344"/>
    <w:rsid w:val="65040097"/>
    <w:rsid w:val="65B3AE9B"/>
    <w:rsid w:val="66E0E17D"/>
    <w:rsid w:val="686AB0F3"/>
    <w:rsid w:val="694734E0"/>
    <w:rsid w:val="69E8F5AD"/>
    <w:rsid w:val="6A04C74B"/>
    <w:rsid w:val="6BECD204"/>
    <w:rsid w:val="6E682080"/>
    <w:rsid w:val="6E9E9469"/>
    <w:rsid w:val="703BBB55"/>
    <w:rsid w:val="710A7F0F"/>
    <w:rsid w:val="76066439"/>
    <w:rsid w:val="7AC89A0B"/>
    <w:rsid w:val="7BDD0756"/>
    <w:rsid w:val="7D3338D9"/>
    <w:rsid w:val="7F5027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5735BD"/>
  <w15:docId w15:val="{3C4468A9-6FC0-4D52-B9AE-72500754EEFD}"/>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sz w:val="22"/>
        <w:szCs w:val="22"/>
        <w:lang w:val="en-AU" w:eastAsia="en-US" w:bidi="ar-SA"/>
      </w:rPr>
    </w:rPrDefault>
    <w:pPrDefault>
      <w:pPr>
        <w:spacing w:after="200"/>
        <w:jc w:val="both"/>
      </w:pPr>
    </w:pPrDefault>
  </w:docDefaults>
  <w:latentStyles w:defLockedState="0" w:defUIPriority="99" w:defSemiHidden="0" w:defUnhideWhenUsed="0" w:defQFormat="0" w:count="376">
    <w:lsdException w:name="Normal" w:uiPriority="0"/>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lsdException w:name="heading 5" w:uiPriority="9" w:semiHidden="1" w:unhideWhenUsed="1"/>
    <w:lsdException w:name="heading 6" w:uiPriority="9" w:semiHidden="1" w:unhideWhenUsed="1"/>
    <w:lsdException w:name="heading 7" w:uiPriority="9" w:semiHidden="1" w:unhideWhenUsed="1"/>
    <w:lsdException w:name="heading 8" w:uiPriority="9" w:semiHidden="1" w:unhideWhenUsed="1"/>
    <w:lsdException w:name="heading 9" w:uiPriority="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uiPriority="0" w:semiHidden="1" w:unhideWhenUsed="1"/>
    <w:lsdException w:name="endnote text" w:uiPriority="0"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iPriority="0"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uiPriority="1" w:semiHidden="1" w:unhideWhenUsed="1"/>
    <w:lsdException w:name="Body Text" w:uiPriority="0"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rsid w:val="002B5E77"/>
  </w:style>
  <w:style w:type="paragraph" w:styleId="Heading1">
    <w:name w:val="heading 1"/>
    <w:basedOn w:val="Normal"/>
    <w:next w:val="Normal"/>
    <w:link w:val="Heading1Char"/>
    <w:uiPriority w:val="9"/>
    <w:qFormat/>
    <w:rsid w:val="00D21644"/>
    <w:pPr>
      <w:keepNext/>
      <w:keepLines/>
      <w:numPr>
        <w:numId w:val="4"/>
      </w:numPr>
      <w:spacing w:before="480" w:after="240"/>
      <w:jc w:val="left"/>
      <w:outlineLvl w:val="0"/>
    </w:pPr>
    <w:rPr>
      <w:rFonts w:eastAsiaTheme="majorEastAsia" w:cstheme="majorBidi"/>
      <w:color w:val="004B64" w:themeColor="accent2"/>
      <w:sz w:val="32"/>
      <w:szCs w:val="32"/>
    </w:rPr>
  </w:style>
  <w:style w:type="paragraph" w:styleId="Heading2">
    <w:name w:val="heading 2"/>
    <w:basedOn w:val="Normal"/>
    <w:next w:val="Normal"/>
    <w:link w:val="Heading2Char"/>
    <w:uiPriority w:val="9"/>
    <w:unhideWhenUsed/>
    <w:qFormat/>
    <w:rsid w:val="00551B47"/>
    <w:pPr>
      <w:keepNext/>
      <w:keepLines/>
      <w:numPr>
        <w:ilvl w:val="1"/>
        <w:numId w:val="4"/>
      </w:numPr>
      <w:spacing w:before="360" w:after="240"/>
      <w:jc w:val="left"/>
      <w:outlineLvl w:val="1"/>
    </w:pPr>
    <w:rPr>
      <w:rFonts w:eastAsiaTheme="majorEastAsia" w:cstheme="majorBidi"/>
      <w:color w:val="004B64" w:themeColor="accent2"/>
      <w:sz w:val="28"/>
      <w:szCs w:val="26"/>
    </w:rPr>
  </w:style>
  <w:style w:type="paragraph" w:styleId="Heading3">
    <w:name w:val="heading 3"/>
    <w:basedOn w:val="Normal"/>
    <w:next w:val="Normal"/>
    <w:link w:val="Heading3Char"/>
    <w:uiPriority w:val="9"/>
    <w:unhideWhenUsed/>
    <w:qFormat/>
    <w:rsid w:val="00CC0D37"/>
    <w:pPr>
      <w:keepNext/>
      <w:keepLines/>
      <w:numPr>
        <w:ilvl w:val="2"/>
        <w:numId w:val="4"/>
      </w:numPr>
      <w:spacing w:before="360" w:after="120"/>
      <w:jc w:val="left"/>
      <w:outlineLvl w:val="2"/>
    </w:pPr>
    <w:rPr>
      <w:rFonts w:ascii="Arial" w:hAnsi="Arial" w:eastAsiaTheme="majorEastAsia" w:cstheme="majorBidi"/>
      <w:bCs/>
      <w:color w:val="004B64" w:themeColor="accent2"/>
      <w:sz w:val="20"/>
      <w:lang w:val="en-GB"/>
    </w:rPr>
  </w:style>
  <w:style w:type="paragraph" w:styleId="Heading4">
    <w:name w:val="heading 4"/>
    <w:basedOn w:val="Normal"/>
    <w:next w:val="Normal"/>
    <w:link w:val="Heading4Char"/>
    <w:uiPriority w:val="9"/>
    <w:unhideWhenUsed/>
    <w:rsid w:val="000A75D2"/>
    <w:pPr>
      <w:keepNext/>
      <w:keepLines/>
      <w:spacing w:before="240" w:after="120"/>
      <w:jc w:val="left"/>
      <w:outlineLvl w:val="3"/>
    </w:pPr>
    <w:rPr>
      <w:rFonts w:asciiTheme="majorHAnsi" w:hAnsiTheme="majorHAnsi" w:eastAsiaTheme="majorEastAsia" w:cstheme="majorBidi"/>
      <w:b/>
      <w:bCs/>
      <w:iCs/>
      <w:color w:val="004B64" w:themeColor="accent2"/>
      <w:sz w:val="20"/>
      <w:lang w:eastAsia="en-AU"/>
    </w:rPr>
  </w:style>
  <w:style w:type="paragraph" w:styleId="Heading5">
    <w:name w:val="heading 5"/>
    <w:aliases w:val="h5"/>
    <w:basedOn w:val="Normal"/>
    <w:next w:val="Normal"/>
    <w:link w:val="Heading5Char"/>
    <w:uiPriority w:val="9"/>
    <w:unhideWhenUsed/>
    <w:rsid w:val="003A35E3"/>
    <w:pPr>
      <w:keepNext/>
      <w:keepLines/>
      <w:numPr>
        <w:ilvl w:val="4"/>
        <w:numId w:val="4"/>
      </w:numPr>
      <w:spacing w:before="200" w:after="0" w:line="276" w:lineRule="auto"/>
      <w:jc w:val="left"/>
      <w:outlineLvl w:val="4"/>
    </w:pPr>
    <w:rPr>
      <w:rFonts w:asciiTheme="majorHAnsi" w:hAnsiTheme="majorHAnsi" w:eastAsiaTheme="majorEastAsia" w:cstheme="majorBidi"/>
      <w:color w:val="110F0F" w:themeColor="accent1" w:themeShade="7F"/>
      <w:lang w:eastAsia="en-AU"/>
    </w:rPr>
  </w:style>
  <w:style w:type="paragraph" w:styleId="Heading6">
    <w:name w:val="heading 6"/>
    <w:basedOn w:val="Normal"/>
    <w:next w:val="Normal"/>
    <w:link w:val="Heading6Char"/>
    <w:uiPriority w:val="9"/>
    <w:unhideWhenUsed/>
    <w:rsid w:val="003A35E3"/>
    <w:pPr>
      <w:keepNext/>
      <w:keepLines/>
      <w:numPr>
        <w:ilvl w:val="5"/>
        <w:numId w:val="4"/>
      </w:numPr>
      <w:spacing w:before="200" w:after="0" w:line="276" w:lineRule="auto"/>
      <w:jc w:val="left"/>
      <w:outlineLvl w:val="5"/>
    </w:pPr>
    <w:rPr>
      <w:rFonts w:asciiTheme="majorHAnsi" w:hAnsiTheme="majorHAnsi" w:eastAsiaTheme="majorEastAsia" w:cstheme="majorBidi"/>
      <w:i/>
      <w:iCs/>
      <w:color w:val="110F0F" w:themeColor="accent1" w:themeShade="7F"/>
      <w:lang w:eastAsia="en-AU"/>
    </w:rPr>
  </w:style>
  <w:style w:type="paragraph" w:styleId="Heading7">
    <w:name w:val="heading 7"/>
    <w:basedOn w:val="Normal"/>
    <w:next w:val="Normal"/>
    <w:link w:val="Heading7Char"/>
    <w:uiPriority w:val="9"/>
    <w:unhideWhenUsed/>
    <w:rsid w:val="003A35E3"/>
    <w:pPr>
      <w:keepNext/>
      <w:keepLines/>
      <w:numPr>
        <w:ilvl w:val="6"/>
        <w:numId w:val="4"/>
      </w:numPr>
      <w:spacing w:before="200" w:after="0" w:line="276" w:lineRule="auto"/>
      <w:jc w:val="left"/>
      <w:outlineLvl w:val="6"/>
    </w:pPr>
    <w:rPr>
      <w:rFonts w:asciiTheme="majorHAnsi" w:hAnsiTheme="majorHAnsi" w:eastAsiaTheme="majorEastAsia" w:cstheme="majorBidi"/>
      <w:i/>
      <w:iCs/>
      <w:color w:val="404040" w:themeColor="text1" w:themeTint="BF"/>
      <w:lang w:eastAsia="en-AU"/>
    </w:rPr>
  </w:style>
  <w:style w:type="paragraph" w:styleId="Heading8">
    <w:name w:val="heading 8"/>
    <w:basedOn w:val="Normal"/>
    <w:next w:val="Normal"/>
    <w:link w:val="Heading8Char"/>
    <w:uiPriority w:val="9"/>
    <w:unhideWhenUsed/>
    <w:rsid w:val="003A35E3"/>
    <w:pPr>
      <w:keepNext/>
      <w:keepLines/>
      <w:numPr>
        <w:ilvl w:val="7"/>
        <w:numId w:val="4"/>
      </w:numPr>
      <w:spacing w:before="200" w:after="0" w:line="276" w:lineRule="auto"/>
      <w:jc w:val="left"/>
      <w:outlineLvl w:val="7"/>
    </w:pPr>
    <w:rPr>
      <w:rFonts w:asciiTheme="majorHAnsi" w:hAnsiTheme="majorHAnsi" w:eastAsiaTheme="majorEastAsia" w:cstheme="majorBidi"/>
      <w:color w:val="231F20" w:themeColor="accent1"/>
      <w:sz w:val="20"/>
      <w:szCs w:val="20"/>
      <w:lang w:eastAsia="en-AU"/>
    </w:rPr>
  </w:style>
  <w:style w:type="paragraph" w:styleId="Heading9">
    <w:name w:val="heading 9"/>
    <w:basedOn w:val="Normal"/>
    <w:next w:val="Normal"/>
    <w:link w:val="Heading9Char"/>
    <w:uiPriority w:val="9"/>
    <w:unhideWhenUsed/>
    <w:rsid w:val="003A35E3"/>
    <w:pPr>
      <w:keepNext/>
      <w:keepLines/>
      <w:numPr>
        <w:ilvl w:val="8"/>
        <w:numId w:val="4"/>
      </w:numPr>
      <w:spacing w:before="200" w:after="0" w:line="276" w:lineRule="auto"/>
      <w:jc w:val="left"/>
      <w:outlineLvl w:val="8"/>
    </w:pPr>
    <w:rPr>
      <w:rFonts w:asciiTheme="majorHAnsi" w:hAnsiTheme="majorHAnsi" w:eastAsiaTheme="majorEastAsia" w:cstheme="majorBidi"/>
      <w:i/>
      <w:iCs/>
      <w:color w:val="404040" w:themeColor="text1" w:themeTint="BF"/>
      <w:sz w:val="20"/>
      <w:szCs w:val="20"/>
      <w:lang w:eastAsia="en-AU"/>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D21644"/>
    <w:rPr>
      <w:rFonts w:eastAsiaTheme="majorEastAsia" w:cstheme="majorBidi"/>
      <w:color w:val="004B64" w:themeColor="accent2"/>
      <w:sz w:val="32"/>
      <w:szCs w:val="32"/>
    </w:rPr>
  </w:style>
  <w:style w:type="character" w:styleId="Heading2Char" w:customStyle="1">
    <w:name w:val="Heading 2 Char"/>
    <w:basedOn w:val="DefaultParagraphFont"/>
    <w:link w:val="Heading2"/>
    <w:uiPriority w:val="9"/>
    <w:rsid w:val="00551B47"/>
    <w:rPr>
      <w:rFonts w:eastAsiaTheme="majorEastAsia" w:cstheme="majorBidi"/>
      <w:color w:val="004B64" w:themeColor="accent2"/>
      <w:sz w:val="28"/>
      <w:szCs w:val="26"/>
    </w:rPr>
  </w:style>
  <w:style w:type="character" w:styleId="Heading3Char" w:customStyle="1">
    <w:name w:val="Heading 3 Char"/>
    <w:basedOn w:val="DefaultParagraphFont"/>
    <w:link w:val="Heading3"/>
    <w:uiPriority w:val="9"/>
    <w:rsid w:val="00CC0D37"/>
    <w:rPr>
      <w:rFonts w:ascii="Arial" w:hAnsi="Arial" w:eastAsiaTheme="majorEastAsia" w:cstheme="majorBidi"/>
      <w:bCs/>
      <w:color w:val="004B64" w:themeColor="accent2"/>
      <w:sz w:val="20"/>
      <w:lang w:val="en-GB"/>
    </w:rPr>
  </w:style>
  <w:style w:type="character" w:styleId="Heading4Char" w:customStyle="1">
    <w:name w:val="Heading 4 Char"/>
    <w:basedOn w:val="DefaultParagraphFont"/>
    <w:link w:val="Heading4"/>
    <w:uiPriority w:val="9"/>
    <w:rsid w:val="000A75D2"/>
    <w:rPr>
      <w:rFonts w:asciiTheme="majorHAnsi" w:hAnsiTheme="majorHAnsi" w:eastAsiaTheme="majorEastAsia" w:cstheme="majorBidi"/>
      <w:b/>
      <w:bCs/>
      <w:iCs/>
      <w:color w:val="004B64" w:themeColor="accent2"/>
      <w:sz w:val="20"/>
      <w:lang w:eastAsia="en-AU"/>
    </w:rPr>
  </w:style>
  <w:style w:type="character" w:styleId="Heading5Char" w:customStyle="1">
    <w:name w:val="Heading 5 Char"/>
    <w:aliases w:val="h5 Char"/>
    <w:basedOn w:val="DefaultParagraphFont"/>
    <w:link w:val="Heading5"/>
    <w:uiPriority w:val="9"/>
    <w:rsid w:val="003A35E3"/>
    <w:rPr>
      <w:rFonts w:asciiTheme="majorHAnsi" w:hAnsiTheme="majorHAnsi" w:eastAsiaTheme="majorEastAsia" w:cstheme="majorBidi"/>
      <w:color w:val="110F0F" w:themeColor="accent1" w:themeShade="7F"/>
      <w:lang w:eastAsia="en-AU"/>
    </w:rPr>
  </w:style>
  <w:style w:type="character" w:styleId="Heading6Char" w:customStyle="1">
    <w:name w:val="Heading 6 Char"/>
    <w:basedOn w:val="DefaultParagraphFont"/>
    <w:link w:val="Heading6"/>
    <w:uiPriority w:val="9"/>
    <w:rsid w:val="003A35E3"/>
    <w:rPr>
      <w:rFonts w:asciiTheme="majorHAnsi" w:hAnsiTheme="majorHAnsi" w:eastAsiaTheme="majorEastAsia" w:cstheme="majorBidi"/>
      <w:i/>
      <w:iCs/>
      <w:color w:val="110F0F" w:themeColor="accent1" w:themeShade="7F"/>
      <w:lang w:eastAsia="en-AU"/>
    </w:rPr>
  </w:style>
  <w:style w:type="character" w:styleId="Heading7Char" w:customStyle="1">
    <w:name w:val="Heading 7 Char"/>
    <w:basedOn w:val="DefaultParagraphFont"/>
    <w:link w:val="Heading7"/>
    <w:uiPriority w:val="9"/>
    <w:rsid w:val="003A35E3"/>
    <w:rPr>
      <w:rFonts w:asciiTheme="majorHAnsi" w:hAnsiTheme="majorHAnsi" w:eastAsiaTheme="majorEastAsia" w:cstheme="majorBidi"/>
      <w:i/>
      <w:iCs/>
      <w:color w:val="404040" w:themeColor="text1" w:themeTint="BF"/>
      <w:lang w:eastAsia="en-AU"/>
    </w:rPr>
  </w:style>
  <w:style w:type="character" w:styleId="Heading8Char" w:customStyle="1">
    <w:name w:val="Heading 8 Char"/>
    <w:basedOn w:val="DefaultParagraphFont"/>
    <w:link w:val="Heading8"/>
    <w:uiPriority w:val="9"/>
    <w:rsid w:val="003A35E3"/>
    <w:rPr>
      <w:rFonts w:asciiTheme="majorHAnsi" w:hAnsiTheme="majorHAnsi" w:eastAsiaTheme="majorEastAsia" w:cstheme="majorBidi"/>
      <w:color w:val="231F20" w:themeColor="accent1"/>
      <w:sz w:val="20"/>
      <w:szCs w:val="20"/>
      <w:lang w:eastAsia="en-AU"/>
    </w:rPr>
  </w:style>
  <w:style w:type="character" w:styleId="Heading9Char" w:customStyle="1">
    <w:name w:val="Heading 9 Char"/>
    <w:basedOn w:val="DefaultParagraphFont"/>
    <w:link w:val="Heading9"/>
    <w:uiPriority w:val="9"/>
    <w:rsid w:val="003A35E3"/>
    <w:rPr>
      <w:rFonts w:asciiTheme="majorHAnsi" w:hAnsiTheme="majorHAnsi" w:eastAsiaTheme="majorEastAsia" w:cstheme="majorBidi"/>
      <w:i/>
      <w:iCs/>
      <w:color w:val="404040" w:themeColor="text1" w:themeTint="BF"/>
      <w:sz w:val="20"/>
      <w:szCs w:val="20"/>
      <w:lang w:eastAsia="en-AU"/>
    </w:rPr>
  </w:style>
  <w:style w:type="paragraph" w:styleId="Default" w:customStyle="1">
    <w:name w:val="Default"/>
    <w:rsid w:val="003D6597"/>
    <w:pPr>
      <w:autoSpaceDE w:val="0"/>
      <w:autoSpaceDN w:val="0"/>
      <w:adjustRightInd w:val="0"/>
      <w:spacing w:after="0"/>
      <w:jc w:val="left"/>
    </w:pPr>
    <w:rPr>
      <w:rFonts w:ascii="Times New Roman" w:hAnsi="Times New Roman" w:cs="Times New Roman"/>
      <w:color w:val="000000"/>
      <w:sz w:val="24"/>
      <w:szCs w:val="24"/>
    </w:rPr>
  </w:style>
  <w:style w:type="table" w:styleId="TableGrid">
    <w:name w:val="Table Grid"/>
    <w:aliases w:val="Plain Table"/>
    <w:basedOn w:val="TableNormal"/>
    <w:uiPriority w:val="39"/>
    <w:rsid w:val="003D6597"/>
    <w:pPr>
      <w:spacing w:after="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uiPriority w:val="99"/>
    <w:unhideWhenUsed/>
    <w:rsid w:val="00F74781"/>
    <w:rPr>
      <w:rFonts w:ascii="Arial" w:hAnsi="Arial"/>
      <w:b w:val="0"/>
      <w:color w:val="595959" w:themeColor="text1" w:themeTint="A6"/>
      <w:sz w:val="20"/>
      <w:u w:val="single"/>
    </w:rPr>
  </w:style>
  <w:style w:type="paragraph" w:styleId="BodyText">
    <w:name w:val="Body Text"/>
    <w:basedOn w:val="Normal"/>
    <w:link w:val="BodyTextChar"/>
    <w:unhideWhenUsed/>
    <w:qFormat/>
    <w:rsid w:val="006F6B65"/>
    <w:pPr>
      <w:spacing w:before="120" w:after="40" w:line="276" w:lineRule="auto"/>
      <w:jc w:val="left"/>
    </w:pPr>
    <w:rPr>
      <w:sz w:val="20"/>
    </w:rPr>
  </w:style>
  <w:style w:type="character" w:styleId="BodyTextChar" w:customStyle="1">
    <w:name w:val="Body Text Char"/>
    <w:basedOn w:val="DefaultParagraphFont"/>
    <w:link w:val="BodyText"/>
    <w:rsid w:val="006F6B65"/>
    <w:rPr>
      <w:sz w:val="20"/>
    </w:rPr>
  </w:style>
  <w:style w:type="paragraph" w:styleId="Header">
    <w:name w:val="header"/>
    <w:basedOn w:val="Normal"/>
    <w:link w:val="HeaderChar"/>
    <w:uiPriority w:val="99"/>
    <w:unhideWhenUsed/>
    <w:rsid w:val="00317DD3"/>
    <w:pPr>
      <w:tabs>
        <w:tab w:val="center" w:pos="4513"/>
        <w:tab w:val="right" w:pos="9026"/>
      </w:tabs>
      <w:spacing w:after="0"/>
    </w:pPr>
  </w:style>
  <w:style w:type="character" w:styleId="HeaderChar" w:customStyle="1">
    <w:name w:val="Header Char"/>
    <w:basedOn w:val="DefaultParagraphFont"/>
    <w:link w:val="Header"/>
    <w:uiPriority w:val="99"/>
    <w:rsid w:val="00317DD3"/>
  </w:style>
  <w:style w:type="paragraph" w:styleId="Footer">
    <w:name w:val="footer"/>
    <w:link w:val="FooterChar"/>
    <w:uiPriority w:val="99"/>
    <w:unhideWhenUsed/>
    <w:rsid w:val="00D547C2"/>
    <w:pPr>
      <w:tabs>
        <w:tab w:val="center" w:pos="4513"/>
        <w:tab w:val="right" w:pos="9026"/>
      </w:tabs>
      <w:spacing w:after="0"/>
      <w:ind w:left="227" w:hanging="227"/>
    </w:pPr>
    <w:rPr>
      <w:sz w:val="16"/>
    </w:rPr>
  </w:style>
  <w:style w:type="character" w:styleId="FooterChar" w:customStyle="1">
    <w:name w:val="Footer Char"/>
    <w:basedOn w:val="DefaultParagraphFont"/>
    <w:link w:val="Footer"/>
    <w:uiPriority w:val="99"/>
    <w:rsid w:val="00D547C2"/>
    <w:rPr>
      <w:sz w:val="16"/>
    </w:rPr>
  </w:style>
  <w:style w:type="paragraph" w:styleId="Title">
    <w:name w:val="Title"/>
    <w:basedOn w:val="Normal"/>
    <w:next w:val="Normal"/>
    <w:link w:val="TitleChar"/>
    <w:rsid w:val="00CC0D37"/>
    <w:pPr>
      <w:spacing w:before="2000" w:after="300"/>
      <w:jc w:val="left"/>
    </w:pPr>
    <w:rPr>
      <w:rFonts w:asciiTheme="majorHAnsi" w:hAnsiTheme="majorHAnsi" w:eastAsiaTheme="majorEastAsia" w:cstheme="majorBidi"/>
      <w:color w:val="004B64" w:themeColor="accent2"/>
      <w:spacing w:val="5"/>
      <w:kern w:val="28"/>
      <w:sz w:val="56"/>
      <w:szCs w:val="52"/>
    </w:rPr>
  </w:style>
  <w:style w:type="character" w:styleId="TitleChar" w:customStyle="1">
    <w:name w:val="Title Char"/>
    <w:basedOn w:val="DefaultParagraphFont"/>
    <w:link w:val="Title"/>
    <w:rsid w:val="00CC0D37"/>
    <w:rPr>
      <w:rFonts w:asciiTheme="majorHAnsi" w:hAnsiTheme="majorHAnsi" w:eastAsiaTheme="majorEastAsia" w:cstheme="majorBidi"/>
      <w:color w:val="004B64" w:themeColor="accent2"/>
      <w:spacing w:val="5"/>
      <w:kern w:val="28"/>
      <w:sz w:val="56"/>
      <w:szCs w:val="52"/>
    </w:rPr>
  </w:style>
  <w:style w:type="character" w:styleId="CommentReference">
    <w:name w:val="annotation reference"/>
    <w:basedOn w:val="DefaultParagraphFont"/>
    <w:uiPriority w:val="99"/>
    <w:unhideWhenUsed/>
    <w:rsid w:val="006B39A2"/>
    <w:rPr>
      <w:sz w:val="16"/>
      <w:szCs w:val="16"/>
    </w:rPr>
  </w:style>
  <w:style w:type="paragraph" w:styleId="CommentText">
    <w:name w:val="annotation text"/>
    <w:basedOn w:val="Normal"/>
    <w:link w:val="CommentTextChar"/>
    <w:uiPriority w:val="99"/>
    <w:unhideWhenUsed/>
    <w:rsid w:val="006B39A2"/>
    <w:rPr>
      <w:sz w:val="20"/>
      <w:szCs w:val="20"/>
    </w:rPr>
  </w:style>
  <w:style w:type="character" w:styleId="CommentTextChar" w:customStyle="1">
    <w:name w:val="Comment Text Char"/>
    <w:basedOn w:val="DefaultParagraphFont"/>
    <w:link w:val="CommentText"/>
    <w:uiPriority w:val="99"/>
    <w:rsid w:val="006B39A2"/>
    <w:rPr>
      <w:sz w:val="20"/>
      <w:szCs w:val="20"/>
    </w:rPr>
  </w:style>
  <w:style w:type="paragraph" w:styleId="CommentSubject">
    <w:name w:val="annotation subject"/>
    <w:basedOn w:val="CommentText"/>
    <w:next w:val="CommentText"/>
    <w:link w:val="CommentSubjectChar"/>
    <w:uiPriority w:val="99"/>
    <w:unhideWhenUsed/>
    <w:rsid w:val="006B39A2"/>
    <w:rPr>
      <w:b/>
      <w:bCs/>
    </w:rPr>
  </w:style>
  <w:style w:type="character" w:styleId="CommentSubjectChar" w:customStyle="1">
    <w:name w:val="Comment Subject Char"/>
    <w:basedOn w:val="CommentTextChar"/>
    <w:link w:val="CommentSubject"/>
    <w:uiPriority w:val="99"/>
    <w:rsid w:val="006B39A2"/>
    <w:rPr>
      <w:b/>
      <w:bCs/>
      <w:sz w:val="20"/>
      <w:szCs w:val="20"/>
    </w:rPr>
  </w:style>
  <w:style w:type="character" w:styleId="FollowedHyperlink">
    <w:name w:val="FollowedHyperlink"/>
    <w:basedOn w:val="DefaultParagraphFont"/>
    <w:uiPriority w:val="99"/>
    <w:semiHidden/>
    <w:unhideWhenUsed/>
    <w:rsid w:val="00DF6F19"/>
    <w:rPr>
      <w:color w:val="954F72" w:themeColor="followedHyperlink"/>
      <w:u w:val="single"/>
    </w:rPr>
  </w:style>
  <w:style w:type="paragraph" w:styleId="Revision">
    <w:name w:val="Revision"/>
    <w:hidden/>
    <w:uiPriority w:val="99"/>
    <w:semiHidden/>
    <w:rsid w:val="007B1EF8"/>
    <w:pPr>
      <w:spacing w:after="0"/>
      <w:jc w:val="left"/>
    </w:pPr>
  </w:style>
  <w:style w:type="paragraph" w:styleId="NormalWeb">
    <w:name w:val="Normal (Web)"/>
    <w:basedOn w:val="Normal"/>
    <w:uiPriority w:val="99"/>
    <w:unhideWhenUsed/>
    <w:rsid w:val="00AA2F9D"/>
    <w:pPr>
      <w:spacing w:before="100" w:beforeAutospacing="1" w:after="100" w:afterAutospacing="1"/>
      <w:jc w:val="left"/>
    </w:pPr>
    <w:rPr>
      <w:rFonts w:ascii="Times New Roman" w:hAnsi="Times New Roman" w:eastAsia="Times New Roman" w:cs="Times New Roman"/>
      <w:sz w:val="24"/>
      <w:szCs w:val="24"/>
      <w:lang w:eastAsia="en-AU"/>
    </w:rPr>
  </w:style>
  <w:style w:type="paragraph" w:styleId="Caption">
    <w:name w:val="caption"/>
    <w:basedOn w:val="Normal"/>
    <w:next w:val="Normal"/>
    <w:uiPriority w:val="35"/>
    <w:unhideWhenUsed/>
    <w:qFormat/>
    <w:rsid w:val="00093D22"/>
    <w:pPr>
      <w:keepNext/>
      <w:spacing w:before="240" w:after="120"/>
      <w:ind w:left="851" w:hanging="851"/>
      <w:jc w:val="left"/>
    </w:pPr>
    <w:rPr>
      <w:rFonts w:asciiTheme="majorHAnsi" w:hAnsiTheme="majorHAnsi"/>
      <w:b/>
      <w:iCs/>
      <w:color w:val="404040" w:themeColor="text1" w:themeTint="BF"/>
      <w:sz w:val="16"/>
      <w:szCs w:val="18"/>
    </w:rPr>
  </w:style>
  <w:style w:type="paragraph" w:styleId="TableText" w:customStyle="1">
    <w:name w:val="Table Text"/>
    <w:basedOn w:val="Normal"/>
    <w:link w:val="TableTextChar"/>
    <w:qFormat/>
    <w:rsid w:val="008C0AC4"/>
    <w:pPr>
      <w:spacing w:after="0"/>
      <w:jc w:val="left"/>
    </w:pPr>
    <w:rPr>
      <w:rFonts w:ascii="Arial" w:hAnsi="Arial" w:cs="Helvetica"/>
      <w:color w:val="404040" w:themeColor="text1" w:themeTint="BF"/>
      <w:sz w:val="16"/>
      <w:szCs w:val="20"/>
    </w:rPr>
  </w:style>
  <w:style w:type="character" w:styleId="TableTextChar" w:customStyle="1">
    <w:name w:val="Table Text Char"/>
    <w:link w:val="TableText"/>
    <w:locked/>
    <w:rsid w:val="00C1034C"/>
    <w:rPr>
      <w:rFonts w:ascii="Arial" w:hAnsi="Arial" w:cs="Helvetica"/>
      <w:color w:val="404040" w:themeColor="text1" w:themeTint="BF"/>
      <w:sz w:val="16"/>
      <w:szCs w:val="20"/>
    </w:rPr>
  </w:style>
  <w:style w:type="paragraph" w:styleId="ListBullet">
    <w:name w:val="List Bullet"/>
    <w:basedOn w:val="Normal"/>
    <w:uiPriority w:val="99"/>
    <w:unhideWhenUsed/>
    <w:qFormat/>
    <w:rsid w:val="001C600B"/>
    <w:pPr>
      <w:numPr>
        <w:numId w:val="1"/>
      </w:numPr>
      <w:spacing w:after="240" w:line="276" w:lineRule="auto"/>
      <w:contextualSpacing/>
      <w:jc w:val="left"/>
    </w:pPr>
    <w:rPr>
      <w:rFonts w:ascii="Arial" w:hAnsi="Arial"/>
      <w:sz w:val="20"/>
    </w:rPr>
  </w:style>
  <w:style w:type="paragraph" w:styleId="TOC1">
    <w:name w:val="toc 1"/>
    <w:basedOn w:val="Normal"/>
    <w:next w:val="Normal"/>
    <w:uiPriority w:val="39"/>
    <w:unhideWhenUsed/>
    <w:rsid w:val="008A1214"/>
    <w:pPr>
      <w:tabs>
        <w:tab w:val="left" w:pos="1134"/>
        <w:tab w:val="right" w:leader="dot" w:pos="9639"/>
      </w:tabs>
      <w:spacing w:before="240" w:after="40"/>
      <w:ind w:left="567" w:hanging="567"/>
      <w:jc w:val="left"/>
    </w:pPr>
    <w:rPr>
      <w:rFonts w:ascii="Arial" w:hAnsi="Arial"/>
      <w:b/>
      <w:noProof/>
      <w:color w:val="000000" w:themeColor="text1"/>
      <w:sz w:val="20"/>
    </w:rPr>
  </w:style>
  <w:style w:type="paragraph" w:styleId="TOC2">
    <w:name w:val="toc 2"/>
    <w:basedOn w:val="Normal"/>
    <w:next w:val="Normal"/>
    <w:uiPriority w:val="39"/>
    <w:unhideWhenUsed/>
    <w:rsid w:val="008A1214"/>
    <w:pPr>
      <w:tabs>
        <w:tab w:val="right" w:leader="dot" w:pos="9639"/>
      </w:tabs>
      <w:spacing w:after="80"/>
      <w:ind w:left="567" w:hanging="567"/>
      <w:jc w:val="left"/>
    </w:pPr>
    <w:rPr>
      <w:rFonts w:ascii="Arial" w:hAnsi="Arial"/>
      <w:noProof/>
      <w:color w:val="000000" w:themeColor="text1"/>
      <w:sz w:val="20"/>
    </w:rPr>
  </w:style>
  <w:style w:type="paragraph" w:styleId="TableofFigures">
    <w:name w:val="table of figures"/>
    <w:basedOn w:val="Normal"/>
    <w:next w:val="Normal"/>
    <w:uiPriority w:val="99"/>
    <w:unhideWhenUsed/>
    <w:rsid w:val="008A1214"/>
    <w:pPr>
      <w:tabs>
        <w:tab w:val="right" w:leader="dot" w:pos="9639"/>
      </w:tabs>
      <w:spacing w:after="120"/>
      <w:ind w:left="1134" w:hanging="1134"/>
      <w:jc w:val="left"/>
    </w:pPr>
    <w:rPr>
      <w:sz w:val="20"/>
    </w:rPr>
  </w:style>
  <w:style w:type="table" w:styleId="LightShading-Accent1">
    <w:name w:val="Light Shading Accent 1"/>
    <w:basedOn w:val="TableNormal"/>
    <w:uiPriority w:val="60"/>
    <w:rsid w:val="005D435B"/>
    <w:pPr>
      <w:spacing w:after="0"/>
      <w:jc w:val="left"/>
    </w:pPr>
    <w:rPr>
      <w:color w:val="1A1717" w:themeColor="accent1" w:themeShade="BF"/>
    </w:rPr>
    <w:tblPr>
      <w:tblStyleRowBandSize w:val="1"/>
      <w:tblStyleColBandSize w:val="1"/>
      <w:tblBorders>
        <w:top w:val="single" w:color="231F20" w:themeColor="accent1" w:sz="8" w:space="0"/>
        <w:bottom w:val="single" w:color="231F20" w:themeColor="accent1" w:sz="8" w:space="0"/>
      </w:tblBorders>
    </w:tblPr>
    <w:tblStylePr w:type="firstRow">
      <w:pPr>
        <w:spacing w:before="0" w:after="0" w:line="240" w:lineRule="auto"/>
      </w:pPr>
      <w:rPr>
        <w:b/>
        <w:bCs/>
      </w:rPr>
      <w:tblPr/>
      <w:tcPr>
        <w:tcBorders>
          <w:top w:val="single" w:color="231F20" w:themeColor="accent1" w:sz="8" w:space="0"/>
          <w:left w:val="nil"/>
          <w:bottom w:val="single" w:color="231F20" w:themeColor="accent1" w:sz="8" w:space="0"/>
          <w:right w:val="nil"/>
          <w:insideH w:val="nil"/>
          <w:insideV w:val="nil"/>
        </w:tcBorders>
      </w:tcPr>
    </w:tblStylePr>
    <w:tblStylePr w:type="lastRow">
      <w:pPr>
        <w:spacing w:before="0" w:after="0" w:line="240" w:lineRule="auto"/>
      </w:pPr>
      <w:rPr>
        <w:b/>
        <w:bCs/>
      </w:rPr>
      <w:tblPr/>
      <w:tcPr>
        <w:tcBorders>
          <w:top w:val="single" w:color="231F20" w:themeColor="accent1" w:sz="8" w:space="0"/>
          <w:left w:val="nil"/>
          <w:bottom w:val="single" w:color="231F20" w:themeColor="accen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BC4C6" w:themeFill="accent1" w:themeFillTint="3F"/>
      </w:tcPr>
    </w:tblStylePr>
    <w:tblStylePr w:type="band1Horz">
      <w:tblPr/>
      <w:tcPr>
        <w:tcBorders>
          <w:left w:val="nil"/>
          <w:right w:val="nil"/>
          <w:insideH w:val="nil"/>
          <w:insideV w:val="nil"/>
        </w:tcBorders>
        <w:shd w:val="clear" w:color="auto" w:fill="CBC4C6" w:themeFill="accent1" w:themeFillTint="3F"/>
      </w:tcPr>
    </w:tblStylePr>
  </w:style>
  <w:style w:type="table" w:styleId="MediumShading2">
    <w:name w:val="Medium Shading 2"/>
    <w:basedOn w:val="TableNormal"/>
    <w:uiPriority w:val="64"/>
    <w:rsid w:val="005D435B"/>
    <w:pPr>
      <w:spacing w:after="0"/>
      <w:jc w:val="left"/>
    </w:pPr>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1">
    <w:name w:val="Medium Shading 2 Accent 1"/>
    <w:basedOn w:val="TableNormal"/>
    <w:uiPriority w:val="64"/>
    <w:rsid w:val="005D435B"/>
    <w:pPr>
      <w:spacing w:after="0"/>
      <w:jc w:val="left"/>
    </w:pPr>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231F20" w:themeFill="accen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231F20" w:themeFill="accent1"/>
      </w:tcPr>
    </w:tblStylePr>
    <w:tblStylePr w:type="lastCol">
      <w:rPr>
        <w:b/>
        <w:bCs/>
        <w:color w:val="FFFFFF" w:themeColor="background1"/>
      </w:rPr>
      <w:tblPr/>
      <w:tcPr>
        <w:tcBorders>
          <w:left w:val="nil"/>
          <w:right w:val="nil"/>
          <w:insideH w:val="nil"/>
          <w:insideV w:val="nil"/>
        </w:tcBorders>
        <w:shd w:val="clear" w:color="auto" w:fill="231F20"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1-Accent6">
    <w:name w:val="Medium Shading 1 Accent 6"/>
    <w:basedOn w:val="TableNormal"/>
    <w:uiPriority w:val="63"/>
    <w:rsid w:val="005D435B"/>
    <w:pPr>
      <w:spacing w:after="0"/>
      <w:jc w:val="left"/>
    </w:pPr>
    <w:tblPr>
      <w:tblStyleRowBandSize w:val="1"/>
      <w:tblStyleColBandSize w:val="1"/>
      <w:tblBorders>
        <w:top w:val="single" w:color="0042C7" w:themeColor="accent6" w:themeTint="BF" w:sz="8" w:space="0"/>
        <w:left w:val="single" w:color="0042C7" w:themeColor="accent6" w:themeTint="BF" w:sz="8" w:space="0"/>
        <w:bottom w:val="single" w:color="0042C7" w:themeColor="accent6" w:themeTint="BF" w:sz="8" w:space="0"/>
        <w:right w:val="single" w:color="0042C7" w:themeColor="accent6" w:themeTint="BF" w:sz="8" w:space="0"/>
        <w:insideH w:val="single" w:color="0042C7" w:themeColor="accent6" w:themeTint="BF" w:sz="8" w:space="0"/>
      </w:tblBorders>
    </w:tblPr>
    <w:tblStylePr w:type="firstRow">
      <w:pPr>
        <w:spacing w:before="0" w:after="0" w:line="240" w:lineRule="auto"/>
      </w:pPr>
      <w:rPr>
        <w:b/>
        <w:bCs/>
        <w:color w:val="FFFFFF" w:themeColor="background1"/>
      </w:rPr>
      <w:tblPr/>
      <w:tcPr>
        <w:tcBorders>
          <w:top w:val="single" w:color="0042C7" w:themeColor="accent6" w:themeTint="BF" w:sz="8" w:space="0"/>
          <w:left w:val="single" w:color="0042C7" w:themeColor="accent6" w:themeTint="BF" w:sz="8" w:space="0"/>
          <w:bottom w:val="single" w:color="0042C7" w:themeColor="accent6" w:themeTint="BF" w:sz="8" w:space="0"/>
          <w:right w:val="single" w:color="0042C7" w:themeColor="accent6" w:themeTint="BF" w:sz="8" w:space="0"/>
          <w:insideH w:val="nil"/>
          <w:insideV w:val="nil"/>
        </w:tcBorders>
        <w:shd w:val="clear" w:color="auto" w:fill="002060" w:themeFill="accent6"/>
      </w:tcPr>
    </w:tblStylePr>
    <w:tblStylePr w:type="lastRow">
      <w:pPr>
        <w:spacing w:before="0" w:after="0" w:line="240" w:lineRule="auto"/>
      </w:pPr>
      <w:rPr>
        <w:b/>
        <w:bCs/>
      </w:rPr>
      <w:tblPr/>
      <w:tcPr>
        <w:tcBorders>
          <w:top w:val="double" w:color="0042C7" w:themeColor="accent6" w:themeTint="BF" w:sz="6" w:space="0"/>
          <w:left w:val="single" w:color="0042C7" w:themeColor="accent6" w:themeTint="BF" w:sz="8" w:space="0"/>
          <w:bottom w:val="single" w:color="0042C7" w:themeColor="accent6" w:themeTint="BF" w:sz="8" w:space="0"/>
          <w:right w:val="single" w:color="0042C7" w:themeColor="accent6" w:themeTint="BF" w:sz="8" w:space="0"/>
          <w:insideH w:val="nil"/>
          <w:insideV w:val="nil"/>
        </w:tcBorders>
      </w:tcPr>
    </w:tblStylePr>
    <w:tblStylePr w:type="firstCol">
      <w:rPr>
        <w:b/>
        <w:bCs/>
      </w:rPr>
    </w:tblStylePr>
    <w:tblStylePr w:type="lastCol">
      <w:rPr>
        <w:b/>
        <w:bCs/>
      </w:rPr>
    </w:tblStylePr>
    <w:tblStylePr w:type="band1Vert">
      <w:tblPr/>
      <w:tcPr>
        <w:shd w:val="clear" w:color="auto" w:fill="98BAFF" w:themeFill="accent6" w:themeFillTint="3F"/>
      </w:tcPr>
    </w:tblStylePr>
    <w:tblStylePr w:type="band1Horz">
      <w:tblPr/>
      <w:tcPr>
        <w:tcBorders>
          <w:insideH w:val="nil"/>
          <w:insideV w:val="nil"/>
        </w:tcBorders>
        <w:shd w:val="clear" w:color="auto" w:fill="98BAFF" w:themeFill="accent6" w:themeFillTint="3F"/>
      </w:tcPr>
    </w:tblStylePr>
    <w:tblStylePr w:type="band2Horz">
      <w:tblPr/>
      <w:tcPr>
        <w:tcBorders>
          <w:insideH w:val="nil"/>
          <w:insideV w:val="nil"/>
        </w:tcBorders>
      </w:tcPr>
    </w:tblStylePr>
  </w:style>
  <w:style w:type="table" w:styleId="LightList-Accent1">
    <w:name w:val="Light List Accent 1"/>
    <w:basedOn w:val="TableNormal"/>
    <w:uiPriority w:val="61"/>
    <w:rsid w:val="005D435B"/>
    <w:pPr>
      <w:spacing w:after="0"/>
      <w:jc w:val="left"/>
    </w:pPr>
    <w:tblPr>
      <w:tblStyleRowBandSize w:val="1"/>
      <w:tblStyleColBandSize w:val="1"/>
      <w:tblBorders>
        <w:top w:val="single" w:color="231F20" w:themeColor="accent1" w:sz="8" w:space="0"/>
        <w:left w:val="single" w:color="231F20" w:themeColor="accent1" w:sz="8" w:space="0"/>
        <w:bottom w:val="single" w:color="231F20" w:themeColor="accent1" w:sz="8" w:space="0"/>
        <w:right w:val="single" w:color="231F20" w:themeColor="accent1" w:sz="8" w:space="0"/>
      </w:tblBorders>
    </w:tblPr>
    <w:tblStylePr w:type="firstRow">
      <w:pPr>
        <w:spacing w:before="0" w:after="0" w:line="240" w:lineRule="auto"/>
      </w:pPr>
      <w:rPr>
        <w:b/>
        <w:bCs/>
        <w:color w:val="FFFFFF" w:themeColor="background1"/>
      </w:rPr>
      <w:tblPr/>
      <w:tcPr>
        <w:shd w:val="clear" w:color="auto" w:fill="231F20" w:themeFill="accent1"/>
      </w:tcPr>
    </w:tblStylePr>
    <w:tblStylePr w:type="lastRow">
      <w:pPr>
        <w:spacing w:before="0" w:after="0" w:line="240" w:lineRule="auto"/>
      </w:pPr>
      <w:rPr>
        <w:b/>
        <w:bCs/>
      </w:rPr>
      <w:tblPr/>
      <w:tcPr>
        <w:tcBorders>
          <w:top w:val="double" w:color="231F20" w:themeColor="accent1" w:sz="6" w:space="0"/>
          <w:left w:val="single" w:color="231F20" w:themeColor="accent1" w:sz="8" w:space="0"/>
          <w:bottom w:val="single" w:color="231F20" w:themeColor="accent1" w:sz="8" w:space="0"/>
          <w:right w:val="single" w:color="231F20" w:themeColor="accent1" w:sz="8" w:space="0"/>
        </w:tcBorders>
      </w:tcPr>
    </w:tblStylePr>
    <w:tblStylePr w:type="firstCol">
      <w:rPr>
        <w:b/>
        <w:bCs/>
      </w:rPr>
    </w:tblStylePr>
    <w:tblStylePr w:type="lastCol">
      <w:rPr>
        <w:b/>
        <w:bCs/>
      </w:rPr>
    </w:tblStylePr>
    <w:tblStylePr w:type="band1Vert">
      <w:tblPr/>
      <w:tcPr>
        <w:tcBorders>
          <w:top w:val="single" w:color="231F20" w:themeColor="accent1" w:sz="8" w:space="0"/>
          <w:left w:val="single" w:color="231F20" w:themeColor="accent1" w:sz="8" w:space="0"/>
          <w:bottom w:val="single" w:color="231F20" w:themeColor="accent1" w:sz="8" w:space="0"/>
          <w:right w:val="single" w:color="231F20" w:themeColor="accent1" w:sz="8" w:space="0"/>
        </w:tcBorders>
      </w:tcPr>
    </w:tblStylePr>
    <w:tblStylePr w:type="band1Horz">
      <w:tblPr/>
      <w:tcPr>
        <w:tcBorders>
          <w:top w:val="single" w:color="231F20" w:themeColor="accent1" w:sz="8" w:space="0"/>
          <w:left w:val="single" w:color="231F20" w:themeColor="accent1" w:sz="8" w:space="0"/>
          <w:bottom w:val="single" w:color="231F20" w:themeColor="accent1" w:sz="8" w:space="0"/>
          <w:right w:val="single" w:color="231F20" w:themeColor="accent1" w:sz="8" w:space="0"/>
        </w:tcBorders>
      </w:tcPr>
    </w:tblStylePr>
  </w:style>
  <w:style w:type="table" w:styleId="ColorfulGrid-Accent1">
    <w:name w:val="Colorful Grid Accent 1"/>
    <w:basedOn w:val="TableNormal"/>
    <w:uiPriority w:val="73"/>
    <w:rsid w:val="005D435B"/>
    <w:pPr>
      <w:spacing w:after="0"/>
      <w:jc w:val="left"/>
    </w:pPr>
    <w:rPr>
      <w:color w:val="000000" w:themeColor="text1"/>
    </w:rPr>
    <w:tblPr>
      <w:tblStyleRowBandSize w:val="1"/>
      <w:tblStyleColBandSize w:val="1"/>
      <w:tblBorders>
        <w:insideH w:val="single" w:color="FFFFFF" w:themeColor="background1" w:sz="4" w:space="0"/>
      </w:tblBorders>
    </w:tblPr>
    <w:tcPr>
      <w:shd w:val="clear" w:color="auto" w:fill="D5CFD1" w:themeFill="accent1" w:themeFillTint="33"/>
    </w:tcPr>
    <w:tblStylePr w:type="firstRow">
      <w:rPr>
        <w:b/>
        <w:bCs/>
      </w:rPr>
      <w:tblPr/>
      <w:tcPr>
        <w:shd w:val="clear" w:color="auto" w:fill="ABA0A3" w:themeFill="accent1" w:themeFillTint="66"/>
      </w:tcPr>
    </w:tblStylePr>
    <w:tblStylePr w:type="lastRow">
      <w:rPr>
        <w:b/>
        <w:bCs/>
        <w:color w:val="000000" w:themeColor="text1"/>
      </w:rPr>
      <w:tblPr/>
      <w:tcPr>
        <w:shd w:val="clear" w:color="auto" w:fill="ABA0A3" w:themeFill="accent1" w:themeFillTint="66"/>
      </w:tcPr>
    </w:tblStylePr>
    <w:tblStylePr w:type="firstCol">
      <w:rPr>
        <w:color w:val="FFFFFF" w:themeColor="background1"/>
      </w:rPr>
      <w:tblPr/>
      <w:tcPr>
        <w:shd w:val="clear" w:color="auto" w:fill="1A1717" w:themeFill="accent1" w:themeFillShade="BF"/>
      </w:tcPr>
    </w:tblStylePr>
    <w:tblStylePr w:type="lastCol">
      <w:rPr>
        <w:color w:val="FFFFFF" w:themeColor="background1"/>
      </w:rPr>
      <w:tblPr/>
      <w:tcPr>
        <w:shd w:val="clear" w:color="auto" w:fill="1A1717" w:themeFill="accent1" w:themeFillShade="BF"/>
      </w:tcPr>
    </w:tblStylePr>
    <w:tblStylePr w:type="band1Vert">
      <w:tblPr/>
      <w:tcPr>
        <w:shd w:val="clear" w:color="auto" w:fill="97898C" w:themeFill="accent1" w:themeFillTint="7F"/>
      </w:tcPr>
    </w:tblStylePr>
    <w:tblStylePr w:type="band1Horz">
      <w:tblPr/>
      <w:tcPr>
        <w:shd w:val="clear" w:color="auto" w:fill="97898C" w:themeFill="accent1" w:themeFillTint="7F"/>
      </w:tcPr>
    </w:tblStylePr>
  </w:style>
  <w:style w:type="paragraph" w:styleId="TOC3">
    <w:name w:val="toc 3"/>
    <w:basedOn w:val="Normal"/>
    <w:next w:val="Normal"/>
    <w:autoRedefine/>
    <w:uiPriority w:val="39"/>
    <w:unhideWhenUsed/>
    <w:rsid w:val="005D435B"/>
    <w:pPr>
      <w:spacing w:after="100" w:line="276" w:lineRule="auto"/>
      <w:ind w:left="440"/>
      <w:jc w:val="left"/>
    </w:pPr>
    <w:rPr>
      <w:lang w:val="en-GB"/>
    </w:rPr>
  </w:style>
  <w:style w:type="paragraph" w:styleId="source" w:customStyle="1">
    <w:name w:val="source"/>
    <w:basedOn w:val="BodyText"/>
    <w:rsid w:val="005D435B"/>
    <w:pPr>
      <w:spacing w:after="360"/>
    </w:pPr>
    <w:rPr>
      <w:i/>
      <w:sz w:val="16"/>
      <w:szCs w:val="16"/>
    </w:rPr>
  </w:style>
  <w:style w:type="table" w:styleId="TableGridLight">
    <w:name w:val="Grid Table Light"/>
    <w:basedOn w:val="TableNormal"/>
    <w:uiPriority w:val="40"/>
    <w:rsid w:val="005D435B"/>
    <w:pPr>
      <w:spacing w:after="0"/>
    </w:pPr>
    <w:tblPr>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Pr>
  </w:style>
  <w:style w:type="paragraph" w:styleId="casestudybody" w:customStyle="1">
    <w:name w:val="case study body"/>
    <w:basedOn w:val="TableText"/>
    <w:rsid w:val="005D435B"/>
    <w:pPr>
      <w:spacing w:after="120" w:line="360" w:lineRule="auto"/>
    </w:pPr>
  </w:style>
  <w:style w:type="paragraph" w:styleId="tablebullet" w:customStyle="1">
    <w:name w:val="table bullet"/>
    <w:basedOn w:val="TableText"/>
    <w:qFormat/>
    <w:rsid w:val="00D523EE"/>
    <w:pPr>
      <w:numPr>
        <w:numId w:val="2"/>
      </w:numPr>
    </w:pPr>
    <w:rPr>
      <w:color w:val="auto"/>
    </w:rPr>
  </w:style>
  <w:style w:type="paragraph" w:styleId="tabletext0" w:customStyle="1">
    <w:name w:val="table text"/>
    <w:basedOn w:val="BodyText"/>
    <w:rsid w:val="008C0AC4"/>
    <w:pPr>
      <w:spacing w:after="0" w:line="240" w:lineRule="auto"/>
    </w:pPr>
    <w:rPr>
      <w:rFonts w:eastAsiaTheme="minorEastAsia"/>
      <w:sz w:val="16"/>
      <w:szCs w:val="16"/>
      <w:lang w:eastAsia="en-AU"/>
    </w:rPr>
  </w:style>
  <w:style w:type="character" w:styleId="PageNumber">
    <w:name w:val="page number"/>
    <w:basedOn w:val="DefaultParagraphFont"/>
    <w:uiPriority w:val="99"/>
    <w:rsid w:val="003A35E3"/>
  </w:style>
  <w:style w:type="table" w:styleId="TableGrid1" w:customStyle="1">
    <w:name w:val="Table Grid1"/>
    <w:basedOn w:val="TableNormal"/>
    <w:next w:val="TableGrid"/>
    <w:uiPriority w:val="59"/>
    <w:rsid w:val="003A35E3"/>
    <w:pPr>
      <w:spacing w:after="0"/>
      <w:jc w:val="left"/>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BalloonTextChar11" w:customStyle="1">
    <w:name w:val="Balloon Text Char11"/>
    <w:basedOn w:val="DefaultParagraphFont"/>
    <w:uiPriority w:val="99"/>
    <w:semiHidden/>
    <w:rsid w:val="003A35E3"/>
    <w:rPr>
      <w:rFonts w:ascii="Lucida Grande" w:hAnsi="Lucida Grande"/>
      <w:sz w:val="18"/>
      <w:szCs w:val="18"/>
    </w:rPr>
  </w:style>
  <w:style w:type="character" w:styleId="BalloonTextChar7" w:customStyle="1">
    <w:name w:val="Balloon Text Char7"/>
    <w:basedOn w:val="DefaultParagraphFont"/>
    <w:uiPriority w:val="99"/>
    <w:semiHidden/>
    <w:rsid w:val="003A35E3"/>
    <w:rPr>
      <w:rFonts w:ascii="Lucida Grande" w:hAnsi="Lucida Grande"/>
      <w:sz w:val="18"/>
      <w:szCs w:val="18"/>
    </w:rPr>
  </w:style>
  <w:style w:type="character" w:styleId="BalloonTextChar4" w:customStyle="1">
    <w:name w:val="Balloon Text Char4"/>
    <w:basedOn w:val="DefaultParagraphFont"/>
    <w:uiPriority w:val="99"/>
    <w:semiHidden/>
    <w:rsid w:val="003A35E3"/>
    <w:rPr>
      <w:rFonts w:ascii="Lucida Grande" w:hAnsi="Lucida Grande"/>
      <w:sz w:val="18"/>
      <w:szCs w:val="18"/>
    </w:rPr>
  </w:style>
  <w:style w:type="paragraph" w:styleId="NoSpacing">
    <w:name w:val="No Spacing"/>
    <w:link w:val="NoSpacingChar"/>
    <w:uiPriority w:val="1"/>
    <w:rsid w:val="003A35E3"/>
    <w:pPr>
      <w:spacing w:after="0"/>
      <w:jc w:val="left"/>
    </w:pPr>
    <w:rPr>
      <w:rFonts w:eastAsiaTheme="minorEastAsia"/>
      <w:lang w:eastAsia="en-AU"/>
    </w:rPr>
  </w:style>
  <w:style w:type="character" w:styleId="NoSpacingChar" w:customStyle="1">
    <w:name w:val="No Spacing Char"/>
    <w:basedOn w:val="DefaultParagraphFont"/>
    <w:link w:val="NoSpacing"/>
    <w:uiPriority w:val="1"/>
    <w:rsid w:val="003A35E3"/>
    <w:rPr>
      <w:rFonts w:eastAsiaTheme="minorEastAsia"/>
      <w:lang w:eastAsia="en-AU"/>
    </w:rPr>
  </w:style>
  <w:style w:type="paragraph" w:styleId="Quote">
    <w:name w:val="Quote"/>
    <w:basedOn w:val="Normal"/>
    <w:next w:val="Normal"/>
    <w:link w:val="QuoteChar"/>
    <w:uiPriority w:val="29"/>
    <w:rsid w:val="003A35E3"/>
    <w:pPr>
      <w:spacing w:line="276" w:lineRule="auto"/>
      <w:jc w:val="left"/>
    </w:pPr>
    <w:rPr>
      <w:rFonts w:eastAsiaTheme="minorEastAsia"/>
      <w:i/>
      <w:iCs/>
      <w:color w:val="000000" w:themeColor="text1"/>
      <w:lang w:eastAsia="en-AU"/>
    </w:rPr>
  </w:style>
  <w:style w:type="character" w:styleId="QuoteChar" w:customStyle="1">
    <w:name w:val="Quote Char"/>
    <w:basedOn w:val="DefaultParagraphFont"/>
    <w:link w:val="Quote"/>
    <w:uiPriority w:val="29"/>
    <w:rsid w:val="003A35E3"/>
    <w:rPr>
      <w:rFonts w:eastAsiaTheme="minorEastAsia"/>
      <w:i/>
      <w:iCs/>
      <w:color w:val="000000" w:themeColor="text1"/>
      <w:lang w:eastAsia="en-AU"/>
    </w:rPr>
  </w:style>
  <w:style w:type="paragraph" w:styleId="ListNumber2">
    <w:name w:val="List Number 2"/>
    <w:basedOn w:val="ListBullet"/>
    <w:rsid w:val="00E75551"/>
    <w:pPr>
      <w:numPr>
        <w:numId w:val="3"/>
      </w:numPr>
    </w:pPr>
  </w:style>
  <w:style w:type="paragraph" w:styleId="EndnoteText">
    <w:name w:val="endnote text"/>
    <w:basedOn w:val="Normal"/>
    <w:link w:val="EndnoteTextChar"/>
    <w:unhideWhenUsed/>
    <w:rsid w:val="003A35E3"/>
    <w:pPr>
      <w:spacing w:after="0"/>
      <w:jc w:val="left"/>
    </w:pPr>
    <w:rPr>
      <w:sz w:val="20"/>
      <w:szCs w:val="20"/>
    </w:rPr>
  </w:style>
  <w:style w:type="character" w:styleId="EndnoteTextChar" w:customStyle="1">
    <w:name w:val="Endnote Text Char"/>
    <w:basedOn w:val="DefaultParagraphFont"/>
    <w:link w:val="EndnoteText"/>
    <w:rsid w:val="003A35E3"/>
    <w:rPr>
      <w:sz w:val="20"/>
      <w:szCs w:val="20"/>
    </w:rPr>
  </w:style>
  <w:style w:type="character" w:styleId="EndnoteReference">
    <w:name w:val="endnote reference"/>
    <w:rsid w:val="003A35E3"/>
    <w:rPr>
      <w:vertAlign w:val="superscript"/>
    </w:rPr>
  </w:style>
  <w:style w:type="paragraph" w:styleId="TOC4">
    <w:name w:val="toc 4"/>
    <w:basedOn w:val="Normal"/>
    <w:next w:val="Normal"/>
    <w:autoRedefine/>
    <w:uiPriority w:val="39"/>
    <w:rsid w:val="003A35E3"/>
    <w:pPr>
      <w:spacing w:after="0" w:line="276" w:lineRule="auto"/>
      <w:ind w:left="440"/>
      <w:jc w:val="left"/>
    </w:pPr>
    <w:rPr>
      <w:rFonts w:eastAsiaTheme="minorEastAsia"/>
      <w:sz w:val="20"/>
      <w:szCs w:val="20"/>
      <w:lang w:eastAsia="en-AU"/>
    </w:rPr>
  </w:style>
  <w:style w:type="paragraph" w:styleId="TOC5">
    <w:name w:val="toc 5"/>
    <w:basedOn w:val="Normal"/>
    <w:next w:val="Normal"/>
    <w:autoRedefine/>
    <w:uiPriority w:val="39"/>
    <w:rsid w:val="003A35E3"/>
    <w:pPr>
      <w:spacing w:after="0" w:line="276" w:lineRule="auto"/>
      <w:ind w:left="660"/>
      <w:jc w:val="left"/>
    </w:pPr>
    <w:rPr>
      <w:rFonts w:eastAsiaTheme="minorEastAsia"/>
      <w:sz w:val="20"/>
      <w:szCs w:val="20"/>
      <w:lang w:eastAsia="en-AU"/>
    </w:rPr>
  </w:style>
  <w:style w:type="paragraph" w:styleId="TOC6">
    <w:name w:val="toc 6"/>
    <w:basedOn w:val="Normal"/>
    <w:next w:val="Normal"/>
    <w:autoRedefine/>
    <w:uiPriority w:val="39"/>
    <w:rsid w:val="003A35E3"/>
    <w:pPr>
      <w:spacing w:after="0" w:line="276" w:lineRule="auto"/>
      <w:ind w:left="880"/>
      <w:jc w:val="left"/>
    </w:pPr>
    <w:rPr>
      <w:rFonts w:eastAsiaTheme="minorEastAsia"/>
      <w:sz w:val="20"/>
      <w:szCs w:val="20"/>
      <w:lang w:eastAsia="en-AU"/>
    </w:rPr>
  </w:style>
  <w:style w:type="paragraph" w:styleId="TOC7">
    <w:name w:val="toc 7"/>
    <w:basedOn w:val="Normal"/>
    <w:next w:val="Normal"/>
    <w:autoRedefine/>
    <w:uiPriority w:val="39"/>
    <w:rsid w:val="003A35E3"/>
    <w:pPr>
      <w:spacing w:after="0" w:line="276" w:lineRule="auto"/>
      <w:ind w:left="1100"/>
      <w:jc w:val="left"/>
    </w:pPr>
    <w:rPr>
      <w:rFonts w:eastAsiaTheme="minorEastAsia"/>
      <w:sz w:val="20"/>
      <w:szCs w:val="20"/>
      <w:lang w:eastAsia="en-AU"/>
    </w:rPr>
  </w:style>
  <w:style w:type="paragraph" w:styleId="TOC8">
    <w:name w:val="toc 8"/>
    <w:basedOn w:val="Normal"/>
    <w:next w:val="Normal"/>
    <w:autoRedefine/>
    <w:uiPriority w:val="39"/>
    <w:rsid w:val="003A35E3"/>
    <w:pPr>
      <w:spacing w:after="0" w:line="276" w:lineRule="auto"/>
      <w:ind w:left="1320"/>
      <w:jc w:val="left"/>
    </w:pPr>
    <w:rPr>
      <w:rFonts w:eastAsiaTheme="minorEastAsia"/>
      <w:sz w:val="20"/>
      <w:szCs w:val="20"/>
      <w:lang w:eastAsia="en-AU"/>
    </w:rPr>
  </w:style>
  <w:style w:type="paragraph" w:styleId="TOC9">
    <w:name w:val="toc 9"/>
    <w:basedOn w:val="Normal"/>
    <w:next w:val="Normal"/>
    <w:autoRedefine/>
    <w:uiPriority w:val="39"/>
    <w:rsid w:val="003A35E3"/>
    <w:pPr>
      <w:spacing w:after="0" w:line="276" w:lineRule="auto"/>
      <w:ind w:left="1540"/>
      <w:jc w:val="left"/>
    </w:pPr>
    <w:rPr>
      <w:rFonts w:eastAsiaTheme="minorEastAsia"/>
      <w:sz w:val="20"/>
      <w:szCs w:val="20"/>
      <w:lang w:eastAsia="en-AU"/>
    </w:rPr>
  </w:style>
  <w:style w:type="table" w:styleId="TableGrid2" w:customStyle="1">
    <w:name w:val="Table Grid2"/>
    <w:basedOn w:val="TableNormal"/>
    <w:next w:val="TableGrid"/>
    <w:uiPriority w:val="59"/>
    <w:rsid w:val="003A35E3"/>
    <w:pPr>
      <w:spacing w:after="0"/>
      <w:jc w:val="left"/>
    </w:pPr>
    <w:rPr>
      <w:rFonts w:ascii="Calibri" w:hAnsi="Calibri" w:eastAsia="Calibri" w:cs="Times New Roman"/>
    </w:rPr>
    <w:tblPr>
      <w:tblInd w:w="0" w:type="nil"/>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alloonText">
    <w:name w:val="Balloon Text"/>
    <w:basedOn w:val="Normal"/>
    <w:link w:val="BalloonTextChar"/>
    <w:uiPriority w:val="99"/>
    <w:semiHidden/>
    <w:unhideWhenUsed/>
    <w:rsid w:val="00DA125F"/>
    <w:pPr>
      <w:spacing w:after="0"/>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DA125F"/>
    <w:rPr>
      <w:rFonts w:ascii="Segoe UI" w:hAnsi="Segoe UI" w:cs="Segoe UI"/>
      <w:sz w:val="18"/>
      <w:szCs w:val="18"/>
    </w:rPr>
  </w:style>
  <w:style w:type="paragraph" w:styleId="Subtitle">
    <w:name w:val="Subtitle"/>
    <w:basedOn w:val="Title"/>
    <w:next w:val="Normal"/>
    <w:link w:val="SubtitleChar"/>
    <w:uiPriority w:val="11"/>
    <w:rsid w:val="006029CD"/>
    <w:pPr>
      <w:spacing w:before="360" w:after="120"/>
    </w:pPr>
    <w:rPr>
      <w:sz w:val="32"/>
    </w:rPr>
  </w:style>
  <w:style w:type="character" w:styleId="SubtitleChar" w:customStyle="1">
    <w:name w:val="Subtitle Char"/>
    <w:basedOn w:val="DefaultParagraphFont"/>
    <w:link w:val="Subtitle"/>
    <w:uiPriority w:val="11"/>
    <w:rsid w:val="006029CD"/>
    <w:rPr>
      <w:rFonts w:asciiTheme="majorHAnsi" w:hAnsiTheme="majorHAnsi" w:eastAsiaTheme="majorEastAsia" w:cstheme="majorBidi"/>
      <w:color w:val="009F93"/>
      <w:spacing w:val="5"/>
      <w:kern w:val="28"/>
      <w:sz w:val="32"/>
      <w:szCs w:val="52"/>
    </w:rPr>
  </w:style>
  <w:style w:type="paragraph" w:styleId="ListParagraph">
    <w:name w:val="List Paragraph"/>
    <w:aliases w:val="List Paragraph1,Recommendation,List Paragraph11,Bullets,List Paragraph2,L,CV text,Table text,F5 List Paragraph,Dot pt,List Paragraph111,Medium Grid 1 - Accent 21,Numbered Paragraph,Bullet text,Bulleted Para,NFP GP Bulleted List,FooterText"/>
    <w:basedOn w:val="Normal"/>
    <w:link w:val="ListParagraphChar"/>
    <w:uiPriority w:val="34"/>
    <w:qFormat/>
    <w:rsid w:val="006029CD"/>
    <w:pPr>
      <w:spacing w:after="160" w:line="259" w:lineRule="auto"/>
      <w:ind w:left="720"/>
      <w:contextualSpacing/>
      <w:jc w:val="left"/>
    </w:pPr>
    <w:rPr>
      <w:lang w:val="en-US"/>
    </w:rPr>
  </w:style>
  <w:style w:type="character" w:styleId="ListParagraphChar" w:customStyle="1">
    <w:name w:val="List Paragraph Char"/>
    <w:aliases w:val="List Paragraph1 Char,Recommendation Char,List Paragraph11 Char,Bullets Char,List Paragraph2 Char,L Char,CV text Char,Table text Char,F5 List Paragraph Char,Dot pt Char,List Paragraph111 Char,Medium Grid 1 - Accent 21 Char"/>
    <w:basedOn w:val="DefaultParagraphFont"/>
    <w:link w:val="ListParagraph"/>
    <w:uiPriority w:val="34"/>
    <w:qFormat/>
    <w:locked/>
    <w:rsid w:val="007347D1"/>
    <w:rPr>
      <w:lang w:val="en-US"/>
    </w:rPr>
  </w:style>
  <w:style w:type="table" w:styleId="GridTable4-Accent3">
    <w:name w:val="Grid Table 4 Accent 3"/>
    <w:basedOn w:val="TableNormal"/>
    <w:uiPriority w:val="49"/>
    <w:rsid w:val="00E22B0F"/>
    <w:pPr>
      <w:spacing w:after="0"/>
      <w:jc w:val="left"/>
    </w:pPr>
    <w:tblPr>
      <w:tblStyleRowBandSize w:val="1"/>
      <w:tblStyleColBandSize w:val="1"/>
      <w:tblBorders>
        <w:top w:val="single" w:color="A0DDE2" w:themeColor="accent3" w:themeTint="99" w:sz="4" w:space="0"/>
        <w:left w:val="single" w:color="A0DDE2" w:themeColor="accent3" w:themeTint="99" w:sz="4" w:space="0"/>
        <w:bottom w:val="single" w:color="A0DDE2" w:themeColor="accent3" w:themeTint="99" w:sz="4" w:space="0"/>
        <w:right w:val="single" w:color="A0DDE2" w:themeColor="accent3" w:themeTint="99" w:sz="4" w:space="0"/>
        <w:insideH w:val="single" w:color="A0DDE2" w:themeColor="accent3" w:themeTint="99" w:sz="4" w:space="0"/>
        <w:insideV w:val="single" w:color="A0DDE2" w:themeColor="accent3" w:themeTint="99" w:sz="4" w:space="0"/>
      </w:tblBorders>
    </w:tblPr>
    <w:tblStylePr w:type="firstRow">
      <w:rPr>
        <w:b/>
        <w:bCs/>
        <w:color w:val="FFFFFF" w:themeColor="background1"/>
      </w:rPr>
      <w:tblPr/>
      <w:tcPr>
        <w:tcBorders>
          <w:top w:val="single" w:color="62C8CF" w:themeColor="accent3" w:sz="4" w:space="0"/>
          <w:left w:val="single" w:color="62C8CF" w:themeColor="accent3" w:sz="4" w:space="0"/>
          <w:bottom w:val="single" w:color="62C8CF" w:themeColor="accent3" w:sz="4" w:space="0"/>
          <w:right w:val="single" w:color="62C8CF" w:themeColor="accent3" w:sz="4" w:space="0"/>
          <w:insideH w:val="nil"/>
          <w:insideV w:val="nil"/>
        </w:tcBorders>
        <w:shd w:val="clear" w:color="auto" w:fill="62C8CF" w:themeFill="accent3"/>
      </w:tcPr>
    </w:tblStylePr>
    <w:tblStylePr w:type="lastRow">
      <w:rPr>
        <w:b/>
        <w:bCs/>
      </w:rPr>
      <w:tblPr/>
      <w:tcPr>
        <w:tcBorders>
          <w:top w:val="double" w:color="62C8CF" w:themeColor="accent3" w:sz="4" w:space="0"/>
        </w:tcBorders>
      </w:tcPr>
    </w:tblStylePr>
    <w:tblStylePr w:type="firstCol">
      <w:rPr>
        <w:b/>
        <w:bCs/>
      </w:rPr>
    </w:tblStylePr>
    <w:tblStylePr w:type="lastCol">
      <w:rPr>
        <w:b/>
        <w:bCs/>
      </w:rPr>
    </w:tblStylePr>
    <w:tblStylePr w:type="band1Vert">
      <w:tblPr/>
      <w:tcPr>
        <w:shd w:val="clear" w:color="auto" w:fill="DFF4F5" w:themeFill="accent3" w:themeFillTint="33"/>
      </w:tcPr>
    </w:tblStylePr>
    <w:tblStylePr w:type="band1Horz">
      <w:tblPr/>
      <w:tcPr>
        <w:shd w:val="clear" w:color="auto" w:fill="DFF4F5" w:themeFill="accent3" w:themeFillTint="33"/>
      </w:tcPr>
    </w:tblStylePr>
  </w:style>
  <w:style w:type="character" w:styleId="FootnoteReference">
    <w:name w:val="footnote reference"/>
    <w:aliases w:val="Normal + Font:9 Point,Superscript 3 Point Times,FnR-ANZDEC,ftref,(NECG) Footnote Reference,Fußnotenzeichen DISS,de nota al pie,Ref,fr,16 Point,Superscript 6 Point,Footnote Ref in FtNote,SUPERS,Footnote text,BVI fnr, BVI fnr Zchn Char"/>
    <w:basedOn w:val="DefaultParagraphFont"/>
    <w:link w:val="BVIfnrCharChar1"/>
    <w:uiPriority w:val="99"/>
    <w:unhideWhenUsed/>
    <w:qFormat/>
    <w:rsid w:val="00D547C2"/>
    <w:rPr>
      <w:vertAlign w:val="superscript"/>
    </w:rPr>
  </w:style>
  <w:style w:type="paragraph" w:styleId="TOCHeading">
    <w:name w:val="TOC Heading"/>
    <w:basedOn w:val="Heading1"/>
    <w:next w:val="Normal"/>
    <w:uiPriority w:val="39"/>
    <w:unhideWhenUsed/>
    <w:qFormat/>
    <w:rsid w:val="00CC0D37"/>
    <w:pPr>
      <w:numPr>
        <w:numId w:val="0"/>
      </w:numPr>
      <w:jc w:val="both"/>
      <w:outlineLvl w:val="9"/>
    </w:pPr>
    <w:rPr>
      <w:rFonts w:asciiTheme="majorHAnsi" w:hAnsiTheme="majorHAnsi"/>
    </w:rPr>
  </w:style>
  <w:style w:type="paragraph" w:styleId="AnnexHeading" w:customStyle="1">
    <w:name w:val="Annex Heading"/>
    <w:basedOn w:val="BodyText"/>
    <w:next w:val="BodyText"/>
    <w:uiPriority w:val="99"/>
    <w:rsid w:val="00085363"/>
    <w:pPr>
      <w:pageBreakBefore/>
      <w:numPr>
        <w:numId w:val="5"/>
      </w:numPr>
      <w:spacing w:after="240" w:line="240" w:lineRule="auto"/>
      <w:outlineLvl w:val="0"/>
    </w:pPr>
    <w:rPr>
      <w:color w:val="004B64" w:themeColor="accent2"/>
      <w:sz w:val="28"/>
    </w:rPr>
  </w:style>
  <w:style w:type="paragraph" w:styleId="Question" w:customStyle="1">
    <w:name w:val="Question"/>
    <w:basedOn w:val="BodyText"/>
    <w:rsid w:val="000C4234"/>
    <w:pPr>
      <w:keepNext/>
      <w:spacing w:before="360"/>
      <w:ind w:left="1701" w:hanging="1701"/>
    </w:pPr>
    <w:rPr>
      <w:b/>
    </w:rPr>
  </w:style>
  <w:style w:type="paragraph" w:styleId="boxbullet" w:customStyle="1">
    <w:name w:val="box bullet"/>
    <w:basedOn w:val="Normal"/>
    <w:rsid w:val="00CE4A4C"/>
    <w:pPr>
      <w:spacing w:after="60"/>
      <w:ind w:left="227" w:hanging="227"/>
      <w:jc w:val="left"/>
    </w:pPr>
    <w:rPr>
      <w:rFonts w:ascii="Arial" w:hAnsi="Arial" w:cs="Helvetica"/>
      <w:color w:val="62C8CF" w:themeColor="accent3"/>
      <w:sz w:val="16"/>
      <w:szCs w:val="20"/>
    </w:rPr>
  </w:style>
  <w:style w:type="paragraph" w:styleId="boxheading" w:customStyle="1">
    <w:name w:val="box heading"/>
    <w:basedOn w:val="Normal"/>
    <w:rsid w:val="00CE4A4C"/>
    <w:pPr>
      <w:spacing w:after="120" w:line="276" w:lineRule="auto"/>
      <w:jc w:val="left"/>
    </w:pPr>
    <w:rPr>
      <w:rFonts w:ascii="Arial" w:hAnsi="Arial" w:cs="Helvetica"/>
      <w:b/>
      <w:color w:val="62C8CF" w:themeColor="accent3"/>
      <w:sz w:val="16"/>
      <w:szCs w:val="20"/>
    </w:rPr>
  </w:style>
  <w:style w:type="paragraph" w:styleId="crossheading" w:customStyle="1">
    <w:name w:val="crossheading"/>
    <w:basedOn w:val="BodyText"/>
    <w:link w:val="crossheadingChar"/>
    <w:qFormat/>
    <w:rsid w:val="00574BCA"/>
    <w:pPr>
      <w:keepNext/>
      <w:spacing w:before="360"/>
    </w:pPr>
    <w:rPr>
      <w:b/>
      <w:color w:val="231F20" w:themeColor="accent1"/>
    </w:rPr>
  </w:style>
  <w:style w:type="character" w:styleId="crossheadingChar" w:customStyle="1">
    <w:name w:val="crossheading Char"/>
    <w:basedOn w:val="BodyTextChar"/>
    <w:link w:val="crossheading"/>
    <w:rsid w:val="00574BCA"/>
    <w:rPr>
      <w:rFonts w:ascii="Arial" w:hAnsi="Arial"/>
      <w:b/>
      <w:color w:val="231F20" w:themeColor="accent1"/>
      <w:sz w:val="20"/>
    </w:rPr>
  </w:style>
  <w:style w:type="table" w:styleId="GridTable4-Accent1">
    <w:name w:val="Grid Table 4 Accent 1"/>
    <w:basedOn w:val="TableNormal"/>
    <w:uiPriority w:val="49"/>
    <w:rsid w:val="006E16DE"/>
    <w:pPr>
      <w:spacing w:after="0"/>
    </w:pPr>
    <w:tblPr>
      <w:tblStyleRowBandSize w:val="1"/>
      <w:tblStyleColBandSize w:val="1"/>
      <w:tblBorders>
        <w:top w:val="single" w:color="807276" w:themeColor="accent1" w:themeTint="99" w:sz="4" w:space="0"/>
        <w:left w:val="single" w:color="807276" w:themeColor="accent1" w:themeTint="99" w:sz="4" w:space="0"/>
        <w:bottom w:val="single" w:color="807276" w:themeColor="accent1" w:themeTint="99" w:sz="4" w:space="0"/>
        <w:right w:val="single" w:color="807276" w:themeColor="accent1" w:themeTint="99" w:sz="4" w:space="0"/>
        <w:insideH w:val="single" w:color="807276" w:themeColor="accent1" w:themeTint="99" w:sz="4" w:space="0"/>
        <w:insideV w:val="single" w:color="807276" w:themeColor="accent1" w:themeTint="99" w:sz="4" w:space="0"/>
      </w:tblBorders>
    </w:tblPr>
    <w:tblStylePr w:type="firstRow">
      <w:rPr>
        <w:b/>
        <w:bCs/>
        <w:color w:val="FFFFFF" w:themeColor="background1"/>
      </w:rPr>
      <w:tblPr/>
      <w:tcPr>
        <w:tcBorders>
          <w:top w:val="single" w:color="231F20" w:themeColor="accent1" w:sz="4" w:space="0"/>
          <w:left w:val="single" w:color="231F20" w:themeColor="accent1" w:sz="4" w:space="0"/>
          <w:bottom w:val="single" w:color="231F20" w:themeColor="accent1" w:sz="4" w:space="0"/>
          <w:right w:val="single" w:color="231F20" w:themeColor="accent1" w:sz="4" w:space="0"/>
          <w:insideH w:val="nil"/>
          <w:insideV w:val="nil"/>
        </w:tcBorders>
        <w:shd w:val="clear" w:color="auto" w:fill="231F20" w:themeFill="accent1"/>
      </w:tcPr>
    </w:tblStylePr>
    <w:tblStylePr w:type="lastRow">
      <w:rPr>
        <w:b/>
        <w:bCs/>
      </w:rPr>
      <w:tblPr/>
      <w:tcPr>
        <w:tcBorders>
          <w:top w:val="double" w:color="231F20" w:themeColor="accent1" w:sz="4" w:space="0"/>
        </w:tcBorders>
      </w:tcPr>
    </w:tblStylePr>
    <w:tblStylePr w:type="firstCol">
      <w:rPr>
        <w:b/>
        <w:bCs/>
      </w:rPr>
    </w:tblStylePr>
    <w:tblStylePr w:type="lastCol">
      <w:rPr>
        <w:b/>
        <w:bCs/>
      </w:rPr>
    </w:tblStylePr>
    <w:tblStylePr w:type="band1Vert">
      <w:tblPr/>
      <w:tcPr>
        <w:shd w:val="clear" w:color="auto" w:fill="D5CFD1" w:themeFill="accent1" w:themeFillTint="33"/>
      </w:tcPr>
    </w:tblStylePr>
    <w:tblStylePr w:type="band1Horz">
      <w:tblPr/>
      <w:tcPr>
        <w:shd w:val="clear" w:color="auto" w:fill="D5CFD1" w:themeFill="accent1" w:themeFillTint="33"/>
      </w:tcPr>
    </w:tblStylePr>
  </w:style>
  <w:style w:type="paragraph" w:styleId="FootnoteText">
    <w:name w:val="footnote text"/>
    <w:aliases w:val="Footnote Text Char Char Char Char,Footnote Text Char Char,Footnote Text Char1,Char,Char Char Char Char,Char Char Char Char Char Char,ft,Footnote Text Char1 Char Char1,Footnote Text Char Char Char Char1,Footnote Text Char Char1 Char1,fn,f,A"/>
    <w:basedOn w:val="Normal"/>
    <w:link w:val="FootnoteTextChar"/>
    <w:uiPriority w:val="99"/>
    <w:unhideWhenUsed/>
    <w:qFormat/>
    <w:rsid w:val="00D547C2"/>
    <w:pPr>
      <w:spacing w:after="0"/>
      <w:ind w:left="284" w:hanging="284"/>
    </w:pPr>
    <w:rPr>
      <w:sz w:val="16"/>
      <w:szCs w:val="20"/>
    </w:rPr>
  </w:style>
  <w:style w:type="character" w:styleId="FootnoteTextChar" w:customStyle="1">
    <w:name w:val="Footnote Text Char"/>
    <w:aliases w:val="Footnote Text Char Char Char Char Char,Footnote Text Char Char Char,Footnote Text Char1 Char,Char Char,Char Char Char Char Char,Char Char Char Char Char Char Char,ft Char,Footnote Text Char1 Char Char1 Char,fn Char,f Char,A Char"/>
    <w:basedOn w:val="DefaultParagraphFont"/>
    <w:link w:val="FootnoteText"/>
    <w:uiPriority w:val="99"/>
    <w:qFormat/>
    <w:rsid w:val="00D547C2"/>
    <w:rPr>
      <w:sz w:val="16"/>
      <w:szCs w:val="20"/>
    </w:rPr>
  </w:style>
  <w:style w:type="table" w:styleId="PlainTable2">
    <w:name w:val="Plain Table 2"/>
    <w:basedOn w:val="TableNormal"/>
    <w:uiPriority w:val="42"/>
    <w:rsid w:val="0096383F"/>
    <w:pPr>
      <w:spacing w:after="0"/>
      <w:jc w:val="left"/>
    </w:pPr>
    <w:rPr>
      <w:sz w:val="16"/>
    </w:rPr>
    <w:tblPr>
      <w:tblStyleRowBandSize w:val="1"/>
      <w:tblStyleColBandSize w:val="1"/>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tcMar>
        <w:top w:w="57" w:type="dxa"/>
        <w:bottom w:w="57" w:type="dxa"/>
      </w:tcMar>
    </w:tcPr>
    <w:tblStylePr w:type="firstRow">
      <w:pPr>
        <w:jc w:val="left"/>
      </w:pPr>
      <w:rPr>
        <w:b/>
        <w:bCs/>
        <w:color w:val="004B64" w:themeColor="accent2"/>
      </w:rPr>
      <w:tblPr/>
      <w:tcPr>
        <w:tcBorders>
          <w:top w:val="nil"/>
          <w:left w:val="nil"/>
          <w:bottom w:val="nil"/>
          <w:right w:val="nil"/>
          <w:insideH w:val="nil"/>
          <w:insideV w:val="nil"/>
          <w:tl2br w:val="nil"/>
          <w:tr2bl w:val="nil"/>
        </w:tcBorders>
        <w:vAlign w:val="bottom"/>
      </w:tcPr>
    </w:tblStylePr>
    <w:tblStylePr w:type="lastRow">
      <w:rPr>
        <w:b/>
        <w:bCs/>
      </w:rPr>
      <w:tblPr/>
      <w:tcPr>
        <w:tcBorders>
          <w:top w:val="single" w:color="808080" w:themeColor="background1" w:themeShade="80" w:sz="4" w:space="0"/>
          <w:bottom w:val="single" w:color="808080" w:themeColor="background1" w:themeShade="80" w:sz="4" w:space="0"/>
        </w:tcBorders>
      </w:tcPr>
    </w:tblStylePr>
    <w:tblStylePr w:type="firstCol">
      <w:rPr>
        <w:b w:val="0"/>
        <w:bCs/>
      </w:rPr>
    </w:tblStylePr>
    <w:tblStylePr w:type="lastCol">
      <w:rPr>
        <w:b/>
        <w:bCs/>
      </w:rPr>
    </w:tblStylePr>
    <w:tblStylePr w:type="band1Vert">
      <w:tblPr/>
      <w:tcPr>
        <w:tcBorders>
          <w:left w:val="single" w:color="7F7F7F" w:themeColor="text1" w:themeTint="80" w:sz="4" w:space="0"/>
          <w:right w:val="single" w:color="7F7F7F" w:themeColor="text1" w:themeTint="80" w:sz="4" w:space="0"/>
        </w:tcBorders>
      </w:tcPr>
    </w:tblStylePr>
    <w:tblStylePr w:type="band2Vert">
      <w:tblPr/>
      <w:tcPr>
        <w:tcBorders>
          <w:left w:val="single" w:color="7F7F7F" w:themeColor="text1" w:themeTint="80" w:sz="4" w:space="0"/>
          <w:right w:val="single" w:color="7F7F7F" w:themeColor="text1" w:themeTint="80" w:sz="4" w:space="0"/>
        </w:tcBorders>
      </w:tcPr>
    </w:tblStylePr>
    <w:tblStylePr w:type="band1Horz">
      <w:tblPr/>
      <w:tcPr>
        <w:tcBorders>
          <w:top w:val="single" w:color="7F7F7F" w:themeColor="text1" w:themeTint="80" w:sz="4" w:space="0"/>
          <w:bottom w:val="single" w:color="7F7F7F" w:themeColor="text1" w:themeTint="80" w:sz="4" w:space="0"/>
        </w:tcBorders>
      </w:tcPr>
    </w:tblStylePr>
  </w:style>
  <w:style w:type="table" w:styleId="TaupeTableBorders" w:customStyle="1">
    <w:name w:val="Taupe Table Borders"/>
    <w:basedOn w:val="TableNormal"/>
    <w:uiPriority w:val="99"/>
    <w:qFormat/>
    <w:rsid w:val="00820412"/>
    <w:pPr>
      <w:spacing w:after="0"/>
      <w:jc w:val="left"/>
    </w:pPr>
    <w:rPr>
      <w:rFonts w:eastAsia="Times New Roman" w:cs="Times New Roman"/>
      <w:sz w:val="20"/>
      <w:lang w:eastAsia="en-AU"/>
    </w:rPr>
    <w:tblPr>
      <w:tblStyleRowBandSize w:val="1"/>
      <w:tblStyleColBandSize w:val="1"/>
      <w:tblBorders>
        <w:top w:val="single" w:color="62C8CF" w:themeColor="accent3" w:sz="4" w:space="0"/>
        <w:left w:val="single" w:color="62C8CF" w:themeColor="accent3" w:sz="4" w:space="0"/>
        <w:bottom w:val="single" w:color="62C8CF" w:themeColor="accent3" w:sz="4" w:space="0"/>
        <w:right w:val="single" w:color="62C8CF" w:themeColor="accent3" w:sz="4" w:space="0"/>
        <w:insideH w:val="single" w:color="62C8CF" w:themeColor="accent3" w:sz="4" w:space="0"/>
        <w:insideV w:val="single" w:color="62C8CF" w:themeColor="accent3" w:sz="4" w:space="0"/>
      </w:tblBorders>
    </w:tblPr>
    <w:tcPr>
      <w:shd w:val="clear" w:color="auto" w:fill="auto"/>
    </w:tcPr>
    <w:tblStylePr w:type="firstRow">
      <w:rPr>
        <w:b w:val="0"/>
        <w:color w:val="FFFFFF" w:themeColor="background1"/>
      </w:rPr>
      <w:tblPr/>
      <w:tcPr>
        <w:shd w:val="clear" w:color="auto" w:fill="62C8CF" w:themeFill="accent3"/>
      </w:tcPr>
    </w:tblStylePr>
    <w:tblStylePr w:type="lastRow">
      <w:rPr>
        <w:rFonts w:asciiTheme="minorHAnsi" w:hAnsiTheme="minorHAnsi"/>
        <w:b w:val="0"/>
      </w:rPr>
      <w:tblPr/>
      <w:tcPr>
        <w:shd w:val="clear" w:color="auto" w:fill="A0DDE2" w:themeFill="accent3" w:themeFillTint="99"/>
      </w:tcPr>
    </w:tblStylePr>
    <w:tblStylePr w:type="firstCol">
      <w:tblPr/>
      <w:tcPr>
        <w:shd w:val="clear" w:color="auto" w:fill="C0E8EB" w:themeFill="accent3" w:themeFillTint="66"/>
      </w:tcPr>
    </w:tblStylePr>
    <w:tblStylePr w:type="lastCol">
      <w:rPr>
        <w:rFonts w:asciiTheme="minorHAnsi" w:hAnsiTheme="minorHAnsi"/>
      </w:rPr>
      <w:tblPr/>
      <w:tcPr>
        <w:shd w:val="clear" w:color="auto" w:fill="A0DDE2" w:themeFill="accent3" w:themeFillTint="99"/>
      </w:tcPr>
    </w:tblStylePr>
    <w:tblStylePr w:type="band2Vert">
      <w:rPr>
        <w:rFonts w:asciiTheme="minorHAnsi" w:hAnsiTheme="minorHAnsi"/>
      </w:rPr>
      <w:tblPr/>
      <w:tcPr>
        <w:shd w:val="clear" w:color="auto" w:fill="DFF4F5" w:themeFill="accent3" w:themeFillTint="33"/>
      </w:tcPr>
    </w:tblStylePr>
    <w:tblStylePr w:type="band2Horz">
      <w:rPr>
        <w:rFonts w:asciiTheme="minorHAnsi" w:hAnsiTheme="minorHAnsi"/>
      </w:rPr>
      <w:tblPr/>
      <w:tcPr>
        <w:shd w:val="clear" w:color="auto" w:fill="DFF4F5" w:themeFill="accent3" w:themeFillTint="33"/>
      </w:tcPr>
    </w:tblStylePr>
  </w:style>
  <w:style w:type="character" w:styleId="UnresolvedMention">
    <w:name w:val="Unresolved Mention"/>
    <w:basedOn w:val="DefaultParagraphFont"/>
    <w:uiPriority w:val="99"/>
    <w:semiHidden/>
    <w:unhideWhenUsed/>
    <w:rsid w:val="007347D1"/>
    <w:rPr>
      <w:color w:val="605E5C"/>
      <w:shd w:val="clear" w:color="auto" w:fill="E1DFDD"/>
    </w:rPr>
  </w:style>
  <w:style w:type="paragraph" w:styleId="TableParagraph" w:customStyle="1">
    <w:name w:val="Table Paragraph"/>
    <w:basedOn w:val="Normal"/>
    <w:uiPriority w:val="1"/>
    <w:qFormat/>
    <w:rsid w:val="007347D1"/>
    <w:pPr>
      <w:widowControl w:val="0"/>
      <w:autoSpaceDE w:val="0"/>
      <w:autoSpaceDN w:val="0"/>
      <w:spacing w:before="95" w:after="0"/>
      <w:ind w:left="50"/>
      <w:jc w:val="left"/>
    </w:pPr>
    <w:rPr>
      <w:rFonts w:ascii="Arial" w:hAnsi="Arial" w:eastAsia="Arial" w:cs="Arial"/>
    </w:rPr>
  </w:style>
  <w:style w:type="character" w:styleId="Strong">
    <w:name w:val="Strong"/>
    <w:basedOn w:val="DefaultParagraphFont"/>
    <w:uiPriority w:val="22"/>
    <w:qFormat/>
    <w:rsid w:val="007347D1"/>
    <w:rPr>
      <w:rFonts w:asciiTheme="minorHAnsi" w:hAnsiTheme="minorHAnsi"/>
      <w:b/>
      <w:bCs/>
      <w:color w:val="1A1717" w:themeColor="accent1" w:themeShade="BF"/>
      <w:sz w:val="20"/>
    </w:rPr>
  </w:style>
  <w:style w:type="paragraph" w:styleId="TORHEADING1" w:customStyle="1">
    <w:name w:val="TOR HEADING 1"/>
    <w:basedOn w:val="BodyText"/>
    <w:link w:val="TORHEADING1Char"/>
    <w:qFormat/>
    <w:rsid w:val="007347D1"/>
    <w:pPr>
      <w:spacing w:before="240" w:after="120"/>
    </w:pPr>
    <w:rPr>
      <w:color w:val="231F20" w:themeColor="accent1"/>
      <w:sz w:val="24"/>
    </w:rPr>
  </w:style>
  <w:style w:type="character" w:styleId="TORHEADING1Char" w:customStyle="1">
    <w:name w:val="TOR HEADING 1 Char"/>
    <w:basedOn w:val="BodyTextChar"/>
    <w:link w:val="TORHEADING1"/>
    <w:rsid w:val="007347D1"/>
    <w:rPr>
      <w:rFonts w:ascii="Arial" w:hAnsi="Arial"/>
      <w:color w:val="231F20" w:themeColor="accent1"/>
      <w:sz w:val="24"/>
    </w:rPr>
  </w:style>
  <w:style w:type="paragraph" w:styleId="BVIfnrCharChar1" w:customStyle="1">
    <w:name w:val="BVI fnr Char Char1"/>
    <w:aliases w:val="BVI fnr Car Car Char Char1,BVI fnr Car Char Char1,BVI fnr Car Car Car Car Char Char Char Char,BVI fnr Char Char Char Char,BVI fnr Car Car Char Char Char Char,referencia nota al pie Char,BVI fnr Char,BVI fnr Car Car Char"/>
    <w:basedOn w:val="Normal"/>
    <w:link w:val="FootnoteReference"/>
    <w:uiPriority w:val="99"/>
    <w:rsid w:val="00085363"/>
    <w:pPr>
      <w:spacing w:after="160" w:line="240" w:lineRule="exact"/>
      <w:jc w:val="left"/>
    </w:pPr>
    <w:rPr>
      <w:vertAlign w:val="superscript"/>
    </w:rPr>
  </w:style>
  <w:style w:type="table" w:styleId="GridTable4-Accent5">
    <w:name w:val="Grid Table 4 Accent 5"/>
    <w:basedOn w:val="TableNormal"/>
    <w:uiPriority w:val="49"/>
    <w:rsid w:val="00085363"/>
    <w:pPr>
      <w:spacing w:after="0"/>
      <w:jc w:val="left"/>
    </w:pPr>
    <w:tblPr>
      <w:tblStyleRowBandSize w:val="1"/>
      <w:tblStyleColBandSize w:val="1"/>
      <w:tblBorders>
        <w:top w:val="single" w:color="D8CEB9" w:themeColor="accent5" w:themeTint="99" w:sz="4" w:space="0"/>
        <w:left w:val="single" w:color="D8CEB9" w:themeColor="accent5" w:themeTint="99" w:sz="4" w:space="0"/>
        <w:bottom w:val="single" w:color="D8CEB9" w:themeColor="accent5" w:themeTint="99" w:sz="4" w:space="0"/>
        <w:right w:val="single" w:color="D8CEB9" w:themeColor="accent5" w:themeTint="99" w:sz="4" w:space="0"/>
        <w:insideH w:val="single" w:color="D8CEB9" w:themeColor="accent5" w:themeTint="99" w:sz="4" w:space="0"/>
        <w:insideV w:val="single" w:color="D8CEB9" w:themeColor="accent5" w:themeTint="99" w:sz="4" w:space="0"/>
      </w:tblBorders>
    </w:tblPr>
    <w:tblStylePr w:type="firstRow">
      <w:rPr>
        <w:b/>
        <w:bCs/>
        <w:color w:val="FFFFFF" w:themeColor="background1"/>
      </w:rPr>
      <w:tblPr/>
      <w:tcPr>
        <w:tcBorders>
          <w:top w:val="single" w:color="BFAF8C" w:themeColor="accent5" w:sz="4" w:space="0"/>
          <w:left w:val="single" w:color="BFAF8C" w:themeColor="accent5" w:sz="4" w:space="0"/>
          <w:bottom w:val="single" w:color="BFAF8C" w:themeColor="accent5" w:sz="4" w:space="0"/>
          <w:right w:val="single" w:color="BFAF8C" w:themeColor="accent5" w:sz="4" w:space="0"/>
          <w:insideH w:val="nil"/>
          <w:insideV w:val="nil"/>
        </w:tcBorders>
        <w:shd w:val="clear" w:color="auto" w:fill="BFAF8C" w:themeFill="accent5"/>
      </w:tcPr>
    </w:tblStylePr>
    <w:tblStylePr w:type="lastRow">
      <w:rPr>
        <w:b/>
        <w:bCs/>
      </w:rPr>
      <w:tblPr/>
      <w:tcPr>
        <w:tcBorders>
          <w:top w:val="double" w:color="BFAF8C" w:themeColor="accent5" w:sz="4" w:space="0"/>
        </w:tcBorders>
      </w:tcPr>
    </w:tblStylePr>
    <w:tblStylePr w:type="firstCol">
      <w:rPr>
        <w:b/>
        <w:bCs/>
      </w:rPr>
    </w:tblStylePr>
    <w:tblStylePr w:type="lastCol">
      <w:rPr>
        <w:b/>
        <w:bCs/>
      </w:rPr>
    </w:tblStylePr>
    <w:tblStylePr w:type="band1Vert">
      <w:tblPr/>
      <w:tcPr>
        <w:shd w:val="clear" w:color="auto" w:fill="F2EEE7" w:themeFill="accent5" w:themeFillTint="33"/>
      </w:tcPr>
    </w:tblStylePr>
    <w:tblStylePr w:type="band1Horz">
      <w:tblPr/>
      <w:tcPr>
        <w:shd w:val="clear" w:color="auto" w:fill="F2EEE7" w:themeFill="accent5" w:themeFillTint="33"/>
      </w:tcPr>
    </w:tblStylePr>
  </w:style>
  <w:style w:type="character" w:styleId="normaltextrun" w:customStyle="1">
    <w:name w:val="normaltextrun"/>
    <w:basedOn w:val="DefaultParagraphFont"/>
    <w:rsid w:val="00085363"/>
  </w:style>
  <w:style w:type="character" w:styleId="eop" w:customStyle="1">
    <w:name w:val="eop"/>
    <w:basedOn w:val="DefaultParagraphFont"/>
    <w:rsid w:val="00085363"/>
  </w:style>
  <w:style w:type="table" w:styleId="PlainTable3">
    <w:name w:val="Plain Table 3"/>
    <w:basedOn w:val="TableNormal"/>
    <w:uiPriority w:val="43"/>
    <w:rsid w:val="009D752E"/>
    <w:pPr>
      <w:spacing w:after="0"/>
    </w:pPr>
    <w:tblPr>
      <w:tblStyleRowBandSize w:val="1"/>
      <w:tblStyleColBandSize w:val="1"/>
    </w:tblPr>
    <w:tblStylePr w:type="firstRow">
      <w:rPr>
        <w:b/>
        <w:bCs/>
        <w:caps/>
      </w:rPr>
      <w:tblPr/>
      <w:tcPr>
        <w:tcBorders>
          <w:bottom w:val="single" w:color="7F7F7F" w:themeColor="text1" w:themeTint="80" w:sz="4" w:space="0"/>
        </w:tcBorders>
      </w:tcPr>
    </w:tblStylePr>
    <w:tblStylePr w:type="lastRow">
      <w:rPr>
        <w:b/>
        <w:bCs/>
        <w:caps/>
      </w:rPr>
      <w:tblPr/>
      <w:tcPr>
        <w:tcBorders>
          <w:top w:val="nil"/>
        </w:tcBorders>
      </w:tcPr>
    </w:tblStylePr>
    <w:tblStylePr w:type="firstCol">
      <w:rPr>
        <w:b/>
        <w:bCs/>
        <w:caps/>
      </w:rPr>
      <w:tblPr/>
      <w:tcPr>
        <w:tcBorders>
          <w:right w:val="single" w:color="7F7F7F" w:themeColor="text1" w:themeTint="80" w:sz="4" w:space="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xmsonormal" w:customStyle="1">
    <w:name w:val="x_msonormal"/>
    <w:basedOn w:val="Normal"/>
    <w:rsid w:val="00CC1EB6"/>
    <w:pPr>
      <w:spacing w:after="0"/>
      <w:jc w:val="left"/>
    </w:pPr>
    <w:rPr>
      <w:rFonts w:ascii="Calibri" w:hAnsi="Calibri" w:cs="Calibri"/>
    </w:rPr>
  </w:style>
  <w:style w:type="character" w:styleId="cf01" w:customStyle="1">
    <w:name w:val="cf01"/>
    <w:basedOn w:val="DefaultParagraphFont"/>
    <w:rsid w:val="00C80381"/>
    <w:rPr>
      <w:rFonts w:hint="default" w:ascii="Segoe UI" w:hAnsi="Segoe UI" w:cs="Segoe UI"/>
      <w:sz w:val="18"/>
      <w:szCs w:val="18"/>
    </w:rPr>
  </w:style>
  <w:style w:type="table" w:styleId="PlainTable21" w:customStyle="1">
    <w:name w:val="Plain Table 21"/>
    <w:basedOn w:val="TableNormal"/>
    <w:uiPriority w:val="42"/>
    <w:rsid w:val="007052B1"/>
    <w:pPr>
      <w:spacing w:after="0"/>
      <w:jc w:val="left"/>
    </w:pPr>
    <w:rPr>
      <w:rFonts w:ascii="Arial" w:hAnsi="Arial" w:eastAsia="Arial" w:cs="Times New Roman"/>
      <w:sz w:val="16"/>
    </w:rPr>
    <w:tblPr>
      <w:tblStyleRowBandSize w:val="1"/>
      <w:tblStyleColBandSize w:val="1"/>
      <w:tblInd w:w="0" w:type="nil"/>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blStylePr w:type="firstRow">
      <w:pPr>
        <w:jc w:val="left"/>
      </w:pPr>
      <w:rPr>
        <w:b/>
        <w:bCs/>
        <w:color w:val="1A1717" w:themeColor="accent1" w:themeShade="BF"/>
      </w:rPr>
      <w:tblPr/>
      <w:tcPr>
        <w:tcBorders>
          <w:top w:val="nil"/>
          <w:left w:val="nil"/>
          <w:bottom w:val="nil"/>
          <w:right w:val="nil"/>
          <w:insideH w:val="nil"/>
          <w:insideV w:val="nil"/>
          <w:tl2br w:val="nil"/>
          <w:tr2bl w:val="nil"/>
        </w:tcBorders>
        <w:vAlign w:val="bottom"/>
      </w:tcPr>
    </w:tblStylePr>
    <w:tblStylePr w:type="lastRow">
      <w:rPr>
        <w:b/>
        <w:bCs/>
      </w:rPr>
      <w:tblPr/>
      <w:tcPr>
        <w:tcBorders>
          <w:top w:val="single" w:color="7F7F7F" w:themeColor="text1" w:themeTint="80" w:sz="4" w:space="0"/>
        </w:tcBorders>
      </w:tcPr>
    </w:tblStylePr>
    <w:tblStylePr w:type="firstCol">
      <w:rPr>
        <w:b w:val="0"/>
        <w:bCs/>
      </w:rPr>
    </w:tblStylePr>
    <w:tblStylePr w:type="lastCol">
      <w:rPr>
        <w:b/>
        <w:bCs/>
      </w:rPr>
    </w:tblStylePr>
    <w:tblStylePr w:type="band1Vert">
      <w:tblPr/>
      <w:tcPr>
        <w:tcBorders>
          <w:left w:val="single" w:color="7F7F7F" w:themeColor="text1" w:themeTint="80" w:sz="4" w:space="0"/>
          <w:right w:val="single" w:color="7F7F7F" w:themeColor="text1" w:themeTint="80" w:sz="4" w:space="0"/>
        </w:tcBorders>
      </w:tcPr>
    </w:tblStylePr>
    <w:tblStylePr w:type="band2Vert">
      <w:tblPr/>
      <w:tcPr>
        <w:tcBorders>
          <w:left w:val="single" w:color="7F7F7F" w:themeColor="text1" w:themeTint="80" w:sz="4" w:space="0"/>
          <w:right w:val="single" w:color="7F7F7F" w:themeColor="text1" w:themeTint="80" w:sz="4" w:space="0"/>
        </w:tcBorders>
      </w:tcPr>
    </w:tblStylePr>
    <w:tblStylePr w:type="band1Horz">
      <w:tblPr/>
      <w:tcPr>
        <w:tcBorders>
          <w:top w:val="single" w:color="7F7F7F" w:themeColor="text1" w:themeTint="80" w:sz="4" w:space="0"/>
          <w:bottom w:val="single" w:color="7F7F7F" w:themeColor="text1" w:themeTint="80" w:sz="4" w:space="0"/>
        </w:tcBorders>
      </w:tcPr>
    </w:tblStylePr>
  </w:style>
  <w:style w:type="paragraph" w:styleId="paragraph" w:customStyle="1">
    <w:name w:val="paragraph"/>
    <w:basedOn w:val="Normal"/>
    <w:rsid w:val="00011E55"/>
    <w:pPr>
      <w:spacing w:before="100" w:beforeAutospacing="1" w:after="100" w:afterAutospacing="1"/>
      <w:jc w:val="left"/>
    </w:pPr>
    <w:rPr>
      <w:rFonts w:ascii="Times New Roman" w:hAnsi="Times New Roman" w:eastAsia="Times New Roman" w:cs="Times New Roman"/>
      <w:sz w:val="24"/>
      <w:szCs w:val="24"/>
      <w:lang w:val="en-US"/>
    </w:rPr>
  </w:style>
  <w:style w:type="character" w:styleId="wacimagecontainer" w:customStyle="1">
    <w:name w:val="wacimagecontainer"/>
    <w:basedOn w:val="DefaultParagraphFont"/>
    <w:rsid w:val="00011E55"/>
  </w:style>
  <w:style w:type="character" w:styleId="scxw179894605" w:customStyle="1">
    <w:name w:val="scxw179894605"/>
    <w:basedOn w:val="DefaultParagraphFont"/>
    <w:rsid w:val="00011E55"/>
  </w:style>
  <w:style w:type="table" w:styleId="CBStyle1" w:customStyle="1">
    <w:name w:val="CBStyle1"/>
    <w:basedOn w:val="TableNormal"/>
    <w:uiPriority w:val="99"/>
    <w:rsid w:val="00D05FF0"/>
    <w:pPr>
      <w:spacing w:after="0"/>
      <w:jc w:val="left"/>
    </w:pP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8934">
      <w:bodyDiv w:val="1"/>
      <w:marLeft w:val="0"/>
      <w:marRight w:val="0"/>
      <w:marTop w:val="0"/>
      <w:marBottom w:val="0"/>
      <w:divBdr>
        <w:top w:val="none" w:sz="0" w:space="0" w:color="auto"/>
        <w:left w:val="none" w:sz="0" w:space="0" w:color="auto"/>
        <w:bottom w:val="none" w:sz="0" w:space="0" w:color="auto"/>
        <w:right w:val="none" w:sz="0" w:space="0" w:color="auto"/>
      </w:divBdr>
    </w:div>
    <w:div w:id="3018195">
      <w:bodyDiv w:val="1"/>
      <w:marLeft w:val="0"/>
      <w:marRight w:val="0"/>
      <w:marTop w:val="0"/>
      <w:marBottom w:val="0"/>
      <w:divBdr>
        <w:top w:val="none" w:sz="0" w:space="0" w:color="auto"/>
        <w:left w:val="none" w:sz="0" w:space="0" w:color="auto"/>
        <w:bottom w:val="none" w:sz="0" w:space="0" w:color="auto"/>
        <w:right w:val="none" w:sz="0" w:space="0" w:color="auto"/>
      </w:divBdr>
    </w:div>
    <w:div w:id="17246218">
      <w:bodyDiv w:val="1"/>
      <w:marLeft w:val="0"/>
      <w:marRight w:val="0"/>
      <w:marTop w:val="0"/>
      <w:marBottom w:val="0"/>
      <w:divBdr>
        <w:top w:val="none" w:sz="0" w:space="0" w:color="auto"/>
        <w:left w:val="none" w:sz="0" w:space="0" w:color="auto"/>
        <w:bottom w:val="none" w:sz="0" w:space="0" w:color="auto"/>
        <w:right w:val="none" w:sz="0" w:space="0" w:color="auto"/>
      </w:divBdr>
    </w:div>
    <w:div w:id="17783550">
      <w:bodyDiv w:val="1"/>
      <w:marLeft w:val="0"/>
      <w:marRight w:val="0"/>
      <w:marTop w:val="0"/>
      <w:marBottom w:val="0"/>
      <w:divBdr>
        <w:top w:val="none" w:sz="0" w:space="0" w:color="auto"/>
        <w:left w:val="none" w:sz="0" w:space="0" w:color="auto"/>
        <w:bottom w:val="none" w:sz="0" w:space="0" w:color="auto"/>
        <w:right w:val="none" w:sz="0" w:space="0" w:color="auto"/>
      </w:divBdr>
    </w:div>
    <w:div w:id="33316729">
      <w:bodyDiv w:val="1"/>
      <w:marLeft w:val="0"/>
      <w:marRight w:val="0"/>
      <w:marTop w:val="0"/>
      <w:marBottom w:val="0"/>
      <w:divBdr>
        <w:top w:val="none" w:sz="0" w:space="0" w:color="auto"/>
        <w:left w:val="none" w:sz="0" w:space="0" w:color="auto"/>
        <w:bottom w:val="none" w:sz="0" w:space="0" w:color="auto"/>
        <w:right w:val="none" w:sz="0" w:space="0" w:color="auto"/>
      </w:divBdr>
    </w:div>
    <w:div w:id="62456572">
      <w:bodyDiv w:val="1"/>
      <w:marLeft w:val="0"/>
      <w:marRight w:val="0"/>
      <w:marTop w:val="0"/>
      <w:marBottom w:val="0"/>
      <w:divBdr>
        <w:top w:val="none" w:sz="0" w:space="0" w:color="auto"/>
        <w:left w:val="none" w:sz="0" w:space="0" w:color="auto"/>
        <w:bottom w:val="none" w:sz="0" w:space="0" w:color="auto"/>
        <w:right w:val="none" w:sz="0" w:space="0" w:color="auto"/>
      </w:divBdr>
    </w:div>
    <w:div w:id="71977220">
      <w:bodyDiv w:val="1"/>
      <w:marLeft w:val="0"/>
      <w:marRight w:val="0"/>
      <w:marTop w:val="0"/>
      <w:marBottom w:val="0"/>
      <w:divBdr>
        <w:top w:val="none" w:sz="0" w:space="0" w:color="auto"/>
        <w:left w:val="none" w:sz="0" w:space="0" w:color="auto"/>
        <w:bottom w:val="none" w:sz="0" w:space="0" w:color="auto"/>
        <w:right w:val="none" w:sz="0" w:space="0" w:color="auto"/>
      </w:divBdr>
    </w:div>
    <w:div w:id="72776776">
      <w:bodyDiv w:val="1"/>
      <w:marLeft w:val="0"/>
      <w:marRight w:val="0"/>
      <w:marTop w:val="0"/>
      <w:marBottom w:val="0"/>
      <w:divBdr>
        <w:top w:val="none" w:sz="0" w:space="0" w:color="auto"/>
        <w:left w:val="none" w:sz="0" w:space="0" w:color="auto"/>
        <w:bottom w:val="none" w:sz="0" w:space="0" w:color="auto"/>
        <w:right w:val="none" w:sz="0" w:space="0" w:color="auto"/>
      </w:divBdr>
    </w:div>
    <w:div w:id="76287970">
      <w:bodyDiv w:val="1"/>
      <w:marLeft w:val="0"/>
      <w:marRight w:val="0"/>
      <w:marTop w:val="0"/>
      <w:marBottom w:val="0"/>
      <w:divBdr>
        <w:top w:val="none" w:sz="0" w:space="0" w:color="auto"/>
        <w:left w:val="none" w:sz="0" w:space="0" w:color="auto"/>
        <w:bottom w:val="none" w:sz="0" w:space="0" w:color="auto"/>
        <w:right w:val="none" w:sz="0" w:space="0" w:color="auto"/>
      </w:divBdr>
    </w:div>
    <w:div w:id="80831714">
      <w:bodyDiv w:val="1"/>
      <w:marLeft w:val="0"/>
      <w:marRight w:val="0"/>
      <w:marTop w:val="0"/>
      <w:marBottom w:val="0"/>
      <w:divBdr>
        <w:top w:val="none" w:sz="0" w:space="0" w:color="auto"/>
        <w:left w:val="none" w:sz="0" w:space="0" w:color="auto"/>
        <w:bottom w:val="none" w:sz="0" w:space="0" w:color="auto"/>
        <w:right w:val="none" w:sz="0" w:space="0" w:color="auto"/>
      </w:divBdr>
    </w:div>
    <w:div w:id="173308552">
      <w:bodyDiv w:val="1"/>
      <w:marLeft w:val="0"/>
      <w:marRight w:val="0"/>
      <w:marTop w:val="0"/>
      <w:marBottom w:val="0"/>
      <w:divBdr>
        <w:top w:val="none" w:sz="0" w:space="0" w:color="auto"/>
        <w:left w:val="none" w:sz="0" w:space="0" w:color="auto"/>
        <w:bottom w:val="none" w:sz="0" w:space="0" w:color="auto"/>
        <w:right w:val="none" w:sz="0" w:space="0" w:color="auto"/>
      </w:divBdr>
    </w:div>
    <w:div w:id="174928855">
      <w:bodyDiv w:val="1"/>
      <w:marLeft w:val="0"/>
      <w:marRight w:val="0"/>
      <w:marTop w:val="0"/>
      <w:marBottom w:val="0"/>
      <w:divBdr>
        <w:top w:val="none" w:sz="0" w:space="0" w:color="auto"/>
        <w:left w:val="none" w:sz="0" w:space="0" w:color="auto"/>
        <w:bottom w:val="none" w:sz="0" w:space="0" w:color="auto"/>
        <w:right w:val="none" w:sz="0" w:space="0" w:color="auto"/>
      </w:divBdr>
    </w:div>
    <w:div w:id="180628848">
      <w:bodyDiv w:val="1"/>
      <w:marLeft w:val="0"/>
      <w:marRight w:val="0"/>
      <w:marTop w:val="0"/>
      <w:marBottom w:val="0"/>
      <w:divBdr>
        <w:top w:val="none" w:sz="0" w:space="0" w:color="auto"/>
        <w:left w:val="none" w:sz="0" w:space="0" w:color="auto"/>
        <w:bottom w:val="none" w:sz="0" w:space="0" w:color="auto"/>
        <w:right w:val="none" w:sz="0" w:space="0" w:color="auto"/>
      </w:divBdr>
    </w:div>
    <w:div w:id="213782271">
      <w:bodyDiv w:val="1"/>
      <w:marLeft w:val="0"/>
      <w:marRight w:val="0"/>
      <w:marTop w:val="0"/>
      <w:marBottom w:val="0"/>
      <w:divBdr>
        <w:top w:val="none" w:sz="0" w:space="0" w:color="auto"/>
        <w:left w:val="none" w:sz="0" w:space="0" w:color="auto"/>
        <w:bottom w:val="none" w:sz="0" w:space="0" w:color="auto"/>
        <w:right w:val="none" w:sz="0" w:space="0" w:color="auto"/>
      </w:divBdr>
    </w:div>
    <w:div w:id="224147611">
      <w:bodyDiv w:val="1"/>
      <w:marLeft w:val="0"/>
      <w:marRight w:val="0"/>
      <w:marTop w:val="0"/>
      <w:marBottom w:val="0"/>
      <w:divBdr>
        <w:top w:val="none" w:sz="0" w:space="0" w:color="auto"/>
        <w:left w:val="none" w:sz="0" w:space="0" w:color="auto"/>
        <w:bottom w:val="none" w:sz="0" w:space="0" w:color="auto"/>
        <w:right w:val="none" w:sz="0" w:space="0" w:color="auto"/>
      </w:divBdr>
    </w:div>
    <w:div w:id="246038403">
      <w:bodyDiv w:val="1"/>
      <w:marLeft w:val="0"/>
      <w:marRight w:val="0"/>
      <w:marTop w:val="0"/>
      <w:marBottom w:val="0"/>
      <w:divBdr>
        <w:top w:val="none" w:sz="0" w:space="0" w:color="auto"/>
        <w:left w:val="none" w:sz="0" w:space="0" w:color="auto"/>
        <w:bottom w:val="none" w:sz="0" w:space="0" w:color="auto"/>
        <w:right w:val="none" w:sz="0" w:space="0" w:color="auto"/>
      </w:divBdr>
    </w:div>
    <w:div w:id="247464333">
      <w:bodyDiv w:val="1"/>
      <w:marLeft w:val="0"/>
      <w:marRight w:val="0"/>
      <w:marTop w:val="0"/>
      <w:marBottom w:val="0"/>
      <w:divBdr>
        <w:top w:val="none" w:sz="0" w:space="0" w:color="auto"/>
        <w:left w:val="none" w:sz="0" w:space="0" w:color="auto"/>
        <w:bottom w:val="none" w:sz="0" w:space="0" w:color="auto"/>
        <w:right w:val="none" w:sz="0" w:space="0" w:color="auto"/>
      </w:divBdr>
    </w:div>
    <w:div w:id="248738537">
      <w:bodyDiv w:val="1"/>
      <w:marLeft w:val="0"/>
      <w:marRight w:val="0"/>
      <w:marTop w:val="0"/>
      <w:marBottom w:val="0"/>
      <w:divBdr>
        <w:top w:val="none" w:sz="0" w:space="0" w:color="auto"/>
        <w:left w:val="none" w:sz="0" w:space="0" w:color="auto"/>
        <w:bottom w:val="none" w:sz="0" w:space="0" w:color="auto"/>
        <w:right w:val="none" w:sz="0" w:space="0" w:color="auto"/>
      </w:divBdr>
    </w:div>
    <w:div w:id="268589926">
      <w:bodyDiv w:val="1"/>
      <w:marLeft w:val="0"/>
      <w:marRight w:val="0"/>
      <w:marTop w:val="0"/>
      <w:marBottom w:val="0"/>
      <w:divBdr>
        <w:top w:val="none" w:sz="0" w:space="0" w:color="auto"/>
        <w:left w:val="none" w:sz="0" w:space="0" w:color="auto"/>
        <w:bottom w:val="none" w:sz="0" w:space="0" w:color="auto"/>
        <w:right w:val="none" w:sz="0" w:space="0" w:color="auto"/>
      </w:divBdr>
    </w:div>
    <w:div w:id="270431466">
      <w:bodyDiv w:val="1"/>
      <w:marLeft w:val="0"/>
      <w:marRight w:val="0"/>
      <w:marTop w:val="0"/>
      <w:marBottom w:val="0"/>
      <w:divBdr>
        <w:top w:val="none" w:sz="0" w:space="0" w:color="auto"/>
        <w:left w:val="none" w:sz="0" w:space="0" w:color="auto"/>
        <w:bottom w:val="none" w:sz="0" w:space="0" w:color="auto"/>
        <w:right w:val="none" w:sz="0" w:space="0" w:color="auto"/>
      </w:divBdr>
    </w:div>
    <w:div w:id="273706944">
      <w:bodyDiv w:val="1"/>
      <w:marLeft w:val="0"/>
      <w:marRight w:val="0"/>
      <w:marTop w:val="0"/>
      <w:marBottom w:val="0"/>
      <w:divBdr>
        <w:top w:val="none" w:sz="0" w:space="0" w:color="auto"/>
        <w:left w:val="none" w:sz="0" w:space="0" w:color="auto"/>
        <w:bottom w:val="none" w:sz="0" w:space="0" w:color="auto"/>
        <w:right w:val="none" w:sz="0" w:space="0" w:color="auto"/>
      </w:divBdr>
    </w:div>
    <w:div w:id="291330546">
      <w:bodyDiv w:val="1"/>
      <w:marLeft w:val="0"/>
      <w:marRight w:val="0"/>
      <w:marTop w:val="0"/>
      <w:marBottom w:val="0"/>
      <w:divBdr>
        <w:top w:val="none" w:sz="0" w:space="0" w:color="auto"/>
        <w:left w:val="none" w:sz="0" w:space="0" w:color="auto"/>
        <w:bottom w:val="none" w:sz="0" w:space="0" w:color="auto"/>
        <w:right w:val="none" w:sz="0" w:space="0" w:color="auto"/>
      </w:divBdr>
    </w:div>
    <w:div w:id="294526673">
      <w:bodyDiv w:val="1"/>
      <w:marLeft w:val="0"/>
      <w:marRight w:val="0"/>
      <w:marTop w:val="0"/>
      <w:marBottom w:val="0"/>
      <w:divBdr>
        <w:top w:val="none" w:sz="0" w:space="0" w:color="auto"/>
        <w:left w:val="none" w:sz="0" w:space="0" w:color="auto"/>
        <w:bottom w:val="none" w:sz="0" w:space="0" w:color="auto"/>
        <w:right w:val="none" w:sz="0" w:space="0" w:color="auto"/>
      </w:divBdr>
    </w:div>
    <w:div w:id="299726213">
      <w:bodyDiv w:val="1"/>
      <w:marLeft w:val="0"/>
      <w:marRight w:val="0"/>
      <w:marTop w:val="0"/>
      <w:marBottom w:val="0"/>
      <w:divBdr>
        <w:top w:val="none" w:sz="0" w:space="0" w:color="auto"/>
        <w:left w:val="none" w:sz="0" w:space="0" w:color="auto"/>
        <w:bottom w:val="none" w:sz="0" w:space="0" w:color="auto"/>
        <w:right w:val="none" w:sz="0" w:space="0" w:color="auto"/>
      </w:divBdr>
      <w:divsChild>
        <w:div w:id="810170737">
          <w:marLeft w:val="0"/>
          <w:marRight w:val="0"/>
          <w:marTop w:val="0"/>
          <w:marBottom w:val="0"/>
          <w:divBdr>
            <w:top w:val="none" w:sz="0" w:space="0" w:color="auto"/>
            <w:left w:val="none" w:sz="0" w:space="0" w:color="auto"/>
            <w:bottom w:val="none" w:sz="0" w:space="0" w:color="auto"/>
            <w:right w:val="none" w:sz="0" w:space="0" w:color="auto"/>
          </w:divBdr>
        </w:div>
        <w:div w:id="1333605148">
          <w:marLeft w:val="0"/>
          <w:marRight w:val="0"/>
          <w:marTop w:val="0"/>
          <w:marBottom w:val="0"/>
          <w:divBdr>
            <w:top w:val="none" w:sz="0" w:space="0" w:color="auto"/>
            <w:left w:val="none" w:sz="0" w:space="0" w:color="auto"/>
            <w:bottom w:val="none" w:sz="0" w:space="0" w:color="auto"/>
            <w:right w:val="none" w:sz="0" w:space="0" w:color="auto"/>
          </w:divBdr>
        </w:div>
        <w:div w:id="1454012134">
          <w:marLeft w:val="0"/>
          <w:marRight w:val="0"/>
          <w:marTop w:val="0"/>
          <w:marBottom w:val="0"/>
          <w:divBdr>
            <w:top w:val="none" w:sz="0" w:space="0" w:color="auto"/>
            <w:left w:val="none" w:sz="0" w:space="0" w:color="auto"/>
            <w:bottom w:val="none" w:sz="0" w:space="0" w:color="auto"/>
            <w:right w:val="none" w:sz="0" w:space="0" w:color="auto"/>
          </w:divBdr>
        </w:div>
      </w:divsChild>
    </w:div>
    <w:div w:id="330765427">
      <w:bodyDiv w:val="1"/>
      <w:marLeft w:val="0"/>
      <w:marRight w:val="0"/>
      <w:marTop w:val="0"/>
      <w:marBottom w:val="0"/>
      <w:divBdr>
        <w:top w:val="none" w:sz="0" w:space="0" w:color="auto"/>
        <w:left w:val="none" w:sz="0" w:space="0" w:color="auto"/>
        <w:bottom w:val="none" w:sz="0" w:space="0" w:color="auto"/>
        <w:right w:val="none" w:sz="0" w:space="0" w:color="auto"/>
      </w:divBdr>
    </w:div>
    <w:div w:id="330912552">
      <w:bodyDiv w:val="1"/>
      <w:marLeft w:val="0"/>
      <w:marRight w:val="0"/>
      <w:marTop w:val="0"/>
      <w:marBottom w:val="0"/>
      <w:divBdr>
        <w:top w:val="none" w:sz="0" w:space="0" w:color="auto"/>
        <w:left w:val="none" w:sz="0" w:space="0" w:color="auto"/>
        <w:bottom w:val="none" w:sz="0" w:space="0" w:color="auto"/>
        <w:right w:val="none" w:sz="0" w:space="0" w:color="auto"/>
      </w:divBdr>
    </w:div>
    <w:div w:id="354383380">
      <w:bodyDiv w:val="1"/>
      <w:marLeft w:val="0"/>
      <w:marRight w:val="0"/>
      <w:marTop w:val="0"/>
      <w:marBottom w:val="0"/>
      <w:divBdr>
        <w:top w:val="none" w:sz="0" w:space="0" w:color="auto"/>
        <w:left w:val="none" w:sz="0" w:space="0" w:color="auto"/>
        <w:bottom w:val="none" w:sz="0" w:space="0" w:color="auto"/>
        <w:right w:val="none" w:sz="0" w:space="0" w:color="auto"/>
      </w:divBdr>
    </w:div>
    <w:div w:id="370226714">
      <w:bodyDiv w:val="1"/>
      <w:marLeft w:val="0"/>
      <w:marRight w:val="0"/>
      <w:marTop w:val="0"/>
      <w:marBottom w:val="0"/>
      <w:divBdr>
        <w:top w:val="none" w:sz="0" w:space="0" w:color="auto"/>
        <w:left w:val="none" w:sz="0" w:space="0" w:color="auto"/>
        <w:bottom w:val="none" w:sz="0" w:space="0" w:color="auto"/>
        <w:right w:val="none" w:sz="0" w:space="0" w:color="auto"/>
      </w:divBdr>
    </w:div>
    <w:div w:id="370572768">
      <w:bodyDiv w:val="1"/>
      <w:marLeft w:val="0"/>
      <w:marRight w:val="0"/>
      <w:marTop w:val="0"/>
      <w:marBottom w:val="0"/>
      <w:divBdr>
        <w:top w:val="none" w:sz="0" w:space="0" w:color="auto"/>
        <w:left w:val="none" w:sz="0" w:space="0" w:color="auto"/>
        <w:bottom w:val="none" w:sz="0" w:space="0" w:color="auto"/>
        <w:right w:val="none" w:sz="0" w:space="0" w:color="auto"/>
      </w:divBdr>
    </w:div>
    <w:div w:id="380058178">
      <w:bodyDiv w:val="1"/>
      <w:marLeft w:val="0"/>
      <w:marRight w:val="0"/>
      <w:marTop w:val="0"/>
      <w:marBottom w:val="0"/>
      <w:divBdr>
        <w:top w:val="none" w:sz="0" w:space="0" w:color="auto"/>
        <w:left w:val="none" w:sz="0" w:space="0" w:color="auto"/>
        <w:bottom w:val="none" w:sz="0" w:space="0" w:color="auto"/>
        <w:right w:val="none" w:sz="0" w:space="0" w:color="auto"/>
      </w:divBdr>
    </w:div>
    <w:div w:id="381027168">
      <w:bodyDiv w:val="1"/>
      <w:marLeft w:val="0"/>
      <w:marRight w:val="0"/>
      <w:marTop w:val="0"/>
      <w:marBottom w:val="0"/>
      <w:divBdr>
        <w:top w:val="none" w:sz="0" w:space="0" w:color="auto"/>
        <w:left w:val="none" w:sz="0" w:space="0" w:color="auto"/>
        <w:bottom w:val="none" w:sz="0" w:space="0" w:color="auto"/>
        <w:right w:val="none" w:sz="0" w:space="0" w:color="auto"/>
      </w:divBdr>
    </w:div>
    <w:div w:id="412163637">
      <w:bodyDiv w:val="1"/>
      <w:marLeft w:val="0"/>
      <w:marRight w:val="0"/>
      <w:marTop w:val="0"/>
      <w:marBottom w:val="0"/>
      <w:divBdr>
        <w:top w:val="none" w:sz="0" w:space="0" w:color="auto"/>
        <w:left w:val="none" w:sz="0" w:space="0" w:color="auto"/>
        <w:bottom w:val="none" w:sz="0" w:space="0" w:color="auto"/>
        <w:right w:val="none" w:sz="0" w:space="0" w:color="auto"/>
      </w:divBdr>
    </w:div>
    <w:div w:id="429667460">
      <w:bodyDiv w:val="1"/>
      <w:marLeft w:val="0"/>
      <w:marRight w:val="0"/>
      <w:marTop w:val="0"/>
      <w:marBottom w:val="0"/>
      <w:divBdr>
        <w:top w:val="none" w:sz="0" w:space="0" w:color="auto"/>
        <w:left w:val="none" w:sz="0" w:space="0" w:color="auto"/>
        <w:bottom w:val="none" w:sz="0" w:space="0" w:color="auto"/>
        <w:right w:val="none" w:sz="0" w:space="0" w:color="auto"/>
      </w:divBdr>
    </w:div>
    <w:div w:id="470294177">
      <w:bodyDiv w:val="1"/>
      <w:marLeft w:val="0"/>
      <w:marRight w:val="0"/>
      <w:marTop w:val="0"/>
      <w:marBottom w:val="0"/>
      <w:divBdr>
        <w:top w:val="none" w:sz="0" w:space="0" w:color="auto"/>
        <w:left w:val="none" w:sz="0" w:space="0" w:color="auto"/>
        <w:bottom w:val="none" w:sz="0" w:space="0" w:color="auto"/>
        <w:right w:val="none" w:sz="0" w:space="0" w:color="auto"/>
      </w:divBdr>
    </w:div>
    <w:div w:id="481193220">
      <w:bodyDiv w:val="1"/>
      <w:marLeft w:val="0"/>
      <w:marRight w:val="0"/>
      <w:marTop w:val="0"/>
      <w:marBottom w:val="0"/>
      <w:divBdr>
        <w:top w:val="none" w:sz="0" w:space="0" w:color="auto"/>
        <w:left w:val="none" w:sz="0" w:space="0" w:color="auto"/>
        <w:bottom w:val="none" w:sz="0" w:space="0" w:color="auto"/>
        <w:right w:val="none" w:sz="0" w:space="0" w:color="auto"/>
      </w:divBdr>
    </w:div>
    <w:div w:id="495851163">
      <w:bodyDiv w:val="1"/>
      <w:marLeft w:val="0"/>
      <w:marRight w:val="0"/>
      <w:marTop w:val="0"/>
      <w:marBottom w:val="0"/>
      <w:divBdr>
        <w:top w:val="none" w:sz="0" w:space="0" w:color="auto"/>
        <w:left w:val="none" w:sz="0" w:space="0" w:color="auto"/>
        <w:bottom w:val="none" w:sz="0" w:space="0" w:color="auto"/>
        <w:right w:val="none" w:sz="0" w:space="0" w:color="auto"/>
      </w:divBdr>
      <w:divsChild>
        <w:div w:id="198976849">
          <w:marLeft w:val="0"/>
          <w:marRight w:val="0"/>
          <w:marTop w:val="0"/>
          <w:marBottom w:val="0"/>
          <w:divBdr>
            <w:top w:val="none" w:sz="0" w:space="0" w:color="auto"/>
            <w:left w:val="none" w:sz="0" w:space="0" w:color="auto"/>
            <w:bottom w:val="none" w:sz="0" w:space="0" w:color="auto"/>
            <w:right w:val="none" w:sz="0" w:space="0" w:color="auto"/>
          </w:divBdr>
        </w:div>
        <w:div w:id="431626872">
          <w:marLeft w:val="0"/>
          <w:marRight w:val="0"/>
          <w:marTop w:val="0"/>
          <w:marBottom w:val="0"/>
          <w:divBdr>
            <w:top w:val="none" w:sz="0" w:space="0" w:color="auto"/>
            <w:left w:val="none" w:sz="0" w:space="0" w:color="auto"/>
            <w:bottom w:val="none" w:sz="0" w:space="0" w:color="auto"/>
            <w:right w:val="none" w:sz="0" w:space="0" w:color="auto"/>
          </w:divBdr>
        </w:div>
        <w:div w:id="473789395">
          <w:marLeft w:val="0"/>
          <w:marRight w:val="0"/>
          <w:marTop w:val="0"/>
          <w:marBottom w:val="0"/>
          <w:divBdr>
            <w:top w:val="none" w:sz="0" w:space="0" w:color="auto"/>
            <w:left w:val="none" w:sz="0" w:space="0" w:color="auto"/>
            <w:bottom w:val="none" w:sz="0" w:space="0" w:color="auto"/>
            <w:right w:val="none" w:sz="0" w:space="0" w:color="auto"/>
          </w:divBdr>
        </w:div>
      </w:divsChild>
    </w:div>
    <w:div w:id="552959209">
      <w:bodyDiv w:val="1"/>
      <w:marLeft w:val="0"/>
      <w:marRight w:val="0"/>
      <w:marTop w:val="0"/>
      <w:marBottom w:val="0"/>
      <w:divBdr>
        <w:top w:val="none" w:sz="0" w:space="0" w:color="auto"/>
        <w:left w:val="none" w:sz="0" w:space="0" w:color="auto"/>
        <w:bottom w:val="none" w:sz="0" w:space="0" w:color="auto"/>
        <w:right w:val="none" w:sz="0" w:space="0" w:color="auto"/>
      </w:divBdr>
    </w:div>
    <w:div w:id="554661172">
      <w:bodyDiv w:val="1"/>
      <w:marLeft w:val="0"/>
      <w:marRight w:val="0"/>
      <w:marTop w:val="0"/>
      <w:marBottom w:val="0"/>
      <w:divBdr>
        <w:top w:val="none" w:sz="0" w:space="0" w:color="auto"/>
        <w:left w:val="none" w:sz="0" w:space="0" w:color="auto"/>
        <w:bottom w:val="none" w:sz="0" w:space="0" w:color="auto"/>
        <w:right w:val="none" w:sz="0" w:space="0" w:color="auto"/>
      </w:divBdr>
    </w:div>
    <w:div w:id="575168009">
      <w:bodyDiv w:val="1"/>
      <w:marLeft w:val="0"/>
      <w:marRight w:val="0"/>
      <w:marTop w:val="0"/>
      <w:marBottom w:val="0"/>
      <w:divBdr>
        <w:top w:val="none" w:sz="0" w:space="0" w:color="auto"/>
        <w:left w:val="none" w:sz="0" w:space="0" w:color="auto"/>
        <w:bottom w:val="none" w:sz="0" w:space="0" w:color="auto"/>
        <w:right w:val="none" w:sz="0" w:space="0" w:color="auto"/>
      </w:divBdr>
    </w:div>
    <w:div w:id="576328757">
      <w:bodyDiv w:val="1"/>
      <w:marLeft w:val="0"/>
      <w:marRight w:val="0"/>
      <w:marTop w:val="0"/>
      <w:marBottom w:val="0"/>
      <w:divBdr>
        <w:top w:val="none" w:sz="0" w:space="0" w:color="auto"/>
        <w:left w:val="none" w:sz="0" w:space="0" w:color="auto"/>
        <w:bottom w:val="none" w:sz="0" w:space="0" w:color="auto"/>
        <w:right w:val="none" w:sz="0" w:space="0" w:color="auto"/>
      </w:divBdr>
    </w:div>
    <w:div w:id="593324858">
      <w:bodyDiv w:val="1"/>
      <w:marLeft w:val="0"/>
      <w:marRight w:val="0"/>
      <w:marTop w:val="0"/>
      <w:marBottom w:val="0"/>
      <w:divBdr>
        <w:top w:val="none" w:sz="0" w:space="0" w:color="auto"/>
        <w:left w:val="none" w:sz="0" w:space="0" w:color="auto"/>
        <w:bottom w:val="none" w:sz="0" w:space="0" w:color="auto"/>
        <w:right w:val="none" w:sz="0" w:space="0" w:color="auto"/>
      </w:divBdr>
    </w:div>
    <w:div w:id="611715530">
      <w:bodyDiv w:val="1"/>
      <w:marLeft w:val="0"/>
      <w:marRight w:val="0"/>
      <w:marTop w:val="0"/>
      <w:marBottom w:val="0"/>
      <w:divBdr>
        <w:top w:val="none" w:sz="0" w:space="0" w:color="auto"/>
        <w:left w:val="none" w:sz="0" w:space="0" w:color="auto"/>
        <w:bottom w:val="none" w:sz="0" w:space="0" w:color="auto"/>
        <w:right w:val="none" w:sz="0" w:space="0" w:color="auto"/>
      </w:divBdr>
    </w:div>
    <w:div w:id="624311711">
      <w:bodyDiv w:val="1"/>
      <w:marLeft w:val="0"/>
      <w:marRight w:val="0"/>
      <w:marTop w:val="0"/>
      <w:marBottom w:val="0"/>
      <w:divBdr>
        <w:top w:val="none" w:sz="0" w:space="0" w:color="auto"/>
        <w:left w:val="none" w:sz="0" w:space="0" w:color="auto"/>
        <w:bottom w:val="none" w:sz="0" w:space="0" w:color="auto"/>
        <w:right w:val="none" w:sz="0" w:space="0" w:color="auto"/>
      </w:divBdr>
    </w:div>
    <w:div w:id="640504855">
      <w:bodyDiv w:val="1"/>
      <w:marLeft w:val="0"/>
      <w:marRight w:val="0"/>
      <w:marTop w:val="0"/>
      <w:marBottom w:val="0"/>
      <w:divBdr>
        <w:top w:val="none" w:sz="0" w:space="0" w:color="auto"/>
        <w:left w:val="none" w:sz="0" w:space="0" w:color="auto"/>
        <w:bottom w:val="none" w:sz="0" w:space="0" w:color="auto"/>
        <w:right w:val="none" w:sz="0" w:space="0" w:color="auto"/>
      </w:divBdr>
    </w:div>
    <w:div w:id="656498545">
      <w:bodyDiv w:val="1"/>
      <w:marLeft w:val="0"/>
      <w:marRight w:val="0"/>
      <w:marTop w:val="0"/>
      <w:marBottom w:val="0"/>
      <w:divBdr>
        <w:top w:val="none" w:sz="0" w:space="0" w:color="auto"/>
        <w:left w:val="none" w:sz="0" w:space="0" w:color="auto"/>
        <w:bottom w:val="none" w:sz="0" w:space="0" w:color="auto"/>
        <w:right w:val="none" w:sz="0" w:space="0" w:color="auto"/>
      </w:divBdr>
    </w:div>
    <w:div w:id="670639042">
      <w:bodyDiv w:val="1"/>
      <w:marLeft w:val="0"/>
      <w:marRight w:val="0"/>
      <w:marTop w:val="0"/>
      <w:marBottom w:val="0"/>
      <w:divBdr>
        <w:top w:val="none" w:sz="0" w:space="0" w:color="auto"/>
        <w:left w:val="none" w:sz="0" w:space="0" w:color="auto"/>
        <w:bottom w:val="none" w:sz="0" w:space="0" w:color="auto"/>
        <w:right w:val="none" w:sz="0" w:space="0" w:color="auto"/>
      </w:divBdr>
    </w:div>
    <w:div w:id="710689732">
      <w:bodyDiv w:val="1"/>
      <w:marLeft w:val="0"/>
      <w:marRight w:val="0"/>
      <w:marTop w:val="0"/>
      <w:marBottom w:val="0"/>
      <w:divBdr>
        <w:top w:val="none" w:sz="0" w:space="0" w:color="auto"/>
        <w:left w:val="none" w:sz="0" w:space="0" w:color="auto"/>
        <w:bottom w:val="none" w:sz="0" w:space="0" w:color="auto"/>
        <w:right w:val="none" w:sz="0" w:space="0" w:color="auto"/>
      </w:divBdr>
    </w:div>
    <w:div w:id="720831760">
      <w:bodyDiv w:val="1"/>
      <w:marLeft w:val="0"/>
      <w:marRight w:val="0"/>
      <w:marTop w:val="0"/>
      <w:marBottom w:val="0"/>
      <w:divBdr>
        <w:top w:val="none" w:sz="0" w:space="0" w:color="auto"/>
        <w:left w:val="none" w:sz="0" w:space="0" w:color="auto"/>
        <w:bottom w:val="none" w:sz="0" w:space="0" w:color="auto"/>
        <w:right w:val="none" w:sz="0" w:space="0" w:color="auto"/>
      </w:divBdr>
      <w:divsChild>
        <w:div w:id="488788974">
          <w:marLeft w:val="0"/>
          <w:marRight w:val="0"/>
          <w:marTop w:val="0"/>
          <w:marBottom w:val="0"/>
          <w:divBdr>
            <w:top w:val="none" w:sz="0" w:space="0" w:color="auto"/>
            <w:left w:val="none" w:sz="0" w:space="0" w:color="auto"/>
            <w:bottom w:val="none" w:sz="0" w:space="0" w:color="auto"/>
            <w:right w:val="none" w:sz="0" w:space="0" w:color="auto"/>
          </w:divBdr>
        </w:div>
        <w:div w:id="1392188705">
          <w:marLeft w:val="0"/>
          <w:marRight w:val="0"/>
          <w:marTop w:val="0"/>
          <w:marBottom w:val="0"/>
          <w:divBdr>
            <w:top w:val="none" w:sz="0" w:space="0" w:color="auto"/>
            <w:left w:val="none" w:sz="0" w:space="0" w:color="auto"/>
            <w:bottom w:val="none" w:sz="0" w:space="0" w:color="auto"/>
            <w:right w:val="none" w:sz="0" w:space="0" w:color="auto"/>
          </w:divBdr>
        </w:div>
        <w:div w:id="1614899303">
          <w:marLeft w:val="0"/>
          <w:marRight w:val="0"/>
          <w:marTop w:val="0"/>
          <w:marBottom w:val="0"/>
          <w:divBdr>
            <w:top w:val="none" w:sz="0" w:space="0" w:color="auto"/>
            <w:left w:val="none" w:sz="0" w:space="0" w:color="auto"/>
            <w:bottom w:val="none" w:sz="0" w:space="0" w:color="auto"/>
            <w:right w:val="none" w:sz="0" w:space="0" w:color="auto"/>
          </w:divBdr>
        </w:div>
        <w:div w:id="2145538345">
          <w:marLeft w:val="0"/>
          <w:marRight w:val="0"/>
          <w:marTop w:val="0"/>
          <w:marBottom w:val="0"/>
          <w:divBdr>
            <w:top w:val="none" w:sz="0" w:space="0" w:color="auto"/>
            <w:left w:val="none" w:sz="0" w:space="0" w:color="auto"/>
            <w:bottom w:val="none" w:sz="0" w:space="0" w:color="auto"/>
            <w:right w:val="none" w:sz="0" w:space="0" w:color="auto"/>
          </w:divBdr>
        </w:div>
      </w:divsChild>
    </w:div>
    <w:div w:id="736788111">
      <w:bodyDiv w:val="1"/>
      <w:marLeft w:val="0"/>
      <w:marRight w:val="0"/>
      <w:marTop w:val="0"/>
      <w:marBottom w:val="0"/>
      <w:divBdr>
        <w:top w:val="none" w:sz="0" w:space="0" w:color="auto"/>
        <w:left w:val="none" w:sz="0" w:space="0" w:color="auto"/>
        <w:bottom w:val="none" w:sz="0" w:space="0" w:color="auto"/>
        <w:right w:val="none" w:sz="0" w:space="0" w:color="auto"/>
      </w:divBdr>
    </w:div>
    <w:div w:id="740636345">
      <w:bodyDiv w:val="1"/>
      <w:marLeft w:val="0"/>
      <w:marRight w:val="0"/>
      <w:marTop w:val="0"/>
      <w:marBottom w:val="0"/>
      <w:divBdr>
        <w:top w:val="none" w:sz="0" w:space="0" w:color="auto"/>
        <w:left w:val="none" w:sz="0" w:space="0" w:color="auto"/>
        <w:bottom w:val="none" w:sz="0" w:space="0" w:color="auto"/>
        <w:right w:val="none" w:sz="0" w:space="0" w:color="auto"/>
      </w:divBdr>
    </w:div>
    <w:div w:id="773943609">
      <w:bodyDiv w:val="1"/>
      <w:marLeft w:val="0"/>
      <w:marRight w:val="0"/>
      <w:marTop w:val="0"/>
      <w:marBottom w:val="0"/>
      <w:divBdr>
        <w:top w:val="none" w:sz="0" w:space="0" w:color="auto"/>
        <w:left w:val="none" w:sz="0" w:space="0" w:color="auto"/>
        <w:bottom w:val="none" w:sz="0" w:space="0" w:color="auto"/>
        <w:right w:val="none" w:sz="0" w:space="0" w:color="auto"/>
      </w:divBdr>
    </w:div>
    <w:div w:id="819272095">
      <w:bodyDiv w:val="1"/>
      <w:marLeft w:val="0"/>
      <w:marRight w:val="0"/>
      <w:marTop w:val="0"/>
      <w:marBottom w:val="0"/>
      <w:divBdr>
        <w:top w:val="none" w:sz="0" w:space="0" w:color="auto"/>
        <w:left w:val="none" w:sz="0" w:space="0" w:color="auto"/>
        <w:bottom w:val="none" w:sz="0" w:space="0" w:color="auto"/>
        <w:right w:val="none" w:sz="0" w:space="0" w:color="auto"/>
      </w:divBdr>
    </w:div>
    <w:div w:id="829443217">
      <w:bodyDiv w:val="1"/>
      <w:marLeft w:val="0"/>
      <w:marRight w:val="0"/>
      <w:marTop w:val="0"/>
      <w:marBottom w:val="0"/>
      <w:divBdr>
        <w:top w:val="none" w:sz="0" w:space="0" w:color="auto"/>
        <w:left w:val="none" w:sz="0" w:space="0" w:color="auto"/>
        <w:bottom w:val="none" w:sz="0" w:space="0" w:color="auto"/>
        <w:right w:val="none" w:sz="0" w:space="0" w:color="auto"/>
      </w:divBdr>
    </w:div>
    <w:div w:id="829560372">
      <w:bodyDiv w:val="1"/>
      <w:marLeft w:val="0"/>
      <w:marRight w:val="0"/>
      <w:marTop w:val="0"/>
      <w:marBottom w:val="0"/>
      <w:divBdr>
        <w:top w:val="none" w:sz="0" w:space="0" w:color="auto"/>
        <w:left w:val="none" w:sz="0" w:space="0" w:color="auto"/>
        <w:bottom w:val="none" w:sz="0" w:space="0" w:color="auto"/>
        <w:right w:val="none" w:sz="0" w:space="0" w:color="auto"/>
      </w:divBdr>
    </w:div>
    <w:div w:id="830608896">
      <w:bodyDiv w:val="1"/>
      <w:marLeft w:val="0"/>
      <w:marRight w:val="0"/>
      <w:marTop w:val="0"/>
      <w:marBottom w:val="0"/>
      <w:divBdr>
        <w:top w:val="none" w:sz="0" w:space="0" w:color="auto"/>
        <w:left w:val="none" w:sz="0" w:space="0" w:color="auto"/>
        <w:bottom w:val="none" w:sz="0" w:space="0" w:color="auto"/>
        <w:right w:val="none" w:sz="0" w:space="0" w:color="auto"/>
      </w:divBdr>
    </w:div>
    <w:div w:id="832070618">
      <w:bodyDiv w:val="1"/>
      <w:marLeft w:val="0"/>
      <w:marRight w:val="0"/>
      <w:marTop w:val="0"/>
      <w:marBottom w:val="0"/>
      <w:divBdr>
        <w:top w:val="none" w:sz="0" w:space="0" w:color="auto"/>
        <w:left w:val="none" w:sz="0" w:space="0" w:color="auto"/>
        <w:bottom w:val="none" w:sz="0" w:space="0" w:color="auto"/>
        <w:right w:val="none" w:sz="0" w:space="0" w:color="auto"/>
      </w:divBdr>
    </w:div>
    <w:div w:id="838350295">
      <w:bodyDiv w:val="1"/>
      <w:marLeft w:val="0"/>
      <w:marRight w:val="0"/>
      <w:marTop w:val="0"/>
      <w:marBottom w:val="0"/>
      <w:divBdr>
        <w:top w:val="none" w:sz="0" w:space="0" w:color="auto"/>
        <w:left w:val="none" w:sz="0" w:space="0" w:color="auto"/>
        <w:bottom w:val="none" w:sz="0" w:space="0" w:color="auto"/>
        <w:right w:val="none" w:sz="0" w:space="0" w:color="auto"/>
      </w:divBdr>
      <w:divsChild>
        <w:div w:id="335352355">
          <w:marLeft w:val="0"/>
          <w:marRight w:val="0"/>
          <w:marTop w:val="0"/>
          <w:marBottom w:val="0"/>
          <w:divBdr>
            <w:top w:val="none" w:sz="0" w:space="0" w:color="auto"/>
            <w:left w:val="none" w:sz="0" w:space="0" w:color="auto"/>
            <w:bottom w:val="none" w:sz="0" w:space="0" w:color="auto"/>
            <w:right w:val="none" w:sz="0" w:space="0" w:color="auto"/>
          </w:divBdr>
        </w:div>
        <w:div w:id="1243756170">
          <w:marLeft w:val="0"/>
          <w:marRight w:val="0"/>
          <w:marTop w:val="0"/>
          <w:marBottom w:val="0"/>
          <w:divBdr>
            <w:top w:val="none" w:sz="0" w:space="0" w:color="auto"/>
            <w:left w:val="none" w:sz="0" w:space="0" w:color="auto"/>
            <w:bottom w:val="none" w:sz="0" w:space="0" w:color="auto"/>
            <w:right w:val="none" w:sz="0" w:space="0" w:color="auto"/>
          </w:divBdr>
        </w:div>
        <w:div w:id="1492286664">
          <w:marLeft w:val="0"/>
          <w:marRight w:val="0"/>
          <w:marTop w:val="0"/>
          <w:marBottom w:val="0"/>
          <w:divBdr>
            <w:top w:val="none" w:sz="0" w:space="0" w:color="auto"/>
            <w:left w:val="none" w:sz="0" w:space="0" w:color="auto"/>
            <w:bottom w:val="none" w:sz="0" w:space="0" w:color="auto"/>
            <w:right w:val="none" w:sz="0" w:space="0" w:color="auto"/>
          </w:divBdr>
        </w:div>
        <w:div w:id="1717118714">
          <w:marLeft w:val="0"/>
          <w:marRight w:val="0"/>
          <w:marTop w:val="0"/>
          <w:marBottom w:val="0"/>
          <w:divBdr>
            <w:top w:val="none" w:sz="0" w:space="0" w:color="auto"/>
            <w:left w:val="none" w:sz="0" w:space="0" w:color="auto"/>
            <w:bottom w:val="none" w:sz="0" w:space="0" w:color="auto"/>
            <w:right w:val="none" w:sz="0" w:space="0" w:color="auto"/>
          </w:divBdr>
        </w:div>
      </w:divsChild>
    </w:div>
    <w:div w:id="858202125">
      <w:bodyDiv w:val="1"/>
      <w:marLeft w:val="0"/>
      <w:marRight w:val="0"/>
      <w:marTop w:val="0"/>
      <w:marBottom w:val="0"/>
      <w:divBdr>
        <w:top w:val="none" w:sz="0" w:space="0" w:color="auto"/>
        <w:left w:val="none" w:sz="0" w:space="0" w:color="auto"/>
        <w:bottom w:val="none" w:sz="0" w:space="0" w:color="auto"/>
        <w:right w:val="none" w:sz="0" w:space="0" w:color="auto"/>
      </w:divBdr>
      <w:divsChild>
        <w:div w:id="32730911">
          <w:marLeft w:val="0"/>
          <w:marRight w:val="0"/>
          <w:marTop w:val="0"/>
          <w:marBottom w:val="0"/>
          <w:divBdr>
            <w:top w:val="none" w:sz="0" w:space="0" w:color="auto"/>
            <w:left w:val="none" w:sz="0" w:space="0" w:color="auto"/>
            <w:bottom w:val="none" w:sz="0" w:space="0" w:color="auto"/>
            <w:right w:val="none" w:sz="0" w:space="0" w:color="auto"/>
          </w:divBdr>
        </w:div>
        <w:div w:id="59596908">
          <w:marLeft w:val="0"/>
          <w:marRight w:val="0"/>
          <w:marTop w:val="0"/>
          <w:marBottom w:val="0"/>
          <w:divBdr>
            <w:top w:val="none" w:sz="0" w:space="0" w:color="auto"/>
            <w:left w:val="none" w:sz="0" w:space="0" w:color="auto"/>
            <w:bottom w:val="none" w:sz="0" w:space="0" w:color="auto"/>
            <w:right w:val="none" w:sz="0" w:space="0" w:color="auto"/>
          </w:divBdr>
        </w:div>
        <w:div w:id="89014280">
          <w:marLeft w:val="0"/>
          <w:marRight w:val="0"/>
          <w:marTop w:val="0"/>
          <w:marBottom w:val="0"/>
          <w:divBdr>
            <w:top w:val="none" w:sz="0" w:space="0" w:color="auto"/>
            <w:left w:val="none" w:sz="0" w:space="0" w:color="auto"/>
            <w:bottom w:val="none" w:sz="0" w:space="0" w:color="auto"/>
            <w:right w:val="none" w:sz="0" w:space="0" w:color="auto"/>
          </w:divBdr>
        </w:div>
        <w:div w:id="111828606">
          <w:marLeft w:val="0"/>
          <w:marRight w:val="0"/>
          <w:marTop w:val="0"/>
          <w:marBottom w:val="0"/>
          <w:divBdr>
            <w:top w:val="none" w:sz="0" w:space="0" w:color="auto"/>
            <w:left w:val="none" w:sz="0" w:space="0" w:color="auto"/>
            <w:bottom w:val="none" w:sz="0" w:space="0" w:color="auto"/>
            <w:right w:val="none" w:sz="0" w:space="0" w:color="auto"/>
          </w:divBdr>
        </w:div>
        <w:div w:id="147943807">
          <w:marLeft w:val="0"/>
          <w:marRight w:val="0"/>
          <w:marTop w:val="0"/>
          <w:marBottom w:val="0"/>
          <w:divBdr>
            <w:top w:val="none" w:sz="0" w:space="0" w:color="auto"/>
            <w:left w:val="none" w:sz="0" w:space="0" w:color="auto"/>
            <w:bottom w:val="none" w:sz="0" w:space="0" w:color="auto"/>
            <w:right w:val="none" w:sz="0" w:space="0" w:color="auto"/>
          </w:divBdr>
        </w:div>
        <w:div w:id="148983139">
          <w:marLeft w:val="0"/>
          <w:marRight w:val="0"/>
          <w:marTop w:val="0"/>
          <w:marBottom w:val="0"/>
          <w:divBdr>
            <w:top w:val="none" w:sz="0" w:space="0" w:color="auto"/>
            <w:left w:val="none" w:sz="0" w:space="0" w:color="auto"/>
            <w:bottom w:val="none" w:sz="0" w:space="0" w:color="auto"/>
            <w:right w:val="none" w:sz="0" w:space="0" w:color="auto"/>
          </w:divBdr>
        </w:div>
        <w:div w:id="159084411">
          <w:marLeft w:val="0"/>
          <w:marRight w:val="0"/>
          <w:marTop w:val="0"/>
          <w:marBottom w:val="0"/>
          <w:divBdr>
            <w:top w:val="none" w:sz="0" w:space="0" w:color="auto"/>
            <w:left w:val="none" w:sz="0" w:space="0" w:color="auto"/>
            <w:bottom w:val="none" w:sz="0" w:space="0" w:color="auto"/>
            <w:right w:val="none" w:sz="0" w:space="0" w:color="auto"/>
          </w:divBdr>
        </w:div>
        <w:div w:id="185487989">
          <w:marLeft w:val="0"/>
          <w:marRight w:val="0"/>
          <w:marTop w:val="0"/>
          <w:marBottom w:val="0"/>
          <w:divBdr>
            <w:top w:val="none" w:sz="0" w:space="0" w:color="auto"/>
            <w:left w:val="none" w:sz="0" w:space="0" w:color="auto"/>
            <w:bottom w:val="none" w:sz="0" w:space="0" w:color="auto"/>
            <w:right w:val="none" w:sz="0" w:space="0" w:color="auto"/>
          </w:divBdr>
        </w:div>
        <w:div w:id="340743056">
          <w:marLeft w:val="0"/>
          <w:marRight w:val="0"/>
          <w:marTop w:val="0"/>
          <w:marBottom w:val="0"/>
          <w:divBdr>
            <w:top w:val="none" w:sz="0" w:space="0" w:color="auto"/>
            <w:left w:val="none" w:sz="0" w:space="0" w:color="auto"/>
            <w:bottom w:val="none" w:sz="0" w:space="0" w:color="auto"/>
            <w:right w:val="none" w:sz="0" w:space="0" w:color="auto"/>
          </w:divBdr>
        </w:div>
        <w:div w:id="400640252">
          <w:marLeft w:val="0"/>
          <w:marRight w:val="0"/>
          <w:marTop w:val="0"/>
          <w:marBottom w:val="0"/>
          <w:divBdr>
            <w:top w:val="none" w:sz="0" w:space="0" w:color="auto"/>
            <w:left w:val="none" w:sz="0" w:space="0" w:color="auto"/>
            <w:bottom w:val="none" w:sz="0" w:space="0" w:color="auto"/>
            <w:right w:val="none" w:sz="0" w:space="0" w:color="auto"/>
          </w:divBdr>
        </w:div>
        <w:div w:id="439568583">
          <w:marLeft w:val="0"/>
          <w:marRight w:val="0"/>
          <w:marTop w:val="0"/>
          <w:marBottom w:val="0"/>
          <w:divBdr>
            <w:top w:val="none" w:sz="0" w:space="0" w:color="auto"/>
            <w:left w:val="none" w:sz="0" w:space="0" w:color="auto"/>
            <w:bottom w:val="none" w:sz="0" w:space="0" w:color="auto"/>
            <w:right w:val="none" w:sz="0" w:space="0" w:color="auto"/>
          </w:divBdr>
        </w:div>
        <w:div w:id="470559588">
          <w:marLeft w:val="0"/>
          <w:marRight w:val="0"/>
          <w:marTop w:val="0"/>
          <w:marBottom w:val="0"/>
          <w:divBdr>
            <w:top w:val="none" w:sz="0" w:space="0" w:color="auto"/>
            <w:left w:val="none" w:sz="0" w:space="0" w:color="auto"/>
            <w:bottom w:val="none" w:sz="0" w:space="0" w:color="auto"/>
            <w:right w:val="none" w:sz="0" w:space="0" w:color="auto"/>
          </w:divBdr>
        </w:div>
        <w:div w:id="490292383">
          <w:marLeft w:val="0"/>
          <w:marRight w:val="0"/>
          <w:marTop w:val="0"/>
          <w:marBottom w:val="0"/>
          <w:divBdr>
            <w:top w:val="none" w:sz="0" w:space="0" w:color="auto"/>
            <w:left w:val="none" w:sz="0" w:space="0" w:color="auto"/>
            <w:bottom w:val="none" w:sz="0" w:space="0" w:color="auto"/>
            <w:right w:val="none" w:sz="0" w:space="0" w:color="auto"/>
          </w:divBdr>
        </w:div>
        <w:div w:id="494686214">
          <w:marLeft w:val="0"/>
          <w:marRight w:val="0"/>
          <w:marTop w:val="0"/>
          <w:marBottom w:val="0"/>
          <w:divBdr>
            <w:top w:val="none" w:sz="0" w:space="0" w:color="auto"/>
            <w:left w:val="none" w:sz="0" w:space="0" w:color="auto"/>
            <w:bottom w:val="none" w:sz="0" w:space="0" w:color="auto"/>
            <w:right w:val="none" w:sz="0" w:space="0" w:color="auto"/>
          </w:divBdr>
        </w:div>
        <w:div w:id="504170180">
          <w:marLeft w:val="0"/>
          <w:marRight w:val="0"/>
          <w:marTop w:val="0"/>
          <w:marBottom w:val="0"/>
          <w:divBdr>
            <w:top w:val="none" w:sz="0" w:space="0" w:color="auto"/>
            <w:left w:val="none" w:sz="0" w:space="0" w:color="auto"/>
            <w:bottom w:val="none" w:sz="0" w:space="0" w:color="auto"/>
            <w:right w:val="none" w:sz="0" w:space="0" w:color="auto"/>
          </w:divBdr>
        </w:div>
        <w:div w:id="695086000">
          <w:marLeft w:val="0"/>
          <w:marRight w:val="0"/>
          <w:marTop w:val="0"/>
          <w:marBottom w:val="0"/>
          <w:divBdr>
            <w:top w:val="none" w:sz="0" w:space="0" w:color="auto"/>
            <w:left w:val="none" w:sz="0" w:space="0" w:color="auto"/>
            <w:bottom w:val="none" w:sz="0" w:space="0" w:color="auto"/>
            <w:right w:val="none" w:sz="0" w:space="0" w:color="auto"/>
          </w:divBdr>
        </w:div>
        <w:div w:id="711927777">
          <w:marLeft w:val="0"/>
          <w:marRight w:val="0"/>
          <w:marTop w:val="0"/>
          <w:marBottom w:val="0"/>
          <w:divBdr>
            <w:top w:val="none" w:sz="0" w:space="0" w:color="auto"/>
            <w:left w:val="none" w:sz="0" w:space="0" w:color="auto"/>
            <w:bottom w:val="none" w:sz="0" w:space="0" w:color="auto"/>
            <w:right w:val="none" w:sz="0" w:space="0" w:color="auto"/>
          </w:divBdr>
        </w:div>
        <w:div w:id="752894726">
          <w:marLeft w:val="0"/>
          <w:marRight w:val="0"/>
          <w:marTop w:val="0"/>
          <w:marBottom w:val="0"/>
          <w:divBdr>
            <w:top w:val="none" w:sz="0" w:space="0" w:color="auto"/>
            <w:left w:val="none" w:sz="0" w:space="0" w:color="auto"/>
            <w:bottom w:val="none" w:sz="0" w:space="0" w:color="auto"/>
            <w:right w:val="none" w:sz="0" w:space="0" w:color="auto"/>
          </w:divBdr>
        </w:div>
        <w:div w:id="783503897">
          <w:marLeft w:val="0"/>
          <w:marRight w:val="0"/>
          <w:marTop w:val="0"/>
          <w:marBottom w:val="0"/>
          <w:divBdr>
            <w:top w:val="none" w:sz="0" w:space="0" w:color="auto"/>
            <w:left w:val="none" w:sz="0" w:space="0" w:color="auto"/>
            <w:bottom w:val="none" w:sz="0" w:space="0" w:color="auto"/>
            <w:right w:val="none" w:sz="0" w:space="0" w:color="auto"/>
          </w:divBdr>
        </w:div>
        <w:div w:id="913200701">
          <w:marLeft w:val="0"/>
          <w:marRight w:val="0"/>
          <w:marTop w:val="0"/>
          <w:marBottom w:val="0"/>
          <w:divBdr>
            <w:top w:val="none" w:sz="0" w:space="0" w:color="auto"/>
            <w:left w:val="none" w:sz="0" w:space="0" w:color="auto"/>
            <w:bottom w:val="none" w:sz="0" w:space="0" w:color="auto"/>
            <w:right w:val="none" w:sz="0" w:space="0" w:color="auto"/>
          </w:divBdr>
        </w:div>
        <w:div w:id="1097025304">
          <w:marLeft w:val="0"/>
          <w:marRight w:val="0"/>
          <w:marTop w:val="0"/>
          <w:marBottom w:val="0"/>
          <w:divBdr>
            <w:top w:val="none" w:sz="0" w:space="0" w:color="auto"/>
            <w:left w:val="none" w:sz="0" w:space="0" w:color="auto"/>
            <w:bottom w:val="none" w:sz="0" w:space="0" w:color="auto"/>
            <w:right w:val="none" w:sz="0" w:space="0" w:color="auto"/>
          </w:divBdr>
        </w:div>
        <w:div w:id="1134374327">
          <w:marLeft w:val="0"/>
          <w:marRight w:val="0"/>
          <w:marTop w:val="0"/>
          <w:marBottom w:val="0"/>
          <w:divBdr>
            <w:top w:val="none" w:sz="0" w:space="0" w:color="auto"/>
            <w:left w:val="none" w:sz="0" w:space="0" w:color="auto"/>
            <w:bottom w:val="none" w:sz="0" w:space="0" w:color="auto"/>
            <w:right w:val="none" w:sz="0" w:space="0" w:color="auto"/>
          </w:divBdr>
        </w:div>
        <w:div w:id="1219898340">
          <w:marLeft w:val="0"/>
          <w:marRight w:val="0"/>
          <w:marTop w:val="0"/>
          <w:marBottom w:val="0"/>
          <w:divBdr>
            <w:top w:val="none" w:sz="0" w:space="0" w:color="auto"/>
            <w:left w:val="none" w:sz="0" w:space="0" w:color="auto"/>
            <w:bottom w:val="none" w:sz="0" w:space="0" w:color="auto"/>
            <w:right w:val="none" w:sz="0" w:space="0" w:color="auto"/>
          </w:divBdr>
        </w:div>
        <w:div w:id="1309630356">
          <w:marLeft w:val="0"/>
          <w:marRight w:val="0"/>
          <w:marTop w:val="0"/>
          <w:marBottom w:val="0"/>
          <w:divBdr>
            <w:top w:val="none" w:sz="0" w:space="0" w:color="auto"/>
            <w:left w:val="none" w:sz="0" w:space="0" w:color="auto"/>
            <w:bottom w:val="none" w:sz="0" w:space="0" w:color="auto"/>
            <w:right w:val="none" w:sz="0" w:space="0" w:color="auto"/>
          </w:divBdr>
        </w:div>
        <w:div w:id="1337881236">
          <w:marLeft w:val="0"/>
          <w:marRight w:val="0"/>
          <w:marTop w:val="0"/>
          <w:marBottom w:val="0"/>
          <w:divBdr>
            <w:top w:val="none" w:sz="0" w:space="0" w:color="auto"/>
            <w:left w:val="none" w:sz="0" w:space="0" w:color="auto"/>
            <w:bottom w:val="none" w:sz="0" w:space="0" w:color="auto"/>
            <w:right w:val="none" w:sz="0" w:space="0" w:color="auto"/>
          </w:divBdr>
        </w:div>
        <w:div w:id="1355961809">
          <w:marLeft w:val="0"/>
          <w:marRight w:val="0"/>
          <w:marTop w:val="0"/>
          <w:marBottom w:val="0"/>
          <w:divBdr>
            <w:top w:val="none" w:sz="0" w:space="0" w:color="auto"/>
            <w:left w:val="none" w:sz="0" w:space="0" w:color="auto"/>
            <w:bottom w:val="none" w:sz="0" w:space="0" w:color="auto"/>
            <w:right w:val="none" w:sz="0" w:space="0" w:color="auto"/>
          </w:divBdr>
        </w:div>
        <w:div w:id="1451127281">
          <w:marLeft w:val="0"/>
          <w:marRight w:val="0"/>
          <w:marTop w:val="0"/>
          <w:marBottom w:val="0"/>
          <w:divBdr>
            <w:top w:val="none" w:sz="0" w:space="0" w:color="auto"/>
            <w:left w:val="none" w:sz="0" w:space="0" w:color="auto"/>
            <w:bottom w:val="none" w:sz="0" w:space="0" w:color="auto"/>
            <w:right w:val="none" w:sz="0" w:space="0" w:color="auto"/>
          </w:divBdr>
        </w:div>
        <w:div w:id="1544099365">
          <w:marLeft w:val="0"/>
          <w:marRight w:val="0"/>
          <w:marTop w:val="0"/>
          <w:marBottom w:val="0"/>
          <w:divBdr>
            <w:top w:val="none" w:sz="0" w:space="0" w:color="auto"/>
            <w:left w:val="none" w:sz="0" w:space="0" w:color="auto"/>
            <w:bottom w:val="none" w:sz="0" w:space="0" w:color="auto"/>
            <w:right w:val="none" w:sz="0" w:space="0" w:color="auto"/>
          </w:divBdr>
        </w:div>
        <w:div w:id="1544756935">
          <w:marLeft w:val="0"/>
          <w:marRight w:val="0"/>
          <w:marTop w:val="0"/>
          <w:marBottom w:val="0"/>
          <w:divBdr>
            <w:top w:val="none" w:sz="0" w:space="0" w:color="auto"/>
            <w:left w:val="none" w:sz="0" w:space="0" w:color="auto"/>
            <w:bottom w:val="none" w:sz="0" w:space="0" w:color="auto"/>
            <w:right w:val="none" w:sz="0" w:space="0" w:color="auto"/>
          </w:divBdr>
        </w:div>
        <w:div w:id="1562061270">
          <w:marLeft w:val="0"/>
          <w:marRight w:val="0"/>
          <w:marTop w:val="0"/>
          <w:marBottom w:val="0"/>
          <w:divBdr>
            <w:top w:val="none" w:sz="0" w:space="0" w:color="auto"/>
            <w:left w:val="none" w:sz="0" w:space="0" w:color="auto"/>
            <w:bottom w:val="none" w:sz="0" w:space="0" w:color="auto"/>
            <w:right w:val="none" w:sz="0" w:space="0" w:color="auto"/>
          </w:divBdr>
        </w:div>
        <w:div w:id="1568303589">
          <w:marLeft w:val="0"/>
          <w:marRight w:val="0"/>
          <w:marTop w:val="0"/>
          <w:marBottom w:val="0"/>
          <w:divBdr>
            <w:top w:val="none" w:sz="0" w:space="0" w:color="auto"/>
            <w:left w:val="none" w:sz="0" w:space="0" w:color="auto"/>
            <w:bottom w:val="none" w:sz="0" w:space="0" w:color="auto"/>
            <w:right w:val="none" w:sz="0" w:space="0" w:color="auto"/>
          </w:divBdr>
        </w:div>
        <w:div w:id="1697147400">
          <w:marLeft w:val="0"/>
          <w:marRight w:val="0"/>
          <w:marTop w:val="0"/>
          <w:marBottom w:val="0"/>
          <w:divBdr>
            <w:top w:val="none" w:sz="0" w:space="0" w:color="auto"/>
            <w:left w:val="none" w:sz="0" w:space="0" w:color="auto"/>
            <w:bottom w:val="none" w:sz="0" w:space="0" w:color="auto"/>
            <w:right w:val="none" w:sz="0" w:space="0" w:color="auto"/>
          </w:divBdr>
        </w:div>
        <w:div w:id="1768186925">
          <w:marLeft w:val="0"/>
          <w:marRight w:val="0"/>
          <w:marTop w:val="0"/>
          <w:marBottom w:val="0"/>
          <w:divBdr>
            <w:top w:val="none" w:sz="0" w:space="0" w:color="auto"/>
            <w:left w:val="none" w:sz="0" w:space="0" w:color="auto"/>
            <w:bottom w:val="none" w:sz="0" w:space="0" w:color="auto"/>
            <w:right w:val="none" w:sz="0" w:space="0" w:color="auto"/>
          </w:divBdr>
        </w:div>
        <w:div w:id="2025553754">
          <w:marLeft w:val="0"/>
          <w:marRight w:val="0"/>
          <w:marTop w:val="0"/>
          <w:marBottom w:val="0"/>
          <w:divBdr>
            <w:top w:val="none" w:sz="0" w:space="0" w:color="auto"/>
            <w:left w:val="none" w:sz="0" w:space="0" w:color="auto"/>
            <w:bottom w:val="none" w:sz="0" w:space="0" w:color="auto"/>
            <w:right w:val="none" w:sz="0" w:space="0" w:color="auto"/>
          </w:divBdr>
        </w:div>
      </w:divsChild>
    </w:div>
    <w:div w:id="862859648">
      <w:bodyDiv w:val="1"/>
      <w:marLeft w:val="0"/>
      <w:marRight w:val="0"/>
      <w:marTop w:val="0"/>
      <w:marBottom w:val="0"/>
      <w:divBdr>
        <w:top w:val="none" w:sz="0" w:space="0" w:color="auto"/>
        <w:left w:val="none" w:sz="0" w:space="0" w:color="auto"/>
        <w:bottom w:val="none" w:sz="0" w:space="0" w:color="auto"/>
        <w:right w:val="none" w:sz="0" w:space="0" w:color="auto"/>
      </w:divBdr>
    </w:div>
    <w:div w:id="906378045">
      <w:bodyDiv w:val="1"/>
      <w:marLeft w:val="0"/>
      <w:marRight w:val="0"/>
      <w:marTop w:val="0"/>
      <w:marBottom w:val="0"/>
      <w:divBdr>
        <w:top w:val="none" w:sz="0" w:space="0" w:color="auto"/>
        <w:left w:val="none" w:sz="0" w:space="0" w:color="auto"/>
        <w:bottom w:val="none" w:sz="0" w:space="0" w:color="auto"/>
        <w:right w:val="none" w:sz="0" w:space="0" w:color="auto"/>
      </w:divBdr>
    </w:div>
    <w:div w:id="911624658">
      <w:bodyDiv w:val="1"/>
      <w:marLeft w:val="0"/>
      <w:marRight w:val="0"/>
      <w:marTop w:val="0"/>
      <w:marBottom w:val="0"/>
      <w:divBdr>
        <w:top w:val="none" w:sz="0" w:space="0" w:color="auto"/>
        <w:left w:val="none" w:sz="0" w:space="0" w:color="auto"/>
        <w:bottom w:val="none" w:sz="0" w:space="0" w:color="auto"/>
        <w:right w:val="none" w:sz="0" w:space="0" w:color="auto"/>
      </w:divBdr>
    </w:div>
    <w:div w:id="950819835">
      <w:bodyDiv w:val="1"/>
      <w:marLeft w:val="0"/>
      <w:marRight w:val="0"/>
      <w:marTop w:val="0"/>
      <w:marBottom w:val="0"/>
      <w:divBdr>
        <w:top w:val="none" w:sz="0" w:space="0" w:color="auto"/>
        <w:left w:val="none" w:sz="0" w:space="0" w:color="auto"/>
        <w:bottom w:val="none" w:sz="0" w:space="0" w:color="auto"/>
        <w:right w:val="none" w:sz="0" w:space="0" w:color="auto"/>
      </w:divBdr>
    </w:div>
    <w:div w:id="959998899">
      <w:bodyDiv w:val="1"/>
      <w:marLeft w:val="0"/>
      <w:marRight w:val="0"/>
      <w:marTop w:val="0"/>
      <w:marBottom w:val="0"/>
      <w:divBdr>
        <w:top w:val="none" w:sz="0" w:space="0" w:color="auto"/>
        <w:left w:val="none" w:sz="0" w:space="0" w:color="auto"/>
        <w:bottom w:val="none" w:sz="0" w:space="0" w:color="auto"/>
        <w:right w:val="none" w:sz="0" w:space="0" w:color="auto"/>
      </w:divBdr>
    </w:div>
    <w:div w:id="1006791330">
      <w:bodyDiv w:val="1"/>
      <w:marLeft w:val="0"/>
      <w:marRight w:val="0"/>
      <w:marTop w:val="0"/>
      <w:marBottom w:val="0"/>
      <w:divBdr>
        <w:top w:val="none" w:sz="0" w:space="0" w:color="auto"/>
        <w:left w:val="none" w:sz="0" w:space="0" w:color="auto"/>
        <w:bottom w:val="none" w:sz="0" w:space="0" w:color="auto"/>
        <w:right w:val="none" w:sz="0" w:space="0" w:color="auto"/>
      </w:divBdr>
    </w:div>
    <w:div w:id="1020620355">
      <w:bodyDiv w:val="1"/>
      <w:marLeft w:val="0"/>
      <w:marRight w:val="0"/>
      <w:marTop w:val="0"/>
      <w:marBottom w:val="0"/>
      <w:divBdr>
        <w:top w:val="none" w:sz="0" w:space="0" w:color="auto"/>
        <w:left w:val="none" w:sz="0" w:space="0" w:color="auto"/>
        <w:bottom w:val="none" w:sz="0" w:space="0" w:color="auto"/>
        <w:right w:val="none" w:sz="0" w:space="0" w:color="auto"/>
      </w:divBdr>
    </w:div>
    <w:div w:id="1031805480">
      <w:bodyDiv w:val="1"/>
      <w:marLeft w:val="0"/>
      <w:marRight w:val="0"/>
      <w:marTop w:val="0"/>
      <w:marBottom w:val="0"/>
      <w:divBdr>
        <w:top w:val="none" w:sz="0" w:space="0" w:color="auto"/>
        <w:left w:val="none" w:sz="0" w:space="0" w:color="auto"/>
        <w:bottom w:val="none" w:sz="0" w:space="0" w:color="auto"/>
        <w:right w:val="none" w:sz="0" w:space="0" w:color="auto"/>
      </w:divBdr>
    </w:div>
    <w:div w:id="1056660106">
      <w:bodyDiv w:val="1"/>
      <w:marLeft w:val="0"/>
      <w:marRight w:val="0"/>
      <w:marTop w:val="0"/>
      <w:marBottom w:val="0"/>
      <w:divBdr>
        <w:top w:val="none" w:sz="0" w:space="0" w:color="auto"/>
        <w:left w:val="none" w:sz="0" w:space="0" w:color="auto"/>
        <w:bottom w:val="none" w:sz="0" w:space="0" w:color="auto"/>
        <w:right w:val="none" w:sz="0" w:space="0" w:color="auto"/>
      </w:divBdr>
    </w:div>
    <w:div w:id="1056972070">
      <w:bodyDiv w:val="1"/>
      <w:marLeft w:val="0"/>
      <w:marRight w:val="0"/>
      <w:marTop w:val="0"/>
      <w:marBottom w:val="0"/>
      <w:divBdr>
        <w:top w:val="none" w:sz="0" w:space="0" w:color="auto"/>
        <w:left w:val="none" w:sz="0" w:space="0" w:color="auto"/>
        <w:bottom w:val="none" w:sz="0" w:space="0" w:color="auto"/>
        <w:right w:val="none" w:sz="0" w:space="0" w:color="auto"/>
      </w:divBdr>
    </w:div>
    <w:div w:id="1092967709">
      <w:bodyDiv w:val="1"/>
      <w:marLeft w:val="0"/>
      <w:marRight w:val="0"/>
      <w:marTop w:val="0"/>
      <w:marBottom w:val="0"/>
      <w:divBdr>
        <w:top w:val="none" w:sz="0" w:space="0" w:color="auto"/>
        <w:left w:val="none" w:sz="0" w:space="0" w:color="auto"/>
        <w:bottom w:val="none" w:sz="0" w:space="0" w:color="auto"/>
        <w:right w:val="none" w:sz="0" w:space="0" w:color="auto"/>
      </w:divBdr>
    </w:div>
    <w:div w:id="1118069053">
      <w:bodyDiv w:val="1"/>
      <w:marLeft w:val="0"/>
      <w:marRight w:val="0"/>
      <w:marTop w:val="0"/>
      <w:marBottom w:val="0"/>
      <w:divBdr>
        <w:top w:val="none" w:sz="0" w:space="0" w:color="auto"/>
        <w:left w:val="none" w:sz="0" w:space="0" w:color="auto"/>
        <w:bottom w:val="none" w:sz="0" w:space="0" w:color="auto"/>
        <w:right w:val="none" w:sz="0" w:space="0" w:color="auto"/>
      </w:divBdr>
    </w:div>
    <w:div w:id="1123570936">
      <w:bodyDiv w:val="1"/>
      <w:marLeft w:val="0"/>
      <w:marRight w:val="0"/>
      <w:marTop w:val="0"/>
      <w:marBottom w:val="0"/>
      <w:divBdr>
        <w:top w:val="none" w:sz="0" w:space="0" w:color="auto"/>
        <w:left w:val="none" w:sz="0" w:space="0" w:color="auto"/>
        <w:bottom w:val="none" w:sz="0" w:space="0" w:color="auto"/>
        <w:right w:val="none" w:sz="0" w:space="0" w:color="auto"/>
      </w:divBdr>
    </w:div>
    <w:div w:id="1135754718">
      <w:bodyDiv w:val="1"/>
      <w:marLeft w:val="0"/>
      <w:marRight w:val="0"/>
      <w:marTop w:val="0"/>
      <w:marBottom w:val="0"/>
      <w:divBdr>
        <w:top w:val="none" w:sz="0" w:space="0" w:color="auto"/>
        <w:left w:val="none" w:sz="0" w:space="0" w:color="auto"/>
        <w:bottom w:val="none" w:sz="0" w:space="0" w:color="auto"/>
        <w:right w:val="none" w:sz="0" w:space="0" w:color="auto"/>
      </w:divBdr>
    </w:div>
    <w:div w:id="1156342802">
      <w:bodyDiv w:val="1"/>
      <w:marLeft w:val="0"/>
      <w:marRight w:val="0"/>
      <w:marTop w:val="0"/>
      <w:marBottom w:val="0"/>
      <w:divBdr>
        <w:top w:val="none" w:sz="0" w:space="0" w:color="auto"/>
        <w:left w:val="none" w:sz="0" w:space="0" w:color="auto"/>
        <w:bottom w:val="none" w:sz="0" w:space="0" w:color="auto"/>
        <w:right w:val="none" w:sz="0" w:space="0" w:color="auto"/>
      </w:divBdr>
    </w:div>
    <w:div w:id="1157453560">
      <w:bodyDiv w:val="1"/>
      <w:marLeft w:val="0"/>
      <w:marRight w:val="0"/>
      <w:marTop w:val="0"/>
      <w:marBottom w:val="0"/>
      <w:divBdr>
        <w:top w:val="none" w:sz="0" w:space="0" w:color="auto"/>
        <w:left w:val="none" w:sz="0" w:space="0" w:color="auto"/>
        <w:bottom w:val="none" w:sz="0" w:space="0" w:color="auto"/>
        <w:right w:val="none" w:sz="0" w:space="0" w:color="auto"/>
      </w:divBdr>
    </w:div>
    <w:div w:id="1159073708">
      <w:bodyDiv w:val="1"/>
      <w:marLeft w:val="0"/>
      <w:marRight w:val="0"/>
      <w:marTop w:val="0"/>
      <w:marBottom w:val="0"/>
      <w:divBdr>
        <w:top w:val="none" w:sz="0" w:space="0" w:color="auto"/>
        <w:left w:val="none" w:sz="0" w:space="0" w:color="auto"/>
        <w:bottom w:val="none" w:sz="0" w:space="0" w:color="auto"/>
        <w:right w:val="none" w:sz="0" w:space="0" w:color="auto"/>
      </w:divBdr>
    </w:div>
    <w:div w:id="1168866542">
      <w:bodyDiv w:val="1"/>
      <w:marLeft w:val="0"/>
      <w:marRight w:val="0"/>
      <w:marTop w:val="0"/>
      <w:marBottom w:val="0"/>
      <w:divBdr>
        <w:top w:val="none" w:sz="0" w:space="0" w:color="auto"/>
        <w:left w:val="none" w:sz="0" w:space="0" w:color="auto"/>
        <w:bottom w:val="none" w:sz="0" w:space="0" w:color="auto"/>
        <w:right w:val="none" w:sz="0" w:space="0" w:color="auto"/>
      </w:divBdr>
      <w:divsChild>
        <w:div w:id="206797628">
          <w:marLeft w:val="0"/>
          <w:marRight w:val="0"/>
          <w:marTop w:val="0"/>
          <w:marBottom w:val="0"/>
          <w:divBdr>
            <w:top w:val="none" w:sz="0" w:space="0" w:color="auto"/>
            <w:left w:val="none" w:sz="0" w:space="0" w:color="auto"/>
            <w:bottom w:val="none" w:sz="0" w:space="0" w:color="auto"/>
            <w:right w:val="none" w:sz="0" w:space="0" w:color="auto"/>
          </w:divBdr>
        </w:div>
        <w:div w:id="384986928">
          <w:marLeft w:val="0"/>
          <w:marRight w:val="0"/>
          <w:marTop w:val="0"/>
          <w:marBottom w:val="0"/>
          <w:divBdr>
            <w:top w:val="none" w:sz="0" w:space="0" w:color="auto"/>
            <w:left w:val="none" w:sz="0" w:space="0" w:color="auto"/>
            <w:bottom w:val="none" w:sz="0" w:space="0" w:color="auto"/>
            <w:right w:val="none" w:sz="0" w:space="0" w:color="auto"/>
          </w:divBdr>
        </w:div>
        <w:div w:id="414208453">
          <w:marLeft w:val="0"/>
          <w:marRight w:val="0"/>
          <w:marTop w:val="0"/>
          <w:marBottom w:val="0"/>
          <w:divBdr>
            <w:top w:val="none" w:sz="0" w:space="0" w:color="auto"/>
            <w:left w:val="none" w:sz="0" w:space="0" w:color="auto"/>
            <w:bottom w:val="none" w:sz="0" w:space="0" w:color="auto"/>
            <w:right w:val="none" w:sz="0" w:space="0" w:color="auto"/>
          </w:divBdr>
        </w:div>
        <w:div w:id="763920175">
          <w:marLeft w:val="0"/>
          <w:marRight w:val="0"/>
          <w:marTop w:val="0"/>
          <w:marBottom w:val="0"/>
          <w:divBdr>
            <w:top w:val="none" w:sz="0" w:space="0" w:color="auto"/>
            <w:left w:val="none" w:sz="0" w:space="0" w:color="auto"/>
            <w:bottom w:val="none" w:sz="0" w:space="0" w:color="auto"/>
            <w:right w:val="none" w:sz="0" w:space="0" w:color="auto"/>
          </w:divBdr>
        </w:div>
        <w:div w:id="894900368">
          <w:marLeft w:val="0"/>
          <w:marRight w:val="0"/>
          <w:marTop w:val="0"/>
          <w:marBottom w:val="0"/>
          <w:divBdr>
            <w:top w:val="none" w:sz="0" w:space="0" w:color="auto"/>
            <w:left w:val="none" w:sz="0" w:space="0" w:color="auto"/>
            <w:bottom w:val="none" w:sz="0" w:space="0" w:color="auto"/>
            <w:right w:val="none" w:sz="0" w:space="0" w:color="auto"/>
          </w:divBdr>
        </w:div>
        <w:div w:id="1068386658">
          <w:marLeft w:val="0"/>
          <w:marRight w:val="0"/>
          <w:marTop w:val="0"/>
          <w:marBottom w:val="0"/>
          <w:divBdr>
            <w:top w:val="none" w:sz="0" w:space="0" w:color="auto"/>
            <w:left w:val="none" w:sz="0" w:space="0" w:color="auto"/>
            <w:bottom w:val="none" w:sz="0" w:space="0" w:color="auto"/>
            <w:right w:val="none" w:sz="0" w:space="0" w:color="auto"/>
          </w:divBdr>
        </w:div>
        <w:div w:id="1272128823">
          <w:marLeft w:val="0"/>
          <w:marRight w:val="0"/>
          <w:marTop w:val="0"/>
          <w:marBottom w:val="0"/>
          <w:divBdr>
            <w:top w:val="none" w:sz="0" w:space="0" w:color="auto"/>
            <w:left w:val="none" w:sz="0" w:space="0" w:color="auto"/>
            <w:bottom w:val="none" w:sz="0" w:space="0" w:color="auto"/>
            <w:right w:val="none" w:sz="0" w:space="0" w:color="auto"/>
          </w:divBdr>
        </w:div>
        <w:div w:id="1536962813">
          <w:marLeft w:val="0"/>
          <w:marRight w:val="0"/>
          <w:marTop w:val="0"/>
          <w:marBottom w:val="0"/>
          <w:divBdr>
            <w:top w:val="none" w:sz="0" w:space="0" w:color="auto"/>
            <w:left w:val="none" w:sz="0" w:space="0" w:color="auto"/>
            <w:bottom w:val="none" w:sz="0" w:space="0" w:color="auto"/>
            <w:right w:val="none" w:sz="0" w:space="0" w:color="auto"/>
          </w:divBdr>
        </w:div>
        <w:div w:id="1730423702">
          <w:marLeft w:val="0"/>
          <w:marRight w:val="0"/>
          <w:marTop w:val="0"/>
          <w:marBottom w:val="0"/>
          <w:divBdr>
            <w:top w:val="none" w:sz="0" w:space="0" w:color="auto"/>
            <w:left w:val="none" w:sz="0" w:space="0" w:color="auto"/>
            <w:bottom w:val="none" w:sz="0" w:space="0" w:color="auto"/>
            <w:right w:val="none" w:sz="0" w:space="0" w:color="auto"/>
          </w:divBdr>
        </w:div>
        <w:div w:id="1753160385">
          <w:marLeft w:val="0"/>
          <w:marRight w:val="0"/>
          <w:marTop w:val="0"/>
          <w:marBottom w:val="0"/>
          <w:divBdr>
            <w:top w:val="none" w:sz="0" w:space="0" w:color="auto"/>
            <w:left w:val="none" w:sz="0" w:space="0" w:color="auto"/>
            <w:bottom w:val="none" w:sz="0" w:space="0" w:color="auto"/>
            <w:right w:val="none" w:sz="0" w:space="0" w:color="auto"/>
          </w:divBdr>
        </w:div>
        <w:div w:id="1762875110">
          <w:marLeft w:val="0"/>
          <w:marRight w:val="0"/>
          <w:marTop w:val="0"/>
          <w:marBottom w:val="0"/>
          <w:divBdr>
            <w:top w:val="none" w:sz="0" w:space="0" w:color="auto"/>
            <w:left w:val="none" w:sz="0" w:space="0" w:color="auto"/>
            <w:bottom w:val="none" w:sz="0" w:space="0" w:color="auto"/>
            <w:right w:val="none" w:sz="0" w:space="0" w:color="auto"/>
          </w:divBdr>
        </w:div>
        <w:div w:id="1895847355">
          <w:marLeft w:val="0"/>
          <w:marRight w:val="0"/>
          <w:marTop w:val="0"/>
          <w:marBottom w:val="0"/>
          <w:divBdr>
            <w:top w:val="none" w:sz="0" w:space="0" w:color="auto"/>
            <w:left w:val="none" w:sz="0" w:space="0" w:color="auto"/>
            <w:bottom w:val="none" w:sz="0" w:space="0" w:color="auto"/>
            <w:right w:val="none" w:sz="0" w:space="0" w:color="auto"/>
          </w:divBdr>
        </w:div>
      </w:divsChild>
    </w:div>
    <w:div w:id="1193569149">
      <w:bodyDiv w:val="1"/>
      <w:marLeft w:val="0"/>
      <w:marRight w:val="0"/>
      <w:marTop w:val="0"/>
      <w:marBottom w:val="0"/>
      <w:divBdr>
        <w:top w:val="none" w:sz="0" w:space="0" w:color="auto"/>
        <w:left w:val="none" w:sz="0" w:space="0" w:color="auto"/>
        <w:bottom w:val="none" w:sz="0" w:space="0" w:color="auto"/>
        <w:right w:val="none" w:sz="0" w:space="0" w:color="auto"/>
      </w:divBdr>
    </w:div>
    <w:div w:id="1196888647">
      <w:bodyDiv w:val="1"/>
      <w:marLeft w:val="0"/>
      <w:marRight w:val="0"/>
      <w:marTop w:val="0"/>
      <w:marBottom w:val="0"/>
      <w:divBdr>
        <w:top w:val="none" w:sz="0" w:space="0" w:color="auto"/>
        <w:left w:val="none" w:sz="0" w:space="0" w:color="auto"/>
        <w:bottom w:val="none" w:sz="0" w:space="0" w:color="auto"/>
        <w:right w:val="none" w:sz="0" w:space="0" w:color="auto"/>
      </w:divBdr>
    </w:div>
    <w:div w:id="1238637369">
      <w:bodyDiv w:val="1"/>
      <w:marLeft w:val="0"/>
      <w:marRight w:val="0"/>
      <w:marTop w:val="0"/>
      <w:marBottom w:val="0"/>
      <w:divBdr>
        <w:top w:val="none" w:sz="0" w:space="0" w:color="auto"/>
        <w:left w:val="none" w:sz="0" w:space="0" w:color="auto"/>
        <w:bottom w:val="none" w:sz="0" w:space="0" w:color="auto"/>
        <w:right w:val="none" w:sz="0" w:space="0" w:color="auto"/>
      </w:divBdr>
    </w:div>
    <w:div w:id="1239562027">
      <w:bodyDiv w:val="1"/>
      <w:marLeft w:val="0"/>
      <w:marRight w:val="0"/>
      <w:marTop w:val="0"/>
      <w:marBottom w:val="0"/>
      <w:divBdr>
        <w:top w:val="none" w:sz="0" w:space="0" w:color="auto"/>
        <w:left w:val="none" w:sz="0" w:space="0" w:color="auto"/>
        <w:bottom w:val="none" w:sz="0" w:space="0" w:color="auto"/>
        <w:right w:val="none" w:sz="0" w:space="0" w:color="auto"/>
      </w:divBdr>
    </w:div>
    <w:div w:id="1240482584">
      <w:bodyDiv w:val="1"/>
      <w:marLeft w:val="0"/>
      <w:marRight w:val="0"/>
      <w:marTop w:val="0"/>
      <w:marBottom w:val="0"/>
      <w:divBdr>
        <w:top w:val="none" w:sz="0" w:space="0" w:color="auto"/>
        <w:left w:val="none" w:sz="0" w:space="0" w:color="auto"/>
        <w:bottom w:val="none" w:sz="0" w:space="0" w:color="auto"/>
        <w:right w:val="none" w:sz="0" w:space="0" w:color="auto"/>
      </w:divBdr>
    </w:div>
    <w:div w:id="1242108508">
      <w:bodyDiv w:val="1"/>
      <w:marLeft w:val="0"/>
      <w:marRight w:val="0"/>
      <w:marTop w:val="0"/>
      <w:marBottom w:val="0"/>
      <w:divBdr>
        <w:top w:val="none" w:sz="0" w:space="0" w:color="auto"/>
        <w:left w:val="none" w:sz="0" w:space="0" w:color="auto"/>
        <w:bottom w:val="none" w:sz="0" w:space="0" w:color="auto"/>
        <w:right w:val="none" w:sz="0" w:space="0" w:color="auto"/>
      </w:divBdr>
    </w:div>
    <w:div w:id="1253658191">
      <w:bodyDiv w:val="1"/>
      <w:marLeft w:val="0"/>
      <w:marRight w:val="0"/>
      <w:marTop w:val="0"/>
      <w:marBottom w:val="0"/>
      <w:divBdr>
        <w:top w:val="none" w:sz="0" w:space="0" w:color="auto"/>
        <w:left w:val="none" w:sz="0" w:space="0" w:color="auto"/>
        <w:bottom w:val="none" w:sz="0" w:space="0" w:color="auto"/>
        <w:right w:val="none" w:sz="0" w:space="0" w:color="auto"/>
      </w:divBdr>
    </w:div>
    <w:div w:id="1270159311">
      <w:bodyDiv w:val="1"/>
      <w:marLeft w:val="0"/>
      <w:marRight w:val="0"/>
      <w:marTop w:val="0"/>
      <w:marBottom w:val="0"/>
      <w:divBdr>
        <w:top w:val="none" w:sz="0" w:space="0" w:color="auto"/>
        <w:left w:val="none" w:sz="0" w:space="0" w:color="auto"/>
        <w:bottom w:val="none" w:sz="0" w:space="0" w:color="auto"/>
        <w:right w:val="none" w:sz="0" w:space="0" w:color="auto"/>
      </w:divBdr>
    </w:div>
    <w:div w:id="1294486167">
      <w:bodyDiv w:val="1"/>
      <w:marLeft w:val="0"/>
      <w:marRight w:val="0"/>
      <w:marTop w:val="0"/>
      <w:marBottom w:val="0"/>
      <w:divBdr>
        <w:top w:val="none" w:sz="0" w:space="0" w:color="auto"/>
        <w:left w:val="none" w:sz="0" w:space="0" w:color="auto"/>
        <w:bottom w:val="none" w:sz="0" w:space="0" w:color="auto"/>
        <w:right w:val="none" w:sz="0" w:space="0" w:color="auto"/>
      </w:divBdr>
    </w:div>
    <w:div w:id="1323389557">
      <w:bodyDiv w:val="1"/>
      <w:marLeft w:val="0"/>
      <w:marRight w:val="0"/>
      <w:marTop w:val="0"/>
      <w:marBottom w:val="0"/>
      <w:divBdr>
        <w:top w:val="none" w:sz="0" w:space="0" w:color="auto"/>
        <w:left w:val="none" w:sz="0" w:space="0" w:color="auto"/>
        <w:bottom w:val="none" w:sz="0" w:space="0" w:color="auto"/>
        <w:right w:val="none" w:sz="0" w:space="0" w:color="auto"/>
      </w:divBdr>
    </w:div>
    <w:div w:id="1329601832">
      <w:bodyDiv w:val="1"/>
      <w:marLeft w:val="0"/>
      <w:marRight w:val="0"/>
      <w:marTop w:val="0"/>
      <w:marBottom w:val="0"/>
      <w:divBdr>
        <w:top w:val="none" w:sz="0" w:space="0" w:color="auto"/>
        <w:left w:val="none" w:sz="0" w:space="0" w:color="auto"/>
        <w:bottom w:val="none" w:sz="0" w:space="0" w:color="auto"/>
        <w:right w:val="none" w:sz="0" w:space="0" w:color="auto"/>
      </w:divBdr>
    </w:div>
    <w:div w:id="1330988277">
      <w:bodyDiv w:val="1"/>
      <w:marLeft w:val="0"/>
      <w:marRight w:val="0"/>
      <w:marTop w:val="0"/>
      <w:marBottom w:val="0"/>
      <w:divBdr>
        <w:top w:val="none" w:sz="0" w:space="0" w:color="auto"/>
        <w:left w:val="none" w:sz="0" w:space="0" w:color="auto"/>
        <w:bottom w:val="none" w:sz="0" w:space="0" w:color="auto"/>
        <w:right w:val="none" w:sz="0" w:space="0" w:color="auto"/>
      </w:divBdr>
    </w:div>
    <w:div w:id="1351182583">
      <w:bodyDiv w:val="1"/>
      <w:marLeft w:val="0"/>
      <w:marRight w:val="0"/>
      <w:marTop w:val="0"/>
      <w:marBottom w:val="0"/>
      <w:divBdr>
        <w:top w:val="none" w:sz="0" w:space="0" w:color="auto"/>
        <w:left w:val="none" w:sz="0" w:space="0" w:color="auto"/>
        <w:bottom w:val="none" w:sz="0" w:space="0" w:color="auto"/>
        <w:right w:val="none" w:sz="0" w:space="0" w:color="auto"/>
      </w:divBdr>
    </w:div>
    <w:div w:id="1358197675">
      <w:bodyDiv w:val="1"/>
      <w:marLeft w:val="0"/>
      <w:marRight w:val="0"/>
      <w:marTop w:val="0"/>
      <w:marBottom w:val="0"/>
      <w:divBdr>
        <w:top w:val="none" w:sz="0" w:space="0" w:color="auto"/>
        <w:left w:val="none" w:sz="0" w:space="0" w:color="auto"/>
        <w:bottom w:val="none" w:sz="0" w:space="0" w:color="auto"/>
        <w:right w:val="none" w:sz="0" w:space="0" w:color="auto"/>
      </w:divBdr>
    </w:div>
    <w:div w:id="1359044560">
      <w:bodyDiv w:val="1"/>
      <w:marLeft w:val="0"/>
      <w:marRight w:val="0"/>
      <w:marTop w:val="0"/>
      <w:marBottom w:val="0"/>
      <w:divBdr>
        <w:top w:val="none" w:sz="0" w:space="0" w:color="auto"/>
        <w:left w:val="none" w:sz="0" w:space="0" w:color="auto"/>
        <w:bottom w:val="none" w:sz="0" w:space="0" w:color="auto"/>
        <w:right w:val="none" w:sz="0" w:space="0" w:color="auto"/>
      </w:divBdr>
    </w:div>
    <w:div w:id="1377200655">
      <w:bodyDiv w:val="1"/>
      <w:marLeft w:val="0"/>
      <w:marRight w:val="0"/>
      <w:marTop w:val="0"/>
      <w:marBottom w:val="0"/>
      <w:divBdr>
        <w:top w:val="none" w:sz="0" w:space="0" w:color="auto"/>
        <w:left w:val="none" w:sz="0" w:space="0" w:color="auto"/>
        <w:bottom w:val="none" w:sz="0" w:space="0" w:color="auto"/>
        <w:right w:val="none" w:sz="0" w:space="0" w:color="auto"/>
      </w:divBdr>
    </w:div>
    <w:div w:id="1378697429">
      <w:bodyDiv w:val="1"/>
      <w:marLeft w:val="0"/>
      <w:marRight w:val="0"/>
      <w:marTop w:val="0"/>
      <w:marBottom w:val="0"/>
      <w:divBdr>
        <w:top w:val="none" w:sz="0" w:space="0" w:color="auto"/>
        <w:left w:val="none" w:sz="0" w:space="0" w:color="auto"/>
        <w:bottom w:val="none" w:sz="0" w:space="0" w:color="auto"/>
        <w:right w:val="none" w:sz="0" w:space="0" w:color="auto"/>
      </w:divBdr>
    </w:div>
    <w:div w:id="1428187472">
      <w:bodyDiv w:val="1"/>
      <w:marLeft w:val="0"/>
      <w:marRight w:val="0"/>
      <w:marTop w:val="0"/>
      <w:marBottom w:val="0"/>
      <w:divBdr>
        <w:top w:val="none" w:sz="0" w:space="0" w:color="auto"/>
        <w:left w:val="none" w:sz="0" w:space="0" w:color="auto"/>
        <w:bottom w:val="none" w:sz="0" w:space="0" w:color="auto"/>
        <w:right w:val="none" w:sz="0" w:space="0" w:color="auto"/>
      </w:divBdr>
    </w:div>
    <w:div w:id="1449273329">
      <w:bodyDiv w:val="1"/>
      <w:marLeft w:val="0"/>
      <w:marRight w:val="0"/>
      <w:marTop w:val="0"/>
      <w:marBottom w:val="0"/>
      <w:divBdr>
        <w:top w:val="none" w:sz="0" w:space="0" w:color="auto"/>
        <w:left w:val="none" w:sz="0" w:space="0" w:color="auto"/>
        <w:bottom w:val="none" w:sz="0" w:space="0" w:color="auto"/>
        <w:right w:val="none" w:sz="0" w:space="0" w:color="auto"/>
      </w:divBdr>
    </w:div>
    <w:div w:id="1457138342">
      <w:bodyDiv w:val="1"/>
      <w:marLeft w:val="0"/>
      <w:marRight w:val="0"/>
      <w:marTop w:val="0"/>
      <w:marBottom w:val="0"/>
      <w:divBdr>
        <w:top w:val="none" w:sz="0" w:space="0" w:color="auto"/>
        <w:left w:val="none" w:sz="0" w:space="0" w:color="auto"/>
        <w:bottom w:val="none" w:sz="0" w:space="0" w:color="auto"/>
        <w:right w:val="none" w:sz="0" w:space="0" w:color="auto"/>
      </w:divBdr>
    </w:div>
    <w:div w:id="1462069291">
      <w:bodyDiv w:val="1"/>
      <w:marLeft w:val="0"/>
      <w:marRight w:val="0"/>
      <w:marTop w:val="0"/>
      <w:marBottom w:val="0"/>
      <w:divBdr>
        <w:top w:val="none" w:sz="0" w:space="0" w:color="auto"/>
        <w:left w:val="none" w:sz="0" w:space="0" w:color="auto"/>
        <w:bottom w:val="none" w:sz="0" w:space="0" w:color="auto"/>
        <w:right w:val="none" w:sz="0" w:space="0" w:color="auto"/>
      </w:divBdr>
    </w:div>
    <w:div w:id="1473594087">
      <w:bodyDiv w:val="1"/>
      <w:marLeft w:val="0"/>
      <w:marRight w:val="0"/>
      <w:marTop w:val="0"/>
      <w:marBottom w:val="0"/>
      <w:divBdr>
        <w:top w:val="none" w:sz="0" w:space="0" w:color="auto"/>
        <w:left w:val="none" w:sz="0" w:space="0" w:color="auto"/>
        <w:bottom w:val="none" w:sz="0" w:space="0" w:color="auto"/>
        <w:right w:val="none" w:sz="0" w:space="0" w:color="auto"/>
      </w:divBdr>
    </w:div>
    <w:div w:id="1477062032">
      <w:bodyDiv w:val="1"/>
      <w:marLeft w:val="0"/>
      <w:marRight w:val="0"/>
      <w:marTop w:val="0"/>
      <w:marBottom w:val="0"/>
      <w:divBdr>
        <w:top w:val="none" w:sz="0" w:space="0" w:color="auto"/>
        <w:left w:val="none" w:sz="0" w:space="0" w:color="auto"/>
        <w:bottom w:val="none" w:sz="0" w:space="0" w:color="auto"/>
        <w:right w:val="none" w:sz="0" w:space="0" w:color="auto"/>
      </w:divBdr>
    </w:div>
    <w:div w:id="1485008420">
      <w:bodyDiv w:val="1"/>
      <w:marLeft w:val="0"/>
      <w:marRight w:val="0"/>
      <w:marTop w:val="0"/>
      <w:marBottom w:val="0"/>
      <w:divBdr>
        <w:top w:val="none" w:sz="0" w:space="0" w:color="auto"/>
        <w:left w:val="none" w:sz="0" w:space="0" w:color="auto"/>
        <w:bottom w:val="none" w:sz="0" w:space="0" w:color="auto"/>
        <w:right w:val="none" w:sz="0" w:space="0" w:color="auto"/>
      </w:divBdr>
    </w:div>
    <w:div w:id="1492256835">
      <w:bodyDiv w:val="1"/>
      <w:marLeft w:val="0"/>
      <w:marRight w:val="0"/>
      <w:marTop w:val="0"/>
      <w:marBottom w:val="0"/>
      <w:divBdr>
        <w:top w:val="none" w:sz="0" w:space="0" w:color="auto"/>
        <w:left w:val="none" w:sz="0" w:space="0" w:color="auto"/>
        <w:bottom w:val="none" w:sz="0" w:space="0" w:color="auto"/>
        <w:right w:val="none" w:sz="0" w:space="0" w:color="auto"/>
      </w:divBdr>
    </w:div>
    <w:div w:id="1507357448">
      <w:bodyDiv w:val="1"/>
      <w:marLeft w:val="0"/>
      <w:marRight w:val="0"/>
      <w:marTop w:val="0"/>
      <w:marBottom w:val="0"/>
      <w:divBdr>
        <w:top w:val="none" w:sz="0" w:space="0" w:color="auto"/>
        <w:left w:val="none" w:sz="0" w:space="0" w:color="auto"/>
        <w:bottom w:val="none" w:sz="0" w:space="0" w:color="auto"/>
        <w:right w:val="none" w:sz="0" w:space="0" w:color="auto"/>
      </w:divBdr>
    </w:div>
    <w:div w:id="1531991415">
      <w:bodyDiv w:val="1"/>
      <w:marLeft w:val="0"/>
      <w:marRight w:val="0"/>
      <w:marTop w:val="0"/>
      <w:marBottom w:val="0"/>
      <w:divBdr>
        <w:top w:val="none" w:sz="0" w:space="0" w:color="auto"/>
        <w:left w:val="none" w:sz="0" w:space="0" w:color="auto"/>
        <w:bottom w:val="none" w:sz="0" w:space="0" w:color="auto"/>
        <w:right w:val="none" w:sz="0" w:space="0" w:color="auto"/>
      </w:divBdr>
      <w:divsChild>
        <w:div w:id="61147811">
          <w:marLeft w:val="0"/>
          <w:marRight w:val="0"/>
          <w:marTop w:val="0"/>
          <w:marBottom w:val="0"/>
          <w:divBdr>
            <w:top w:val="none" w:sz="0" w:space="0" w:color="auto"/>
            <w:left w:val="none" w:sz="0" w:space="0" w:color="auto"/>
            <w:bottom w:val="none" w:sz="0" w:space="0" w:color="auto"/>
            <w:right w:val="none" w:sz="0" w:space="0" w:color="auto"/>
          </w:divBdr>
        </w:div>
        <w:div w:id="245922818">
          <w:marLeft w:val="0"/>
          <w:marRight w:val="0"/>
          <w:marTop w:val="0"/>
          <w:marBottom w:val="0"/>
          <w:divBdr>
            <w:top w:val="none" w:sz="0" w:space="0" w:color="auto"/>
            <w:left w:val="none" w:sz="0" w:space="0" w:color="auto"/>
            <w:bottom w:val="none" w:sz="0" w:space="0" w:color="auto"/>
            <w:right w:val="none" w:sz="0" w:space="0" w:color="auto"/>
          </w:divBdr>
        </w:div>
        <w:div w:id="302974161">
          <w:marLeft w:val="0"/>
          <w:marRight w:val="0"/>
          <w:marTop w:val="0"/>
          <w:marBottom w:val="0"/>
          <w:divBdr>
            <w:top w:val="none" w:sz="0" w:space="0" w:color="auto"/>
            <w:left w:val="none" w:sz="0" w:space="0" w:color="auto"/>
            <w:bottom w:val="none" w:sz="0" w:space="0" w:color="auto"/>
            <w:right w:val="none" w:sz="0" w:space="0" w:color="auto"/>
          </w:divBdr>
        </w:div>
        <w:div w:id="462113706">
          <w:marLeft w:val="0"/>
          <w:marRight w:val="0"/>
          <w:marTop w:val="0"/>
          <w:marBottom w:val="0"/>
          <w:divBdr>
            <w:top w:val="none" w:sz="0" w:space="0" w:color="auto"/>
            <w:left w:val="none" w:sz="0" w:space="0" w:color="auto"/>
            <w:bottom w:val="none" w:sz="0" w:space="0" w:color="auto"/>
            <w:right w:val="none" w:sz="0" w:space="0" w:color="auto"/>
          </w:divBdr>
        </w:div>
        <w:div w:id="1079250219">
          <w:marLeft w:val="0"/>
          <w:marRight w:val="0"/>
          <w:marTop w:val="0"/>
          <w:marBottom w:val="0"/>
          <w:divBdr>
            <w:top w:val="none" w:sz="0" w:space="0" w:color="auto"/>
            <w:left w:val="none" w:sz="0" w:space="0" w:color="auto"/>
            <w:bottom w:val="none" w:sz="0" w:space="0" w:color="auto"/>
            <w:right w:val="none" w:sz="0" w:space="0" w:color="auto"/>
          </w:divBdr>
        </w:div>
        <w:div w:id="1159539492">
          <w:marLeft w:val="0"/>
          <w:marRight w:val="0"/>
          <w:marTop w:val="0"/>
          <w:marBottom w:val="0"/>
          <w:divBdr>
            <w:top w:val="none" w:sz="0" w:space="0" w:color="auto"/>
            <w:left w:val="none" w:sz="0" w:space="0" w:color="auto"/>
            <w:bottom w:val="none" w:sz="0" w:space="0" w:color="auto"/>
            <w:right w:val="none" w:sz="0" w:space="0" w:color="auto"/>
          </w:divBdr>
        </w:div>
        <w:div w:id="1640528615">
          <w:marLeft w:val="0"/>
          <w:marRight w:val="0"/>
          <w:marTop w:val="0"/>
          <w:marBottom w:val="0"/>
          <w:divBdr>
            <w:top w:val="none" w:sz="0" w:space="0" w:color="auto"/>
            <w:left w:val="none" w:sz="0" w:space="0" w:color="auto"/>
            <w:bottom w:val="none" w:sz="0" w:space="0" w:color="auto"/>
            <w:right w:val="none" w:sz="0" w:space="0" w:color="auto"/>
          </w:divBdr>
        </w:div>
        <w:div w:id="1678922013">
          <w:marLeft w:val="0"/>
          <w:marRight w:val="0"/>
          <w:marTop w:val="0"/>
          <w:marBottom w:val="0"/>
          <w:divBdr>
            <w:top w:val="none" w:sz="0" w:space="0" w:color="auto"/>
            <w:left w:val="none" w:sz="0" w:space="0" w:color="auto"/>
            <w:bottom w:val="none" w:sz="0" w:space="0" w:color="auto"/>
            <w:right w:val="none" w:sz="0" w:space="0" w:color="auto"/>
          </w:divBdr>
        </w:div>
      </w:divsChild>
    </w:div>
    <w:div w:id="1560752609">
      <w:bodyDiv w:val="1"/>
      <w:marLeft w:val="0"/>
      <w:marRight w:val="0"/>
      <w:marTop w:val="0"/>
      <w:marBottom w:val="0"/>
      <w:divBdr>
        <w:top w:val="none" w:sz="0" w:space="0" w:color="auto"/>
        <w:left w:val="none" w:sz="0" w:space="0" w:color="auto"/>
        <w:bottom w:val="none" w:sz="0" w:space="0" w:color="auto"/>
        <w:right w:val="none" w:sz="0" w:space="0" w:color="auto"/>
      </w:divBdr>
    </w:div>
    <w:div w:id="1586957701">
      <w:bodyDiv w:val="1"/>
      <w:marLeft w:val="0"/>
      <w:marRight w:val="0"/>
      <w:marTop w:val="0"/>
      <w:marBottom w:val="0"/>
      <w:divBdr>
        <w:top w:val="none" w:sz="0" w:space="0" w:color="auto"/>
        <w:left w:val="none" w:sz="0" w:space="0" w:color="auto"/>
        <w:bottom w:val="none" w:sz="0" w:space="0" w:color="auto"/>
        <w:right w:val="none" w:sz="0" w:space="0" w:color="auto"/>
      </w:divBdr>
    </w:div>
    <w:div w:id="1591701000">
      <w:bodyDiv w:val="1"/>
      <w:marLeft w:val="0"/>
      <w:marRight w:val="0"/>
      <w:marTop w:val="0"/>
      <w:marBottom w:val="0"/>
      <w:divBdr>
        <w:top w:val="none" w:sz="0" w:space="0" w:color="auto"/>
        <w:left w:val="none" w:sz="0" w:space="0" w:color="auto"/>
        <w:bottom w:val="none" w:sz="0" w:space="0" w:color="auto"/>
        <w:right w:val="none" w:sz="0" w:space="0" w:color="auto"/>
      </w:divBdr>
    </w:div>
    <w:div w:id="1598444826">
      <w:bodyDiv w:val="1"/>
      <w:marLeft w:val="0"/>
      <w:marRight w:val="0"/>
      <w:marTop w:val="0"/>
      <w:marBottom w:val="0"/>
      <w:divBdr>
        <w:top w:val="none" w:sz="0" w:space="0" w:color="auto"/>
        <w:left w:val="none" w:sz="0" w:space="0" w:color="auto"/>
        <w:bottom w:val="none" w:sz="0" w:space="0" w:color="auto"/>
        <w:right w:val="none" w:sz="0" w:space="0" w:color="auto"/>
      </w:divBdr>
    </w:div>
    <w:div w:id="1633486382">
      <w:bodyDiv w:val="1"/>
      <w:marLeft w:val="0"/>
      <w:marRight w:val="0"/>
      <w:marTop w:val="0"/>
      <w:marBottom w:val="0"/>
      <w:divBdr>
        <w:top w:val="none" w:sz="0" w:space="0" w:color="auto"/>
        <w:left w:val="none" w:sz="0" w:space="0" w:color="auto"/>
        <w:bottom w:val="none" w:sz="0" w:space="0" w:color="auto"/>
        <w:right w:val="none" w:sz="0" w:space="0" w:color="auto"/>
      </w:divBdr>
    </w:div>
    <w:div w:id="1684429085">
      <w:bodyDiv w:val="1"/>
      <w:marLeft w:val="0"/>
      <w:marRight w:val="0"/>
      <w:marTop w:val="0"/>
      <w:marBottom w:val="0"/>
      <w:divBdr>
        <w:top w:val="none" w:sz="0" w:space="0" w:color="auto"/>
        <w:left w:val="none" w:sz="0" w:space="0" w:color="auto"/>
        <w:bottom w:val="none" w:sz="0" w:space="0" w:color="auto"/>
        <w:right w:val="none" w:sz="0" w:space="0" w:color="auto"/>
      </w:divBdr>
    </w:div>
    <w:div w:id="1709799017">
      <w:bodyDiv w:val="1"/>
      <w:marLeft w:val="0"/>
      <w:marRight w:val="0"/>
      <w:marTop w:val="0"/>
      <w:marBottom w:val="0"/>
      <w:divBdr>
        <w:top w:val="none" w:sz="0" w:space="0" w:color="auto"/>
        <w:left w:val="none" w:sz="0" w:space="0" w:color="auto"/>
        <w:bottom w:val="none" w:sz="0" w:space="0" w:color="auto"/>
        <w:right w:val="none" w:sz="0" w:space="0" w:color="auto"/>
      </w:divBdr>
    </w:div>
    <w:div w:id="1748385234">
      <w:bodyDiv w:val="1"/>
      <w:marLeft w:val="0"/>
      <w:marRight w:val="0"/>
      <w:marTop w:val="0"/>
      <w:marBottom w:val="0"/>
      <w:divBdr>
        <w:top w:val="none" w:sz="0" w:space="0" w:color="auto"/>
        <w:left w:val="none" w:sz="0" w:space="0" w:color="auto"/>
        <w:bottom w:val="none" w:sz="0" w:space="0" w:color="auto"/>
        <w:right w:val="none" w:sz="0" w:space="0" w:color="auto"/>
      </w:divBdr>
    </w:div>
    <w:div w:id="1752847034">
      <w:bodyDiv w:val="1"/>
      <w:marLeft w:val="0"/>
      <w:marRight w:val="0"/>
      <w:marTop w:val="0"/>
      <w:marBottom w:val="0"/>
      <w:divBdr>
        <w:top w:val="none" w:sz="0" w:space="0" w:color="auto"/>
        <w:left w:val="none" w:sz="0" w:space="0" w:color="auto"/>
        <w:bottom w:val="none" w:sz="0" w:space="0" w:color="auto"/>
        <w:right w:val="none" w:sz="0" w:space="0" w:color="auto"/>
      </w:divBdr>
    </w:div>
    <w:div w:id="1755587874">
      <w:bodyDiv w:val="1"/>
      <w:marLeft w:val="0"/>
      <w:marRight w:val="0"/>
      <w:marTop w:val="0"/>
      <w:marBottom w:val="0"/>
      <w:divBdr>
        <w:top w:val="none" w:sz="0" w:space="0" w:color="auto"/>
        <w:left w:val="none" w:sz="0" w:space="0" w:color="auto"/>
        <w:bottom w:val="none" w:sz="0" w:space="0" w:color="auto"/>
        <w:right w:val="none" w:sz="0" w:space="0" w:color="auto"/>
      </w:divBdr>
    </w:div>
    <w:div w:id="1756055428">
      <w:bodyDiv w:val="1"/>
      <w:marLeft w:val="0"/>
      <w:marRight w:val="0"/>
      <w:marTop w:val="0"/>
      <w:marBottom w:val="0"/>
      <w:divBdr>
        <w:top w:val="none" w:sz="0" w:space="0" w:color="auto"/>
        <w:left w:val="none" w:sz="0" w:space="0" w:color="auto"/>
        <w:bottom w:val="none" w:sz="0" w:space="0" w:color="auto"/>
        <w:right w:val="none" w:sz="0" w:space="0" w:color="auto"/>
      </w:divBdr>
    </w:div>
    <w:div w:id="1766681755">
      <w:bodyDiv w:val="1"/>
      <w:marLeft w:val="0"/>
      <w:marRight w:val="0"/>
      <w:marTop w:val="0"/>
      <w:marBottom w:val="0"/>
      <w:divBdr>
        <w:top w:val="none" w:sz="0" w:space="0" w:color="auto"/>
        <w:left w:val="none" w:sz="0" w:space="0" w:color="auto"/>
        <w:bottom w:val="none" w:sz="0" w:space="0" w:color="auto"/>
        <w:right w:val="none" w:sz="0" w:space="0" w:color="auto"/>
      </w:divBdr>
    </w:div>
    <w:div w:id="1770269882">
      <w:bodyDiv w:val="1"/>
      <w:marLeft w:val="0"/>
      <w:marRight w:val="0"/>
      <w:marTop w:val="0"/>
      <w:marBottom w:val="0"/>
      <w:divBdr>
        <w:top w:val="none" w:sz="0" w:space="0" w:color="auto"/>
        <w:left w:val="none" w:sz="0" w:space="0" w:color="auto"/>
        <w:bottom w:val="none" w:sz="0" w:space="0" w:color="auto"/>
        <w:right w:val="none" w:sz="0" w:space="0" w:color="auto"/>
      </w:divBdr>
    </w:div>
    <w:div w:id="1778133496">
      <w:bodyDiv w:val="1"/>
      <w:marLeft w:val="0"/>
      <w:marRight w:val="0"/>
      <w:marTop w:val="0"/>
      <w:marBottom w:val="0"/>
      <w:divBdr>
        <w:top w:val="none" w:sz="0" w:space="0" w:color="auto"/>
        <w:left w:val="none" w:sz="0" w:space="0" w:color="auto"/>
        <w:bottom w:val="none" w:sz="0" w:space="0" w:color="auto"/>
        <w:right w:val="none" w:sz="0" w:space="0" w:color="auto"/>
      </w:divBdr>
    </w:div>
    <w:div w:id="1786384123">
      <w:bodyDiv w:val="1"/>
      <w:marLeft w:val="0"/>
      <w:marRight w:val="0"/>
      <w:marTop w:val="0"/>
      <w:marBottom w:val="0"/>
      <w:divBdr>
        <w:top w:val="none" w:sz="0" w:space="0" w:color="auto"/>
        <w:left w:val="none" w:sz="0" w:space="0" w:color="auto"/>
        <w:bottom w:val="none" w:sz="0" w:space="0" w:color="auto"/>
        <w:right w:val="none" w:sz="0" w:space="0" w:color="auto"/>
      </w:divBdr>
    </w:div>
    <w:div w:id="1831091310">
      <w:bodyDiv w:val="1"/>
      <w:marLeft w:val="0"/>
      <w:marRight w:val="0"/>
      <w:marTop w:val="0"/>
      <w:marBottom w:val="0"/>
      <w:divBdr>
        <w:top w:val="none" w:sz="0" w:space="0" w:color="auto"/>
        <w:left w:val="none" w:sz="0" w:space="0" w:color="auto"/>
        <w:bottom w:val="none" w:sz="0" w:space="0" w:color="auto"/>
        <w:right w:val="none" w:sz="0" w:space="0" w:color="auto"/>
      </w:divBdr>
    </w:div>
    <w:div w:id="1842818725">
      <w:bodyDiv w:val="1"/>
      <w:marLeft w:val="0"/>
      <w:marRight w:val="0"/>
      <w:marTop w:val="0"/>
      <w:marBottom w:val="0"/>
      <w:divBdr>
        <w:top w:val="none" w:sz="0" w:space="0" w:color="auto"/>
        <w:left w:val="none" w:sz="0" w:space="0" w:color="auto"/>
        <w:bottom w:val="none" w:sz="0" w:space="0" w:color="auto"/>
        <w:right w:val="none" w:sz="0" w:space="0" w:color="auto"/>
      </w:divBdr>
    </w:div>
    <w:div w:id="1859542607">
      <w:bodyDiv w:val="1"/>
      <w:marLeft w:val="0"/>
      <w:marRight w:val="0"/>
      <w:marTop w:val="0"/>
      <w:marBottom w:val="0"/>
      <w:divBdr>
        <w:top w:val="none" w:sz="0" w:space="0" w:color="auto"/>
        <w:left w:val="none" w:sz="0" w:space="0" w:color="auto"/>
        <w:bottom w:val="none" w:sz="0" w:space="0" w:color="auto"/>
        <w:right w:val="none" w:sz="0" w:space="0" w:color="auto"/>
      </w:divBdr>
      <w:divsChild>
        <w:div w:id="424766017">
          <w:marLeft w:val="0"/>
          <w:marRight w:val="0"/>
          <w:marTop w:val="0"/>
          <w:marBottom w:val="0"/>
          <w:divBdr>
            <w:top w:val="none" w:sz="0" w:space="0" w:color="auto"/>
            <w:left w:val="none" w:sz="0" w:space="0" w:color="auto"/>
            <w:bottom w:val="none" w:sz="0" w:space="0" w:color="auto"/>
            <w:right w:val="none" w:sz="0" w:space="0" w:color="auto"/>
          </w:divBdr>
        </w:div>
        <w:div w:id="430316487">
          <w:marLeft w:val="0"/>
          <w:marRight w:val="0"/>
          <w:marTop w:val="0"/>
          <w:marBottom w:val="0"/>
          <w:divBdr>
            <w:top w:val="none" w:sz="0" w:space="0" w:color="auto"/>
            <w:left w:val="none" w:sz="0" w:space="0" w:color="auto"/>
            <w:bottom w:val="none" w:sz="0" w:space="0" w:color="auto"/>
            <w:right w:val="none" w:sz="0" w:space="0" w:color="auto"/>
          </w:divBdr>
        </w:div>
        <w:div w:id="545339074">
          <w:marLeft w:val="0"/>
          <w:marRight w:val="0"/>
          <w:marTop w:val="0"/>
          <w:marBottom w:val="0"/>
          <w:divBdr>
            <w:top w:val="none" w:sz="0" w:space="0" w:color="auto"/>
            <w:left w:val="none" w:sz="0" w:space="0" w:color="auto"/>
            <w:bottom w:val="none" w:sz="0" w:space="0" w:color="auto"/>
            <w:right w:val="none" w:sz="0" w:space="0" w:color="auto"/>
          </w:divBdr>
        </w:div>
        <w:div w:id="1015612336">
          <w:marLeft w:val="0"/>
          <w:marRight w:val="0"/>
          <w:marTop w:val="0"/>
          <w:marBottom w:val="0"/>
          <w:divBdr>
            <w:top w:val="none" w:sz="0" w:space="0" w:color="auto"/>
            <w:left w:val="none" w:sz="0" w:space="0" w:color="auto"/>
            <w:bottom w:val="none" w:sz="0" w:space="0" w:color="auto"/>
            <w:right w:val="none" w:sz="0" w:space="0" w:color="auto"/>
          </w:divBdr>
        </w:div>
        <w:div w:id="1086146362">
          <w:marLeft w:val="0"/>
          <w:marRight w:val="0"/>
          <w:marTop w:val="0"/>
          <w:marBottom w:val="0"/>
          <w:divBdr>
            <w:top w:val="none" w:sz="0" w:space="0" w:color="auto"/>
            <w:left w:val="none" w:sz="0" w:space="0" w:color="auto"/>
            <w:bottom w:val="none" w:sz="0" w:space="0" w:color="auto"/>
            <w:right w:val="none" w:sz="0" w:space="0" w:color="auto"/>
          </w:divBdr>
        </w:div>
        <w:div w:id="1314749240">
          <w:marLeft w:val="0"/>
          <w:marRight w:val="0"/>
          <w:marTop w:val="0"/>
          <w:marBottom w:val="0"/>
          <w:divBdr>
            <w:top w:val="none" w:sz="0" w:space="0" w:color="auto"/>
            <w:left w:val="none" w:sz="0" w:space="0" w:color="auto"/>
            <w:bottom w:val="none" w:sz="0" w:space="0" w:color="auto"/>
            <w:right w:val="none" w:sz="0" w:space="0" w:color="auto"/>
          </w:divBdr>
        </w:div>
        <w:div w:id="2015574594">
          <w:marLeft w:val="0"/>
          <w:marRight w:val="0"/>
          <w:marTop w:val="0"/>
          <w:marBottom w:val="0"/>
          <w:divBdr>
            <w:top w:val="none" w:sz="0" w:space="0" w:color="auto"/>
            <w:left w:val="none" w:sz="0" w:space="0" w:color="auto"/>
            <w:bottom w:val="none" w:sz="0" w:space="0" w:color="auto"/>
            <w:right w:val="none" w:sz="0" w:space="0" w:color="auto"/>
          </w:divBdr>
        </w:div>
        <w:div w:id="2111510733">
          <w:marLeft w:val="0"/>
          <w:marRight w:val="0"/>
          <w:marTop w:val="0"/>
          <w:marBottom w:val="0"/>
          <w:divBdr>
            <w:top w:val="none" w:sz="0" w:space="0" w:color="auto"/>
            <w:left w:val="none" w:sz="0" w:space="0" w:color="auto"/>
            <w:bottom w:val="none" w:sz="0" w:space="0" w:color="auto"/>
            <w:right w:val="none" w:sz="0" w:space="0" w:color="auto"/>
          </w:divBdr>
        </w:div>
      </w:divsChild>
    </w:div>
    <w:div w:id="1860971245">
      <w:bodyDiv w:val="1"/>
      <w:marLeft w:val="0"/>
      <w:marRight w:val="0"/>
      <w:marTop w:val="0"/>
      <w:marBottom w:val="0"/>
      <w:divBdr>
        <w:top w:val="none" w:sz="0" w:space="0" w:color="auto"/>
        <w:left w:val="none" w:sz="0" w:space="0" w:color="auto"/>
        <w:bottom w:val="none" w:sz="0" w:space="0" w:color="auto"/>
        <w:right w:val="none" w:sz="0" w:space="0" w:color="auto"/>
      </w:divBdr>
    </w:div>
    <w:div w:id="1901015169">
      <w:bodyDiv w:val="1"/>
      <w:marLeft w:val="0"/>
      <w:marRight w:val="0"/>
      <w:marTop w:val="0"/>
      <w:marBottom w:val="0"/>
      <w:divBdr>
        <w:top w:val="none" w:sz="0" w:space="0" w:color="auto"/>
        <w:left w:val="none" w:sz="0" w:space="0" w:color="auto"/>
        <w:bottom w:val="none" w:sz="0" w:space="0" w:color="auto"/>
        <w:right w:val="none" w:sz="0" w:space="0" w:color="auto"/>
      </w:divBdr>
    </w:div>
    <w:div w:id="1907110038">
      <w:bodyDiv w:val="1"/>
      <w:marLeft w:val="0"/>
      <w:marRight w:val="0"/>
      <w:marTop w:val="0"/>
      <w:marBottom w:val="0"/>
      <w:divBdr>
        <w:top w:val="none" w:sz="0" w:space="0" w:color="auto"/>
        <w:left w:val="none" w:sz="0" w:space="0" w:color="auto"/>
        <w:bottom w:val="none" w:sz="0" w:space="0" w:color="auto"/>
        <w:right w:val="none" w:sz="0" w:space="0" w:color="auto"/>
      </w:divBdr>
    </w:div>
    <w:div w:id="1909923371">
      <w:bodyDiv w:val="1"/>
      <w:marLeft w:val="0"/>
      <w:marRight w:val="0"/>
      <w:marTop w:val="0"/>
      <w:marBottom w:val="0"/>
      <w:divBdr>
        <w:top w:val="none" w:sz="0" w:space="0" w:color="auto"/>
        <w:left w:val="none" w:sz="0" w:space="0" w:color="auto"/>
        <w:bottom w:val="none" w:sz="0" w:space="0" w:color="auto"/>
        <w:right w:val="none" w:sz="0" w:space="0" w:color="auto"/>
      </w:divBdr>
    </w:div>
    <w:div w:id="1938752672">
      <w:bodyDiv w:val="1"/>
      <w:marLeft w:val="0"/>
      <w:marRight w:val="0"/>
      <w:marTop w:val="0"/>
      <w:marBottom w:val="0"/>
      <w:divBdr>
        <w:top w:val="none" w:sz="0" w:space="0" w:color="auto"/>
        <w:left w:val="none" w:sz="0" w:space="0" w:color="auto"/>
        <w:bottom w:val="none" w:sz="0" w:space="0" w:color="auto"/>
        <w:right w:val="none" w:sz="0" w:space="0" w:color="auto"/>
      </w:divBdr>
    </w:div>
    <w:div w:id="1942179853">
      <w:bodyDiv w:val="1"/>
      <w:marLeft w:val="0"/>
      <w:marRight w:val="0"/>
      <w:marTop w:val="0"/>
      <w:marBottom w:val="0"/>
      <w:divBdr>
        <w:top w:val="none" w:sz="0" w:space="0" w:color="auto"/>
        <w:left w:val="none" w:sz="0" w:space="0" w:color="auto"/>
        <w:bottom w:val="none" w:sz="0" w:space="0" w:color="auto"/>
        <w:right w:val="none" w:sz="0" w:space="0" w:color="auto"/>
      </w:divBdr>
    </w:div>
    <w:div w:id="1996489431">
      <w:bodyDiv w:val="1"/>
      <w:marLeft w:val="0"/>
      <w:marRight w:val="0"/>
      <w:marTop w:val="0"/>
      <w:marBottom w:val="0"/>
      <w:divBdr>
        <w:top w:val="none" w:sz="0" w:space="0" w:color="auto"/>
        <w:left w:val="none" w:sz="0" w:space="0" w:color="auto"/>
        <w:bottom w:val="none" w:sz="0" w:space="0" w:color="auto"/>
        <w:right w:val="none" w:sz="0" w:space="0" w:color="auto"/>
      </w:divBdr>
    </w:div>
    <w:div w:id="2004772507">
      <w:bodyDiv w:val="1"/>
      <w:marLeft w:val="0"/>
      <w:marRight w:val="0"/>
      <w:marTop w:val="0"/>
      <w:marBottom w:val="0"/>
      <w:divBdr>
        <w:top w:val="none" w:sz="0" w:space="0" w:color="auto"/>
        <w:left w:val="none" w:sz="0" w:space="0" w:color="auto"/>
        <w:bottom w:val="none" w:sz="0" w:space="0" w:color="auto"/>
        <w:right w:val="none" w:sz="0" w:space="0" w:color="auto"/>
      </w:divBdr>
    </w:div>
    <w:div w:id="2040885121">
      <w:bodyDiv w:val="1"/>
      <w:marLeft w:val="0"/>
      <w:marRight w:val="0"/>
      <w:marTop w:val="0"/>
      <w:marBottom w:val="0"/>
      <w:divBdr>
        <w:top w:val="none" w:sz="0" w:space="0" w:color="auto"/>
        <w:left w:val="none" w:sz="0" w:space="0" w:color="auto"/>
        <w:bottom w:val="none" w:sz="0" w:space="0" w:color="auto"/>
        <w:right w:val="none" w:sz="0" w:space="0" w:color="auto"/>
      </w:divBdr>
      <w:divsChild>
        <w:div w:id="42561830">
          <w:marLeft w:val="0"/>
          <w:marRight w:val="0"/>
          <w:marTop w:val="0"/>
          <w:marBottom w:val="0"/>
          <w:divBdr>
            <w:top w:val="none" w:sz="0" w:space="0" w:color="auto"/>
            <w:left w:val="none" w:sz="0" w:space="0" w:color="auto"/>
            <w:bottom w:val="none" w:sz="0" w:space="0" w:color="auto"/>
            <w:right w:val="none" w:sz="0" w:space="0" w:color="auto"/>
          </w:divBdr>
        </w:div>
      </w:divsChild>
    </w:div>
    <w:div w:id="2048600026">
      <w:bodyDiv w:val="1"/>
      <w:marLeft w:val="0"/>
      <w:marRight w:val="0"/>
      <w:marTop w:val="0"/>
      <w:marBottom w:val="0"/>
      <w:divBdr>
        <w:top w:val="none" w:sz="0" w:space="0" w:color="auto"/>
        <w:left w:val="none" w:sz="0" w:space="0" w:color="auto"/>
        <w:bottom w:val="none" w:sz="0" w:space="0" w:color="auto"/>
        <w:right w:val="none" w:sz="0" w:space="0" w:color="auto"/>
      </w:divBdr>
    </w:div>
    <w:div w:id="2055811143">
      <w:bodyDiv w:val="1"/>
      <w:marLeft w:val="0"/>
      <w:marRight w:val="0"/>
      <w:marTop w:val="0"/>
      <w:marBottom w:val="0"/>
      <w:divBdr>
        <w:top w:val="none" w:sz="0" w:space="0" w:color="auto"/>
        <w:left w:val="none" w:sz="0" w:space="0" w:color="auto"/>
        <w:bottom w:val="none" w:sz="0" w:space="0" w:color="auto"/>
        <w:right w:val="none" w:sz="0" w:space="0" w:color="auto"/>
      </w:divBdr>
    </w:div>
    <w:div w:id="2062442635">
      <w:bodyDiv w:val="1"/>
      <w:marLeft w:val="0"/>
      <w:marRight w:val="0"/>
      <w:marTop w:val="0"/>
      <w:marBottom w:val="0"/>
      <w:divBdr>
        <w:top w:val="none" w:sz="0" w:space="0" w:color="auto"/>
        <w:left w:val="none" w:sz="0" w:space="0" w:color="auto"/>
        <w:bottom w:val="none" w:sz="0" w:space="0" w:color="auto"/>
        <w:right w:val="none" w:sz="0" w:space="0" w:color="auto"/>
      </w:divBdr>
    </w:div>
    <w:div w:id="2090424865">
      <w:bodyDiv w:val="1"/>
      <w:marLeft w:val="0"/>
      <w:marRight w:val="0"/>
      <w:marTop w:val="0"/>
      <w:marBottom w:val="0"/>
      <w:divBdr>
        <w:top w:val="none" w:sz="0" w:space="0" w:color="auto"/>
        <w:left w:val="none" w:sz="0" w:space="0" w:color="auto"/>
        <w:bottom w:val="none" w:sz="0" w:space="0" w:color="auto"/>
        <w:right w:val="none" w:sz="0" w:space="0" w:color="auto"/>
      </w:divBdr>
    </w:div>
    <w:div w:id="2099208327">
      <w:bodyDiv w:val="1"/>
      <w:marLeft w:val="0"/>
      <w:marRight w:val="0"/>
      <w:marTop w:val="0"/>
      <w:marBottom w:val="0"/>
      <w:divBdr>
        <w:top w:val="none" w:sz="0" w:space="0" w:color="auto"/>
        <w:left w:val="none" w:sz="0" w:space="0" w:color="auto"/>
        <w:bottom w:val="none" w:sz="0" w:space="0" w:color="auto"/>
        <w:right w:val="none" w:sz="0" w:space="0" w:color="auto"/>
      </w:divBdr>
    </w:div>
    <w:div w:id="2130009425">
      <w:bodyDiv w:val="1"/>
      <w:marLeft w:val="0"/>
      <w:marRight w:val="0"/>
      <w:marTop w:val="0"/>
      <w:marBottom w:val="0"/>
      <w:divBdr>
        <w:top w:val="none" w:sz="0" w:space="0" w:color="auto"/>
        <w:left w:val="none" w:sz="0" w:space="0" w:color="auto"/>
        <w:bottom w:val="none" w:sz="0" w:space="0" w:color="auto"/>
        <w:right w:val="none" w:sz="0" w:space="0" w:color="auto"/>
      </w:divBdr>
    </w:div>
    <w:div w:id="2133135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image" Target="media/image4.png" Id="rId18" /><Relationship Type="http://schemas.openxmlformats.org/officeDocument/2006/relationships/hyperlink" Target="mailto:info@pwles.org" TargetMode="External" Id="rId26" /><Relationship Type="http://schemas.openxmlformats.org/officeDocument/2006/relationships/customXml" Target="../customXml/item3.xml" Id="rId3" /><Relationship Type="http://schemas.openxmlformats.org/officeDocument/2006/relationships/hyperlink" Target="https://pacificwomen.org/resources/" TargetMode="External" Id="rId21"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image" Target="media/image3.png" Id="rId17" /><Relationship Type="http://schemas.openxmlformats.org/officeDocument/2006/relationships/footer" Target="footer3.xml" Id="rId25" /><Relationship Type="http://schemas.openxmlformats.org/officeDocument/2006/relationships/customXml" Target="../customXml/item2.xml" Id="rId2" /><Relationship Type="http://schemas.openxmlformats.org/officeDocument/2006/relationships/hyperlink" Target="http://www.pacificwomen.org" TargetMode="External" Id="rId16" /><Relationship Type="http://schemas.openxmlformats.org/officeDocument/2006/relationships/hyperlink" Target="https://pacificwomen.org/latest-updates/stories/" TargetMode="Externa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g" Id="rId11" /><Relationship Type="http://schemas.openxmlformats.org/officeDocument/2006/relationships/header" Target="header3.xml" Id="rId24" /><Relationship Type="http://schemas.openxmlformats.org/officeDocument/2006/relationships/numbering" Target="numbering.xml" Id="rId5" /><Relationship Type="http://schemas.openxmlformats.org/officeDocument/2006/relationships/header" Target="header2.xml" Id="rId15" /><Relationship Type="http://schemas.openxmlformats.org/officeDocument/2006/relationships/hyperlink" Target="https://youtu.be/p5gbcZHlKdg?si=7LXyyJI6AQalYxBT" TargetMode="External" Id="rId23" /><Relationship Type="http://schemas.openxmlformats.org/officeDocument/2006/relationships/theme" Target="theme/theme1.xml" Id="rId28" /><Relationship Type="http://schemas.openxmlformats.org/officeDocument/2006/relationships/endnotes" Target="endnotes.xml" Id="rId10" /><Relationship Type="http://schemas.openxmlformats.org/officeDocument/2006/relationships/hyperlink" Target="https://pacificwomen.org/our-impact/"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youtu.be/JCeG_6OmOuE?si=WgwOnXcFATJoiKG7" TargetMode="External" Id="rId22" /><Relationship Type="http://schemas.openxmlformats.org/officeDocument/2006/relationships/fontTable" Target="fontTable.xml" Id="rId27" /><Relationship Type="http://schemas.microsoft.com/office/2020/10/relationships/intelligence" Target="intelligence2.xml" Id="Ra2fc35e430c945ff" /></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PWL">
      <a:dk1>
        <a:sysClr val="windowText" lastClr="000000"/>
      </a:dk1>
      <a:lt1>
        <a:sysClr val="window" lastClr="FFFFFF"/>
      </a:lt1>
      <a:dk2>
        <a:srgbClr val="44546A"/>
      </a:dk2>
      <a:lt2>
        <a:srgbClr val="E7E6E6"/>
      </a:lt2>
      <a:accent1>
        <a:srgbClr val="231F20"/>
      </a:accent1>
      <a:accent2>
        <a:srgbClr val="004B64"/>
      </a:accent2>
      <a:accent3>
        <a:srgbClr val="62C8CF"/>
      </a:accent3>
      <a:accent4>
        <a:srgbClr val="0798BB"/>
      </a:accent4>
      <a:accent5>
        <a:srgbClr val="BFAF8C"/>
      </a:accent5>
      <a:accent6>
        <a:srgbClr val="002060"/>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solidFill>
          <a:schemeClr val="accent4"/>
        </a:solidFill>
        <a:ln w="6350">
          <a:noFill/>
        </a:ln>
      </a:spPr>
      <a:bodyPr rot="0" spcFirstLastPara="0" vertOverflow="overflow" horzOverflow="overflow" vert="horz" wrap="square" lIns="108000" tIns="108000" rIns="108000" bIns="108000" numCol="1" spcCol="0" rtlCol="0" fromWordArt="0" anchor="t" anchorCtr="0" forceAA="0" compatLnSpc="1">
        <a:prstTxWarp prst="textNoShape">
          <a:avLst/>
        </a:prstTxWarp>
        <a:sp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0404e92-fc62-4a0f-bd0c-9416f64e1809">
      <Terms xmlns="http://schemas.microsoft.com/office/infopath/2007/PartnerControls"/>
    </lcf76f155ced4ddcb4097134ff3c332f>
    <TaxCatchAll xmlns="e3ac4ce4-dd58-4ff0-93be-5837486f149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A6C110B9E90F14AB544ACB769607EC2" ma:contentTypeVersion="18" ma:contentTypeDescription="Create a new document." ma:contentTypeScope="" ma:versionID="adacfb03ac53a67afef8d7283454db1c">
  <xsd:schema xmlns:xsd="http://www.w3.org/2001/XMLSchema" xmlns:xs="http://www.w3.org/2001/XMLSchema" xmlns:p="http://schemas.microsoft.com/office/2006/metadata/properties" xmlns:ns2="e0404e92-fc62-4a0f-bd0c-9416f64e1809" xmlns:ns3="e3ac4ce4-dd58-4ff0-93be-5837486f1497" targetNamespace="http://schemas.microsoft.com/office/2006/metadata/properties" ma:root="true" ma:fieldsID="d747a7263a8d0055184081f85d306f30" ns2:_="" ns3:_="">
    <xsd:import namespace="e0404e92-fc62-4a0f-bd0c-9416f64e1809"/>
    <xsd:import namespace="e3ac4ce4-dd58-4ff0-93be-5837486f149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404e92-fc62-4a0f-bd0c-9416f64e18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8e6d6170-9e66-4ec9-83aa-2c8e0e9ac0ac"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3ac4ce4-dd58-4ff0-93be-5837486f149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f8054c9a-683f-4057-8918-6e28e617cb9c}" ma:internalName="TaxCatchAll" ma:showField="CatchAllData" ma:web="e3ac4ce4-dd58-4ff0-93be-5837486f149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2F99EB2-9545-42E3-9F88-66AD8F6215AB}">
  <ds:schemaRefs>
    <ds:schemaRef ds:uri="http://schemas.microsoft.com/office/2006/metadata/properties"/>
    <ds:schemaRef ds:uri="http://schemas.microsoft.com/office/infopath/2007/PartnerControls"/>
    <ds:schemaRef ds:uri="e0404e92-fc62-4a0f-bd0c-9416f64e1809"/>
    <ds:schemaRef ds:uri="e3ac4ce4-dd58-4ff0-93be-5837486f1497"/>
  </ds:schemaRefs>
</ds:datastoreItem>
</file>

<file path=customXml/itemProps2.xml><?xml version="1.0" encoding="utf-8"?>
<ds:datastoreItem xmlns:ds="http://schemas.openxmlformats.org/officeDocument/2006/customXml" ds:itemID="{E7449829-0722-4FE7-906A-6F041ACEA480}">
  <ds:schemaRefs>
    <ds:schemaRef ds:uri="http://schemas.microsoft.com/sharepoint/v3/contenttype/forms"/>
  </ds:schemaRefs>
</ds:datastoreItem>
</file>

<file path=customXml/itemProps3.xml><?xml version="1.0" encoding="utf-8"?>
<ds:datastoreItem xmlns:ds="http://schemas.openxmlformats.org/officeDocument/2006/customXml" ds:itemID="{2FDDC306-B826-423C-BE93-1D7B92B069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404e92-fc62-4a0f-bd0c-9416f64e1809"/>
    <ds:schemaRef ds:uri="e3ac4ce4-dd58-4ff0-93be-5837486f14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8A34EF7-F63F-4AB1-A28A-5F67750FA1C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Junita Ngai</dc:creator>
  <cp:keywords/>
  <cp:lastModifiedBy>Aliyah Hussein</cp:lastModifiedBy>
  <cp:revision>128</cp:revision>
  <dcterms:created xsi:type="dcterms:W3CDTF">2025-03-26T02:08:00Z</dcterms:created>
  <dcterms:modified xsi:type="dcterms:W3CDTF">2025-03-31T04:42:25Z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0x0101005A6C110B9E90F14AB544ACB769607EC2</vt:lpwstr>
  </property>
  <property fmtid="{D5CDD505-2E9C-101B-9397-08002B2CF9AE}" pid="3" name="MediaServiceImageTags">
    <vt:lpwstr/>
  </property>
</Properties>
</file>