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56579" w:rsidR="00CC0D37" w:rsidP="00CC0D37" w:rsidRDefault="00CC0D37" w14:paraId="3E7DDEFC" w14:textId="076508A7">
      <w:bookmarkStart w:name="_Hlk131676186" w:id="0"/>
      <w:bookmarkEnd w:id="0"/>
      <w:r w:rsidRPr="00F56579">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F56579" w:rsidR="00423C57" w:rsidP="00B53242" w:rsidRDefault="00551CE3" w14:paraId="0F188546" w14:textId="681C78AF">
      <w:pPr>
        <w:pStyle w:val="Title"/>
        <w:spacing w:line="276" w:lineRule="auto"/>
        <w:rPr>
          <w:rFonts w:cstheme="majorHAnsi"/>
          <w:szCs w:val="56"/>
        </w:rPr>
      </w:pPr>
      <w:r>
        <w:rPr>
          <w:rFonts w:cstheme="majorHAnsi"/>
          <w:szCs w:val="56"/>
        </w:rPr>
        <w:t>Solomon Islands</w:t>
      </w:r>
      <w:r w:rsidRPr="00F56579" w:rsidR="000631C2">
        <w:rPr>
          <w:rFonts w:cstheme="majorHAnsi"/>
          <w:szCs w:val="56"/>
        </w:rPr>
        <w:t xml:space="preserve"> </w:t>
      </w:r>
      <w:r w:rsidRPr="00F56579" w:rsidR="00B53242">
        <w:rPr>
          <w:rFonts w:cstheme="majorHAnsi"/>
          <w:szCs w:val="56"/>
        </w:rPr>
        <w:t xml:space="preserve">Country </w:t>
      </w:r>
      <w:r w:rsidRPr="00F56579" w:rsidR="0018387A">
        <w:rPr>
          <w:rFonts w:cstheme="majorHAnsi"/>
          <w:szCs w:val="56"/>
        </w:rPr>
        <w:t>Brief</w:t>
      </w:r>
    </w:p>
    <w:p w:rsidRPr="00F56579" w:rsidR="005D435B" w:rsidP="00B53242" w:rsidRDefault="00951D01" w14:paraId="045F1C09" w14:textId="27C99907">
      <w:pPr>
        <w:pStyle w:val="Subtitle"/>
        <w:spacing w:line="276" w:lineRule="auto"/>
        <w:rPr>
          <w:rFonts w:cstheme="majorHAnsi"/>
          <w:sz w:val="56"/>
          <w:szCs w:val="56"/>
        </w:rPr>
      </w:pPr>
      <w:r w:rsidRPr="00F56579">
        <w:rPr>
          <w:rFonts w:cstheme="majorHAnsi"/>
          <w:sz w:val="56"/>
          <w:szCs w:val="56"/>
        </w:rPr>
        <w:t xml:space="preserve">March </w:t>
      </w:r>
      <w:r w:rsidRPr="00F56579" w:rsidR="006F55D4">
        <w:rPr>
          <w:rFonts w:cstheme="majorHAnsi"/>
          <w:sz w:val="56"/>
          <w:szCs w:val="56"/>
        </w:rPr>
        <w:t>202</w:t>
      </w:r>
      <w:r w:rsidRPr="00F56579" w:rsidR="00775AC0">
        <w:rPr>
          <w:rFonts w:cstheme="majorHAnsi"/>
          <w:sz w:val="56"/>
          <w:szCs w:val="56"/>
        </w:rPr>
        <w:t>5</w:t>
      </w:r>
    </w:p>
    <w:p w:rsidRPr="00F56579" w:rsidR="00436FD7" w:rsidP="00B53242" w:rsidRDefault="00436FD7" w14:paraId="03CCE1EB" w14:textId="77777777">
      <w:pPr>
        <w:spacing w:line="276" w:lineRule="auto"/>
        <w:rPr>
          <w:rFonts w:asciiTheme="majorHAnsi" w:hAnsiTheme="majorHAnsi" w:cstheme="majorHAnsi"/>
          <w:sz w:val="20"/>
          <w:szCs w:val="20"/>
        </w:rPr>
      </w:pPr>
    </w:p>
    <w:p w:rsidRPr="00F56579" w:rsidR="00436FD7" w:rsidP="00B53242" w:rsidRDefault="00436FD7" w14:paraId="16840F9F" w14:textId="77777777">
      <w:pPr>
        <w:spacing w:line="276" w:lineRule="auto"/>
        <w:rPr>
          <w:rFonts w:asciiTheme="majorHAnsi" w:hAnsiTheme="majorHAnsi" w:cstheme="majorHAnsi"/>
          <w:sz w:val="20"/>
          <w:szCs w:val="20"/>
        </w:rPr>
      </w:pPr>
    </w:p>
    <w:p w:rsidRPr="00F56579" w:rsidR="00B53242" w:rsidP="00B53242" w:rsidRDefault="00B53242" w14:paraId="62DB4D54" w14:textId="77777777">
      <w:pPr>
        <w:spacing w:line="276" w:lineRule="auto"/>
        <w:rPr>
          <w:rFonts w:asciiTheme="majorHAnsi" w:hAnsiTheme="majorHAnsi" w:cstheme="majorHAnsi"/>
          <w:sz w:val="20"/>
          <w:szCs w:val="20"/>
        </w:rPr>
        <w:sectPr w:rsidRPr="00F56579"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F56579"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 w:cs="" w:asciiTheme="minorAscii" w:hAnsiTheme="minorAscii" w:eastAsiaTheme="minorEastAsia" w:cstheme="minorBidi"/>
          <w:color w:val="auto"/>
          <w:sz w:val="20"/>
          <w:szCs w:val="20"/>
        </w:rPr>
      </w:sdtPr>
      <w:sdtEndPr>
        <w:rPr>
          <w:rFonts w:ascii="Arial" w:hAnsi="Arial" w:eastAsia="" w:cs="" w:asciiTheme="minorAscii" w:hAnsiTheme="minorAscii" w:eastAsiaTheme="minorEastAsia" w:cstheme="majorBidi"/>
          <w:b w:val="1"/>
          <w:bCs w:val="1"/>
          <w:color w:val="auto"/>
          <w:sz w:val="20"/>
          <w:szCs w:val="20"/>
        </w:rPr>
      </w:sdtEndPr>
      <w:sdtContent>
        <w:p w:rsidRPr="00F56579" w:rsidR="00436FD7" w:rsidP="00D21644" w:rsidRDefault="00436FD7" w14:paraId="40E3DBB2" w14:textId="7898E06C">
          <w:pPr>
            <w:pStyle w:val="TOCHeading"/>
            <w:rPr>
              <w:sz w:val="20"/>
              <w:szCs w:val="20"/>
            </w:rPr>
          </w:pPr>
          <w:r w:rsidRPr="00F56579">
            <w:t>Contents</w:t>
          </w:r>
          <w:r w:rsidRPr="00F56579" w:rsidR="00FF04A0">
            <w:rPr>
              <w:sz w:val="20"/>
              <w:szCs w:val="20"/>
            </w:rPr>
            <w:tab/>
          </w:r>
        </w:p>
        <w:p w:rsidR="008A44B9" w:rsidRDefault="00436FD7" w14:paraId="214BF599" w14:textId="1AE13BD5">
          <w:pPr>
            <w:pStyle w:val="TOC1"/>
            <w:rPr>
              <w:rFonts w:asciiTheme="minorHAnsi" w:hAnsiTheme="minorHAnsi" w:eastAsiaTheme="minorEastAsia"/>
              <w:b w:val="0"/>
              <w:color w:val="auto"/>
              <w:kern w:val="2"/>
              <w:sz w:val="24"/>
              <w:szCs w:val="24"/>
              <w:lang w:val="en-US"/>
              <w14:ligatures w14:val="standardContextual"/>
            </w:rPr>
          </w:pPr>
          <w:r w:rsidRPr="00F56579">
            <w:rPr>
              <w:rFonts w:asciiTheme="majorHAnsi" w:hAnsiTheme="majorHAnsi" w:cstheme="majorHAnsi"/>
              <w:noProof w:val="0"/>
              <w:szCs w:val="20"/>
            </w:rPr>
            <w:fldChar w:fldCharType="begin"/>
          </w:r>
          <w:r w:rsidRPr="00F56579">
            <w:rPr>
              <w:rFonts w:asciiTheme="majorHAnsi" w:hAnsiTheme="majorHAnsi" w:cstheme="majorHAnsi"/>
              <w:noProof w:val="0"/>
              <w:szCs w:val="20"/>
            </w:rPr>
            <w:instrText xml:space="preserve"> TOC \o "1-3" \h \z \u </w:instrText>
          </w:r>
          <w:r w:rsidRPr="00F56579">
            <w:rPr>
              <w:rFonts w:asciiTheme="majorHAnsi" w:hAnsiTheme="majorHAnsi" w:cstheme="majorHAnsi"/>
              <w:noProof w:val="0"/>
              <w:szCs w:val="20"/>
            </w:rPr>
            <w:fldChar w:fldCharType="separate"/>
          </w:r>
          <w:hyperlink w:history="1" w:anchor="_Toc194314196">
            <w:r w:rsidRPr="00CD7D1D" w:rsidR="008A44B9">
              <w:rPr>
                <w:rStyle w:val="Hyperlink"/>
              </w:rPr>
              <w:t>1</w:t>
            </w:r>
            <w:r w:rsidR="008A44B9">
              <w:rPr>
                <w:rFonts w:asciiTheme="minorHAnsi" w:hAnsiTheme="minorHAnsi" w:eastAsiaTheme="minorEastAsia"/>
                <w:b w:val="0"/>
                <w:color w:val="auto"/>
                <w:kern w:val="2"/>
                <w:sz w:val="24"/>
                <w:szCs w:val="24"/>
                <w:lang w:val="en-US"/>
                <w14:ligatures w14:val="standardContextual"/>
              </w:rPr>
              <w:tab/>
            </w:r>
            <w:r w:rsidRPr="00CD7D1D" w:rsidR="008A44B9">
              <w:rPr>
                <w:rStyle w:val="Hyperlink"/>
              </w:rPr>
              <w:t>About Pacific Women Lead</w:t>
            </w:r>
            <w:r w:rsidR="008A44B9">
              <w:rPr>
                <w:webHidden/>
              </w:rPr>
              <w:tab/>
            </w:r>
            <w:r w:rsidR="008A44B9">
              <w:rPr>
                <w:webHidden/>
              </w:rPr>
              <w:fldChar w:fldCharType="begin"/>
            </w:r>
            <w:r w:rsidR="008A44B9">
              <w:rPr>
                <w:webHidden/>
              </w:rPr>
              <w:instrText xml:space="preserve"> PAGEREF _Toc194314196 \h </w:instrText>
            </w:r>
            <w:r w:rsidR="008A44B9">
              <w:rPr>
                <w:webHidden/>
              </w:rPr>
            </w:r>
            <w:r w:rsidR="008A44B9">
              <w:rPr>
                <w:webHidden/>
              </w:rPr>
              <w:fldChar w:fldCharType="separate"/>
            </w:r>
            <w:r w:rsidR="008A44B9">
              <w:rPr>
                <w:webHidden/>
              </w:rPr>
              <w:t>3</w:t>
            </w:r>
            <w:r w:rsidR="008A44B9">
              <w:rPr>
                <w:webHidden/>
              </w:rPr>
              <w:fldChar w:fldCharType="end"/>
            </w:r>
          </w:hyperlink>
        </w:p>
        <w:p w:rsidR="008A44B9" w:rsidRDefault="008A44B9" w14:paraId="7A19BC21" w14:textId="7AA5DB95">
          <w:pPr>
            <w:pStyle w:val="TOC1"/>
            <w:rPr>
              <w:rFonts w:asciiTheme="minorHAnsi" w:hAnsiTheme="minorHAnsi" w:eastAsiaTheme="minorEastAsia"/>
              <w:b w:val="0"/>
              <w:color w:val="auto"/>
              <w:kern w:val="2"/>
              <w:sz w:val="24"/>
              <w:szCs w:val="24"/>
              <w:lang w:val="en-US"/>
              <w14:ligatures w14:val="standardContextual"/>
            </w:rPr>
          </w:pPr>
          <w:hyperlink w:history="1" w:anchor="_Toc194314197">
            <w:r w:rsidRPr="00CD7D1D">
              <w:rPr>
                <w:rStyle w:val="Hyperlink"/>
              </w:rPr>
              <w:t>2</w:t>
            </w:r>
            <w:r>
              <w:rPr>
                <w:rFonts w:asciiTheme="minorHAnsi" w:hAnsiTheme="minorHAnsi" w:eastAsiaTheme="minorEastAsia"/>
                <w:b w:val="0"/>
                <w:color w:val="auto"/>
                <w:kern w:val="2"/>
                <w:sz w:val="24"/>
                <w:szCs w:val="24"/>
                <w:lang w:val="en-US"/>
                <w14:ligatures w14:val="standardContextual"/>
              </w:rPr>
              <w:tab/>
            </w:r>
            <w:r w:rsidRPr="00CD7D1D">
              <w:rPr>
                <w:rStyle w:val="Hyperlink"/>
              </w:rPr>
              <w:t>Overview of Pacific Women Lead activities in Solomon Islands</w:t>
            </w:r>
            <w:r>
              <w:rPr>
                <w:webHidden/>
              </w:rPr>
              <w:tab/>
            </w:r>
            <w:r>
              <w:rPr>
                <w:webHidden/>
              </w:rPr>
              <w:fldChar w:fldCharType="begin"/>
            </w:r>
            <w:r>
              <w:rPr>
                <w:webHidden/>
              </w:rPr>
              <w:instrText xml:space="preserve"> PAGEREF _Toc194314197 \h </w:instrText>
            </w:r>
            <w:r>
              <w:rPr>
                <w:webHidden/>
              </w:rPr>
            </w:r>
            <w:r>
              <w:rPr>
                <w:webHidden/>
              </w:rPr>
              <w:fldChar w:fldCharType="separate"/>
            </w:r>
            <w:r>
              <w:rPr>
                <w:webHidden/>
              </w:rPr>
              <w:t>3</w:t>
            </w:r>
            <w:r>
              <w:rPr>
                <w:webHidden/>
              </w:rPr>
              <w:fldChar w:fldCharType="end"/>
            </w:r>
          </w:hyperlink>
        </w:p>
        <w:p w:rsidR="008A44B9" w:rsidRDefault="008A44B9" w14:paraId="48533E1E" w14:textId="1E8C1050">
          <w:pPr>
            <w:pStyle w:val="TOC2"/>
            <w:rPr>
              <w:rFonts w:asciiTheme="minorHAnsi" w:hAnsiTheme="minorHAnsi" w:eastAsiaTheme="minorEastAsia"/>
              <w:color w:val="auto"/>
              <w:kern w:val="2"/>
              <w:sz w:val="24"/>
              <w:szCs w:val="24"/>
              <w:lang w:val="en-US"/>
              <w14:ligatures w14:val="standardContextual"/>
            </w:rPr>
          </w:pPr>
          <w:hyperlink w:history="1" w:anchor="_Toc194314198">
            <w:r w:rsidRPr="00CD7D1D">
              <w:rPr>
                <w:rStyle w:val="Hyperlink"/>
              </w:rPr>
              <w:t>2.1</w:t>
            </w:r>
            <w:r>
              <w:rPr>
                <w:rFonts w:asciiTheme="minorHAnsi" w:hAnsiTheme="minorHAnsi" w:eastAsiaTheme="minorEastAsia"/>
                <w:color w:val="auto"/>
                <w:kern w:val="2"/>
                <w:sz w:val="24"/>
                <w:szCs w:val="24"/>
                <w:lang w:val="en-US"/>
                <w14:ligatures w14:val="standardContextual"/>
              </w:rPr>
              <w:tab/>
            </w:r>
            <w:r w:rsidRPr="00CD7D1D">
              <w:rPr>
                <w:rStyle w:val="Hyperlink"/>
              </w:rPr>
              <w:t>Pacific Women Lead at SPC</w:t>
            </w:r>
            <w:r>
              <w:rPr>
                <w:webHidden/>
              </w:rPr>
              <w:tab/>
            </w:r>
            <w:r>
              <w:rPr>
                <w:webHidden/>
              </w:rPr>
              <w:fldChar w:fldCharType="begin"/>
            </w:r>
            <w:r>
              <w:rPr>
                <w:webHidden/>
              </w:rPr>
              <w:instrText xml:space="preserve"> PAGEREF _Toc194314198 \h </w:instrText>
            </w:r>
            <w:r>
              <w:rPr>
                <w:webHidden/>
              </w:rPr>
            </w:r>
            <w:r>
              <w:rPr>
                <w:webHidden/>
              </w:rPr>
              <w:fldChar w:fldCharType="separate"/>
            </w:r>
            <w:r>
              <w:rPr>
                <w:webHidden/>
              </w:rPr>
              <w:t>3</w:t>
            </w:r>
            <w:r>
              <w:rPr>
                <w:webHidden/>
              </w:rPr>
              <w:fldChar w:fldCharType="end"/>
            </w:r>
          </w:hyperlink>
        </w:p>
        <w:p w:rsidR="008A44B9" w:rsidRDefault="008A44B9" w14:paraId="3C82CFC1" w14:textId="7C9925B1">
          <w:pPr>
            <w:pStyle w:val="TOC2"/>
            <w:rPr>
              <w:rFonts w:asciiTheme="minorHAnsi" w:hAnsiTheme="minorHAnsi" w:eastAsiaTheme="minorEastAsia"/>
              <w:color w:val="auto"/>
              <w:kern w:val="2"/>
              <w:sz w:val="24"/>
              <w:szCs w:val="24"/>
              <w:lang w:val="en-US"/>
              <w14:ligatures w14:val="standardContextual"/>
            </w:rPr>
          </w:pPr>
          <w:hyperlink w:history="1" w:anchor="_Toc194314199">
            <w:r w:rsidRPr="00CD7D1D">
              <w:rPr>
                <w:rStyle w:val="Hyperlink"/>
              </w:rPr>
              <w:t>2.2</w:t>
            </w:r>
            <w:r>
              <w:rPr>
                <w:rFonts w:asciiTheme="minorHAnsi" w:hAnsiTheme="minorHAnsi" w:eastAsiaTheme="minorEastAsia"/>
                <w:color w:val="auto"/>
                <w:kern w:val="2"/>
                <w:sz w:val="24"/>
                <w:szCs w:val="24"/>
                <w:lang w:val="en-US"/>
                <w14:ligatures w14:val="standardContextual"/>
              </w:rPr>
              <w:tab/>
            </w:r>
            <w:r w:rsidRPr="00CD7D1D">
              <w:rPr>
                <w:rStyle w:val="Hyperlink"/>
              </w:rPr>
              <w:t>Pacific Women Lead Governance Board</w:t>
            </w:r>
            <w:r>
              <w:rPr>
                <w:webHidden/>
              </w:rPr>
              <w:tab/>
            </w:r>
            <w:r>
              <w:rPr>
                <w:webHidden/>
              </w:rPr>
              <w:fldChar w:fldCharType="begin"/>
            </w:r>
            <w:r>
              <w:rPr>
                <w:webHidden/>
              </w:rPr>
              <w:instrText xml:space="preserve"> PAGEREF _Toc194314199 \h </w:instrText>
            </w:r>
            <w:r>
              <w:rPr>
                <w:webHidden/>
              </w:rPr>
            </w:r>
            <w:r>
              <w:rPr>
                <w:webHidden/>
              </w:rPr>
              <w:fldChar w:fldCharType="separate"/>
            </w:r>
            <w:r>
              <w:rPr>
                <w:webHidden/>
              </w:rPr>
              <w:t>5</w:t>
            </w:r>
            <w:r>
              <w:rPr>
                <w:webHidden/>
              </w:rPr>
              <w:fldChar w:fldCharType="end"/>
            </w:r>
          </w:hyperlink>
        </w:p>
        <w:p w:rsidR="008A44B9" w:rsidRDefault="008A44B9" w14:paraId="0168E434" w14:textId="19373F37">
          <w:pPr>
            <w:pStyle w:val="TOC2"/>
            <w:rPr>
              <w:rFonts w:asciiTheme="minorHAnsi" w:hAnsiTheme="minorHAnsi" w:eastAsiaTheme="minorEastAsia"/>
              <w:color w:val="auto"/>
              <w:kern w:val="2"/>
              <w:sz w:val="24"/>
              <w:szCs w:val="24"/>
              <w:lang w:val="en-US"/>
              <w14:ligatures w14:val="standardContextual"/>
            </w:rPr>
          </w:pPr>
          <w:hyperlink w:history="1" w:anchor="_Toc194314200">
            <w:r w:rsidRPr="00CD7D1D">
              <w:rPr>
                <w:rStyle w:val="Hyperlink"/>
              </w:rPr>
              <w:t>2.3</w:t>
            </w:r>
            <w:r>
              <w:rPr>
                <w:rFonts w:asciiTheme="minorHAnsi" w:hAnsiTheme="minorHAnsi" w:eastAsiaTheme="minorEastAsia"/>
                <w:color w:val="auto"/>
                <w:kern w:val="2"/>
                <w:sz w:val="24"/>
                <w:szCs w:val="24"/>
                <w:lang w:val="en-US"/>
                <w14:ligatures w14:val="standardContextual"/>
              </w:rPr>
              <w:tab/>
            </w:r>
            <w:r w:rsidRPr="00CD7D1D">
              <w:rPr>
                <w:rStyle w:val="Hyperlink"/>
              </w:rPr>
              <w:t>Pacific Women’s Funds</w:t>
            </w:r>
            <w:r>
              <w:rPr>
                <w:webHidden/>
              </w:rPr>
              <w:tab/>
            </w:r>
            <w:r>
              <w:rPr>
                <w:webHidden/>
              </w:rPr>
              <w:fldChar w:fldCharType="begin"/>
            </w:r>
            <w:r>
              <w:rPr>
                <w:webHidden/>
              </w:rPr>
              <w:instrText xml:space="preserve"> PAGEREF _Toc194314200 \h </w:instrText>
            </w:r>
            <w:r>
              <w:rPr>
                <w:webHidden/>
              </w:rPr>
            </w:r>
            <w:r>
              <w:rPr>
                <w:webHidden/>
              </w:rPr>
              <w:fldChar w:fldCharType="separate"/>
            </w:r>
            <w:r>
              <w:rPr>
                <w:webHidden/>
              </w:rPr>
              <w:t>5</w:t>
            </w:r>
            <w:r>
              <w:rPr>
                <w:webHidden/>
              </w:rPr>
              <w:fldChar w:fldCharType="end"/>
            </w:r>
          </w:hyperlink>
        </w:p>
        <w:p w:rsidR="008A44B9" w:rsidRDefault="008A44B9" w14:paraId="30073E23" w14:textId="4B7FB6A8">
          <w:pPr>
            <w:pStyle w:val="TOC2"/>
            <w:rPr>
              <w:rFonts w:asciiTheme="minorHAnsi" w:hAnsiTheme="minorHAnsi" w:eastAsiaTheme="minorEastAsia"/>
              <w:color w:val="auto"/>
              <w:kern w:val="2"/>
              <w:sz w:val="24"/>
              <w:szCs w:val="24"/>
              <w:lang w:val="en-US"/>
              <w14:ligatures w14:val="standardContextual"/>
            </w:rPr>
          </w:pPr>
          <w:hyperlink w:history="1" w:anchor="_Toc194314201">
            <w:r w:rsidRPr="00CD7D1D">
              <w:rPr>
                <w:rStyle w:val="Hyperlink"/>
              </w:rPr>
              <w:t>2.4</w:t>
            </w:r>
            <w:r>
              <w:rPr>
                <w:rFonts w:asciiTheme="minorHAnsi" w:hAnsiTheme="minorHAnsi" w:eastAsiaTheme="minorEastAsia"/>
                <w:color w:val="auto"/>
                <w:kern w:val="2"/>
                <w:sz w:val="24"/>
                <w:szCs w:val="24"/>
                <w:lang w:val="en-US"/>
                <w14:ligatures w14:val="standardContextual"/>
              </w:rPr>
              <w:tab/>
            </w:r>
            <w:r w:rsidRPr="00CD7D1D">
              <w:rPr>
                <w:rStyle w:val="Hyperlink"/>
              </w:rPr>
              <w:t>DFAT regional</w:t>
            </w:r>
            <w:r>
              <w:rPr>
                <w:webHidden/>
              </w:rPr>
              <w:tab/>
            </w:r>
            <w:r>
              <w:rPr>
                <w:webHidden/>
              </w:rPr>
              <w:fldChar w:fldCharType="begin"/>
            </w:r>
            <w:r>
              <w:rPr>
                <w:webHidden/>
              </w:rPr>
              <w:instrText xml:space="preserve"> PAGEREF _Toc194314201 \h </w:instrText>
            </w:r>
            <w:r>
              <w:rPr>
                <w:webHidden/>
              </w:rPr>
            </w:r>
            <w:r>
              <w:rPr>
                <w:webHidden/>
              </w:rPr>
              <w:fldChar w:fldCharType="separate"/>
            </w:r>
            <w:r>
              <w:rPr>
                <w:webHidden/>
              </w:rPr>
              <w:t>6</w:t>
            </w:r>
            <w:r>
              <w:rPr>
                <w:webHidden/>
              </w:rPr>
              <w:fldChar w:fldCharType="end"/>
            </w:r>
          </w:hyperlink>
        </w:p>
        <w:p w:rsidR="008A44B9" w:rsidRDefault="008A44B9" w14:paraId="20E794BE" w14:textId="258F8A89">
          <w:pPr>
            <w:pStyle w:val="TOC2"/>
            <w:rPr>
              <w:rFonts w:asciiTheme="minorHAnsi" w:hAnsiTheme="minorHAnsi" w:eastAsiaTheme="minorEastAsia"/>
              <w:color w:val="auto"/>
              <w:kern w:val="2"/>
              <w:sz w:val="24"/>
              <w:szCs w:val="24"/>
              <w:lang w:val="en-US"/>
              <w14:ligatures w14:val="standardContextual"/>
            </w:rPr>
          </w:pPr>
          <w:hyperlink w:history="1" w:anchor="_Toc194314202">
            <w:r w:rsidRPr="00CD7D1D">
              <w:rPr>
                <w:rStyle w:val="Hyperlink"/>
              </w:rPr>
              <w:t>2.5</w:t>
            </w:r>
            <w:r>
              <w:rPr>
                <w:rFonts w:asciiTheme="minorHAnsi" w:hAnsiTheme="minorHAnsi" w:eastAsiaTheme="minorEastAsia"/>
                <w:color w:val="auto"/>
                <w:kern w:val="2"/>
                <w:sz w:val="24"/>
                <w:szCs w:val="24"/>
                <w:lang w:val="en-US"/>
                <w14:ligatures w14:val="standardContextual"/>
              </w:rPr>
              <w:tab/>
            </w:r>
            <w:r w:rsidRPr="00CD7D1D">
              <w:rPr>
                <w:rStyle w:val="Hyperlink"/>
              </w:rPr>
              <w:t>DFAT bilateral</w:t>
            </w:r>
            <w:r>
              <w:rPr>
                <w:webHidden/>
              </w:rPr>
              <w:tab/>
            </w:r>
            <w:r>
              <w:rPr>
                <w:webHidden/>
              </w:rPr>
              <w:fldChar w:fldCharType="begin"/>
            </w:r>
            <w:r>
              <w:rPr>
                <w:webHidden/>
              </w:rPr>
              <w:instrText xml:space="preserve"> PAGEREF _Toc194314202 \h </w:instrText>
            </w:r>
            <w:r>
              <w:rPr>
                <w:webHidden/>
              </w:rPr>
            </w:r>
            <w:r>
              <w:rPr>
                <w:webHidden/>
              </w:rPr>
              <w:fldChar w:fldCharType="separate"/>
            </w:r>
            <w:r>
              <w:rPr>
                <w:webHidden/>
              </w:rPr>
              <w:t>13</w:t>
            </w:r>
            <w:r>
              <w:rPr>
                <w:webHidden/>
              </w:rPr>
              <w:fldChar w:fldCharType="end"/>
            </w:r>
          </w:hyperlink>
        </w:p>
        <w:p w:rsidR="008A44B9" w:rsidRDefault="008A44B9" w14:paraId="6F41FBB3" w14:textId="418C8072">
          <w:pPr>
            <w:pStyle w:val="TOC2"/>
            <w:rPr>
              <w:rFonts w:asciiTheme="minorHAnsi" w:hAnsiTheme="minorHAnsi" w:eastAsiaTheme="minorEastAsia"/>
              <w:color w:val="auto"/>
              <w:kern w:val="2"/>
              <w:sz w:val="24"/>
              <w:szCs w:val="24"/>
              <w:lang w:val="en-US"/>
              <w14:ligatures w14:val="standardContextual"/>
            </w:rPr>
          </w:pPr>
          <w:hyperlink w:history="1" w:anchor="_Toc194314203">
            <w:r w:rsidRPr="00CD7D1D">
              <w:rPr>
                <w:rStyle w:val="Hyperlink"/>
              </w:rPr>
              <w:t>2.6</w:t>
            </w:r>
            <w:r>
              <w:rPr>
                <w:rFonts w:asciiTheme="minorHAnsi" w:hAnsiTheme="minorHAnsi" w:eastAsiaTheme="minorEastAsia"/>
                <w:color w:val="auto"/>
                <w:kern w:val="2"/>
                <w:sz w:val="24"/>
                <w:szCs w:val="24"/>
                <w:lang w:val="en-US"/>
                <w14:ligatures w14:val="standardContextual"/>
              </w:rPr>
              <w:tab/>
            </w:r>
            <w:r w:rsidRPr="00CD7D1D">
              <w:rPr>
                <w:rStyle w:val="Hyperlink"/>
              </w:rPr>
              <w:t>Pacific Women Lead Enabling Services</w:t>
            </w:r>
            <w:r>
              <w:rPr>
                <w:webHidden/>
              </w:rPr>
              <w:tab/>
            </w:r>
            <w:r>
              <w:rPr>
                <w:webHidden/>
              </w:rPr>
              <w:fldChar w:fldCharType="begin"/>
            </w:r>
            <w:r>
              <w:rPr>
                <w:webHidden/>
              </w:rPr>
              <w:instrText xml:space="preserve"> PAGEREF _Toc194314203 \h </w:instrText>
            </w:r>
            <w:r>
              <w:rPr>
                <w:webHidden/>
              </w:rPr>
            </w:r>
            <w:r>
              <w:rPr>
                <w:webHidden/>
              </w:rPr>
              <w:fldChar w:fldCharType="separate"/>
            </w:r>
            <w:r>
              <w:rPr>
                <w:webHidden/>
              </w:rPr>
              <w:t>16</w:t>
            </w:r>
            <w:r>
              <w:rPr>
                <w:webHidden/>
              </w:rPr>
              <w:fldChar w:fldCharType="end"/>
            </w:r>
          </w:hyperlink>
        </w:p>
        <w:p w:rsidR="008A44B9" w:rsidRDefault="008A44B9" w14:paraId="5161ECD6" w14:textId="4F6D9153">
          <w:pPr>
            <w:pStyle w:val="TOC1"/>
            <w:rPr>
              <w:rFonts w:asciiTheme="minorHAnsi" w:hAnsiTheme="minorHAnsi" w:eastAsiaTheme="minorEastAsia"/>
              <w:b w:val="0"/>
              <w:color w:val="auto"/>
              <w:kern w:val="2"/>
              <w:sz w:val="24"/>
              <w:szCs w:val="24"/>
              <w:lang w:val="en-US"/>
              <w14:ligatures w14:val="standardContextual"/>
            </w:rPr>
          </w:pPr>
          <w:hyperlink w:history="1" w:anchor="_Toc194314204">
            <w:r w:rsidRPr="00CD7D1D">
              <w:rPr>
                <w:rStyle w:val="Hyperlink"/>
              </w:rPr>
              <w:t>3</w:t>
            </w:r>
            <w:r>
              <w:rPr>
                <w:rFonts w:asciiTheme="minorHAnsi" w:hAnsiTheme="minorHAnsi" w:eastAsiaTheme="minorEastAsia"/>
                <w:b w:val="0"/>
                <w:color w:val="auto"/>
                <w:kern w:val="2"/>
                <w:sz w:val="24"/>
                <w:szCs w:val="24"/>
                <w:lang w:val="en-US"/>
                <w14:ligatures w14:val="standardContextual"/>
              </w:rPr>
              <w:tab/>
            </w:r>
            <w:r w:rsidRPr="00CD7D1D">
              <w:rPr>
                <w:rStyle w:val="Hyperlink"/>
              </w:rPr>
              <w:t>Impact stories and reach data for DFAT bilateral projects</w:t>
            </w:r>
            <w:r>
              <w:rPr>
                <w:webHidden/>
              </w:rPr>
              <w:tab/>
            </w:r>
            <w:r>
              <w:rPr>
                <w:webHidden/>
              </w:rPr>
              <w:fldChar w:fldCharType="begin"/>
            </w:r>
            <w:r>
              <w:rPr>
                <w:webHidden/>
              </w:rPr>
              <w:instrText xml:space="preserve"> PAGEREF _Toc194314204 \h </w:instrText>
            </w:r>
            <w:r>
              <w:rPr>
                <w:webHidden/>
              </w:rPr>
            </w:r>
            <w:r>
              <w:rPr>
                <w:webHidden/>
              </w:rPr>
              <w:fldChar w:fldCharType="separate"/>
            </w:r>
            <w:r>
              <w:rPr>
                <w:webHidden/>
              </w:rPr>
              <w:t>16</w:t>
            </w:r>
            <w:r>
              <w:rPr>
                <w:webHidden/>
              </w:rPr>
              <w:fldChar w:fldCharType="end"/>
            </w:r>
          </w:hyperlink>
        </w:p>
        <w:p w:rsidR="008A44B9" w:rsidRDefault="008A44B9" w14:paraId="34C7B811" w14:textId="4159D65F">
          <w:pPr>
            <w:pStyle w:val="TOC2"/>
            <w:rPr>
              <w:rFonts w:asciiTheme="minorHAnsi" w:hAnsiTheme="minorHAnsi" w:eastAsiaTheme="minorEastAsia"/>
              <w:color w:val="auto"/>
              <w:kern w:val="2"/>
              <w:sz w:val="24"/>
              <w:szCs w:val="24"/>
              <w:lang w:val="en-US"/>
              <w14:ligatures w14:val="standardContextual"/>
            </w:rPr>
          </w:pPr>
          <w:hyperlink w:history="1" w:anchor="_Toc194314205">
            <w:r w:rsidRPr="00CD7D1D">
              <w:rPr>
                <w:rStyle w:val="Hyperlink"/>
              </w:rPr>
              <w:t>3.1</w:t>
            </w:r>
            <w:r>
              <w:rPr>
                <w:rFonts w:asciiTheme="minorHAnsi" w:hAnsiTheme="minorHAnsi" w:eastAsiaTheme="minorEastAsia"/>
                <w:color w:val="auto"/>
                <w:kern w:val="2"/>
                <w:sz w:val="24"/>
                <w:szCs w:val="24"/>
                <w:lang w:val="en-US"/>
                <w14:ligatures w14:val="standardContextual"/>
              </w:rPr>
              <w:tab/>
            </w:r>
            <w:r w:rsidRPr="00CD7D1D">
              <w:rPr>
                <w:rStyle w:val="Hyperlink"/>
              </w:rPr>
              <w:t>Impact stories</w:t>
            </w:r>
            <w:r>
              <w:rPr>
                <w:webHidden/>
              </w:rPr>
              <w:tab/>
            </w:r>
            <w:r>
              <w:rPr>
                <w:webHidden/>
              </w:rPr>
              <w:fldChar w:fldCharType="begin"/>
            </w:r>
            <w:r>
              <w:rPr>
                <w:webHidden/>
              </w:rPr>
              <w:instrText xml:space="preserve"> PAGEREF _Toc194314205 \h </w:instrText>
            </w:r>
            <w:r>
              <w:rPr>
                <w:webHidden/>
              </w:rPr>
            </w:r>
            <w:r>
              <w:rPr>
                <w:webHidden/>
              </w:rPr>
              <w:fldChar w:fldCharType="separate"/>
            </w:r>
            <w:r>
              <w:rPr>
                <w:webHidden/>
              </w:rPr>
              <w:t>16</w:t>
            </w:r>
            <w:r>
              <w:rPr>
                <w:webHidden/>
              </w:rPr>
              <w:fldChar w:fldCharType="end"/>
            </w:r>
          </w:hyperlink>
        </w:p>
        <w:p w:rsidR="008A44B9" w:rsidRDefault="008A44B9" w14:paraId="6CED3459" w14:textId="4CC602CF">
          <w:pPr>
            <w:pStyle w:val="TOC2"/>
            <w:rPr>
              <w:rFonts w:asciiTheme="minorHAnsi" w:hAnsiTheme="minorHAnsi" w:eastAsiaTheme="minorEastAsia"/>
              <w:color w:val="auto"/>
              <w:kern w:val="2"/>
              <w:sz w:val="24"/>
              <w:szCs w:val="24"/>
              <w:lang w:val="en-US"/>
              <w14:ligatures w14:val="standardContextual"/>
            </w:rPr>
          </w:pPr>
          <w:hyperlink w:history="1" w:anchor="_Toc194314206">
            <w:r w:rsidRPr="00CD7D1D">
              <w:rPr>
                <w:rStyle w:val="Hyperlink"/>
              </w:rPr>
              <w:t>3.2</w:t>
            </w:r>
            <w:r>
              <w:rPr>
                <w:rFonts w:asciiTheme="minorHAnsi" w:hAnsiTheme="minorHAnsi" w:eastAsiaTheme="minorEastAsia"/>
                <w:color w:val="auto"/>
                <w:kern w:val="2"/>
                <w:sz w:val="24"/>
                <w:szCs w:val="24"/>
                <w:lang w:val="en-US"/>
                <w14:ligatures w14:val="standardContextual"/>
              </w:rPr>
              <w:tab/>
            </w:r>
            <w:r w:rsidRPr="00CD7D1D">
              <w:rPr>
                <w:rStyle w:val="Hyperlink"/>
              </w:rPr>
              <w:t>Periodic reach data</w:t>
            </w:r>
            <w:r>
              <w:rPr>
                <w:webHidden/>
              </w:rPr>
              <w:tab/>
            </w:r>
            <w:r>
              <w:rPr>
                <w:webHidden/>
              </w:rPr>
              <w:fldChar w:fldCharType="begin"/>
            </w:r>
            <w:r>
              <w:rPr>
                <w:webHidden/>
              </w:rPr>
              <w:instrText xml:space="preserve"> PAGEREF _Toc194314206 \h </w:instrText>
            </w:r>
            <w:r>
              <w:rPr>
                <w:webHidden/>
              </w:rPr>
            </w:r>
            <w:r>
              <w:rPr>
                <w:webHidden/>
              </w:rPr>
              <w:fldChar w:fldCharType="separate"/>
            </w:r>
            <w:r>
              <w:rPr>
                <w:webHidden/>
              </w:rPr>
              <w:t>16</w:t>
            </w:r>
            <w:r>
              <w:rPr>
                <w:webHidden/>
              </w:rPr>
              <w:fldChar w:fldCharType="end"/>
            </w:r>
          </w:hyperlink>
        </w:p>
        <w:p w:rsidR="008A44B9" w:rsidRDefault="008A44B9" w14:paraId="62FE21CE" w14:textId="37C9A103">
          <w:pPr>
            <w:pStyle w:val="TOC2"/>
            <w:rPr>
              <w:rFonts w:asciiTheme="minorHAnsi" w:hAnsiTheme="minorHAnsi" w:eastAsiaTheme="minorEastAsia"/>
              <w:color w:val="auto"/>
              <w:kern w:val="2"/>
              <w:sz w:val="24"/>
              <w:szCs w:val="24"/>
              <w:lang w:val="en-US"/>
              <w14:ligatures w14:val="standardContextual"/>
            </w:rPr>
          </w:pPr>
          <w:hyperlink w:history="1" w:anchor="_Toc194314207">
            <w:r w:rsidRPr="00CD7D1D">
              <w:rPr>
                <w:rStyle w:val="Hyperlink"/>
              </w:rPr>
              <w:t>3.3</w:t>
            </w:r>
            <w:r>
              <w:rPr>
                <w:rFonts w:asciiTheme="minorHAnsi" w:hAnsiTheme="minorHAnsi" w:eastAsiaTheme="minorEastAsia"/>
                <w:color w:val="auto"/>
                <w:kern w:val="2"/>
                <w:sz w:val="24"/>
                <w:szCs w:val="24"/>
                <w:lang w:val="en-US"/>
                <w14:ligatures w14:val="standardContextual"/>
              </w:rPr>
              <w:tab/>
            </w:r>
            <w:r w:rsidRPr="00CD7D1D">
              <w:rPr>
                <w:rStyle w:val="Hyperlink"/>
              </w:rPr>
              <w:t>Cumulative reach data</w:t>
            </w:r>
            <w:r>
              <w:rPr>
                <w:webHidden/>
              </w:rPr>
              <w:tab/>
            </w:r>
            <w:r>
              <w:rPr>
                <w:webHidden/>
              </w:rPr>
              <w:fldChar w:fldCharType="begin"/>
            </w:r>
            <w:r>
              <w:rPr>
                <w:webHidden/>
              </w:rPr>
              <w:instrText xml:space="preserve"> PAGEREF _Toc194314207 \h </w:instrText>
            </w:r>
            <w:r>
              <w:rPr>
                <w:webHidden/>
              </w:rPr>
            </w:r>
            <w:r>
              <w:rPr>
                <w:webHidden/>
              </w:rPr>
              <w:fldChar w:fldCharType="separate"/>
            </w:r>
            <w:r>
              <w:rPr>
                <w:webHidden/>
              </w:rPr>
              <w:t>16</w:t>
            </w:r>
            <w:r>
              <w:rPr>
                <w:webHidden/>
              </w:rPr>
              <w:fldChar w:fldCharType="end"/>
            </w:r>
          </w:hyperlink>
        </w:p>
        <w:p w:rsidR="008A44B9" w:rsidRDefault="008A44B9" w14:paraId="4A63D632" w14:textId="6FF301FB">
          <w:pPr>
            <w:pStyle w:val="TOC1"/>
            <w:rPr>
              <w:rFonts w:asciiTheme="minorHAnsi" w:hAnsiTheme="minorHAnsi" w:eastAsiaTheme="minorEastAsia"/>
              <w:b w:val="0"/>
              <w:color w:val="auto"/>
              <w:kern w:val="2"/>
              <w:sz w:val="24"/>
              <w:szCs w:val="24"/>
              <w:lang w:val="en-US"/>
              <w14:ligatures w14:val="standardContextual"/>
            </w:rPr>
          </w:pPr>
          <w:hyperlink w:history="1" w:anchor="_Toc194314208">
            <w:r w:rsidRPr="00CD7D1D">
              <w:rPr>
                <w:rStyle w:val="Hyperlink"/>
              </w:rPr>
              <w:t>4</w:t>
            </w:r>
            <w:r>
              <w:rPr>
                <w:rFonts w:asciiTheme="minorHAnsi" w:hAnsiTheme="minorHAnsi" w:eastAsiaTheme="minorEastAsia"/>
                <w:b w:val="0"/>
                <w:color w:val="auto"/>
                <w:kern w:val="2"/>
                <w:sz w:val="24"/>
                <w:szCs w:val="24"/>
                <w:lang w:val="en-US"/>
                <w14:ligatures w14:val="standardContextual"/>
              </w:rPr>
              <w:tab/>
            </w:r>
            <w:r w:rsidRPr="00CD7D1D">
              <w:rPr>
                <w:rStyle w:val="Hyperlink"/>
              </w:rPr>
              <w:t>More information and support</w:t>
            </w:r>
            <w:r>
              <w:rPr>
                <w:webHidden/>
              </w:rPr>
              <w:tab/>
            </w:r>
            <w:r>
              <w:rPr>
                <w:webHidden/>
              </w:rPr>
              <w:fldChar w:fldCharType="begin"/>
            </w:r>
            <w:r>
              <w:rPr>
                <w:webHidden/>
              </w:rPr>
              <w:instrText xml:space="preserve"> PAGEREF _Toc194314208 \h </w:instrText>
            </w:r>
            <w:r>
              <w:rPr>
                <w:webHidden/>
              </w:rPr>
            </w:r>
            <w:r>
              <w:rPr>
                <w:webHidden/>
              </w:rPr>
              <w:fldChar w:fldCharType="separate"/>
            </w:r>
            <w:r>
              <w:rPr>
                <w:webHidden/>
              </w:rPr>
              <w:t>16</w:t>
            </w:r>
            <w:r>
              <w:rPr>
                <w:webHidden/>
              </w:rPr>
              <w:fldChar w:fldCharType="end"/>
            </w:r>
          </w:hyperlink>
        </w:p>
        <w:p w:rsidR="008A44B9" w:rsidRDefault="008A44B9" w14:paraId="731D0764" w14:textId="0921AED0">
          <w:pPr>
            <w:pStyle w:val="TOC2"/>
            <w:rPr>
              <w:rFonts w:asciiTheme="minorHAnsi" w:hAnsiTheme="minorHAnsi" w:eastAsiaTheme="minorEastAsia"/>
              <w:color w:val="auto"/>
              <w:kern w:val="2"/>
              <w:sz w:val="24"/>
              <w:szCs w:val="24"/>
              <w:lang w:val="en-US"/>
              <w14:ligatures w14:val="standardContextual"/>
            </w:rPr>
          </w:pPr>
          <w:hyperlink w:history="1" w:anchor="_Toc194314209">
            <w:r w:rsidRPr="00CD7D1D">
              <w:rPr>
                <w:rStyle w:val="Hyperlink"/>
              </w:rPr>
              <w:t>4.1</w:t>
            </w:r>
            <w:r>
              <w:rPr>
                <w:rFonts w:asciiTheme="minorHAnsi" w:hAnsiTheme="minorHAnsi" w:eastAsiaTheme="minorEastAsia"/>
                <w:color w:val="auto"/>
                <w:kern w:val="2"/>
                <w:sz w:val="24"/>
                <w:szCs w:val="24"/>
                <w:lang w:val="en-US"/>
                <w14:ligatures w14:val="standardContextual"/>
              </w:rPr>
              <w:tab/>
            </w:r>
            <w:r w:rsidRPr="00CD7D1D">
              <w:rPr>
                <w:rStyle w:val="Hyperlink"/>
              </w:rPr>
              <w:t>Monitoring, evaluation and learning support</w:t>
            </w:r>
            <w:r>
              <w:rPr>
                <w:webHidden/>
              </w:rPr>
              <w:tab/>
            </w:r>
            <w:r>
              <w:rPr>
                <w:webHidden/>
              </w:rPr>
              <w:fldChar w:fldCharType="begin"/>
            </w:r>
            <w:r>
              <w:rPr>
                <w:webHidden/>
              </w:rPr>
              <w:instrText xml:space="preserve"> PAGEREF _Toc194314209 \h </w:instrText>
            </w:r>
            <w:r>
              <w:rPr>
                <w:webHidden/>
              </w:rPr>
            </w:r>
            <w:r>
              <w:rPr>
                <w:webHidden/>
              </w:rPr>
              <w:fldChar w:fldCharType="separate"/>
            </w:r>
            <w:r>
              <w:rPr>
                <w:webHidden/>
              </w:rPr>
              <w:t>16</w:t>
            </w:r>
            <w:r>
              <w:rPr>
                <w:webHidden/>
              </w:rPr>
              <w:fldChar w:fldCharType="end"/>
            </w:r>
          </w:hyperlink>
        </w:p>
        <w:p w:rsidR="008A44B9" w:rsidRDefault="008A44B9" w14:paraId="3BB16F41" w14:textId="1B3C96B0">
          <w:pPr>
            <w:pStyle w:val="TOC2"/>
            <w:rPr>
              <w:rFonts w:asciiTheme="minorHAnsi" w:hAnsiTheme="minorHAnsi" w:eastAsiaTheme="minorEastAsia"/>
              <w:color w:val="auto"/>
              <w:kern w:val="2"/>
              <w:sz w:val="24"/>
              <w:szCs w:val="24"/>
              <w:lang w:val="en-US"/>
              <w14:ligatures w14:val="standardContextual"/>
            </w:rPr>
          </w:pPr>
          <w:hyperlink w:history="1" w:anchor="_Toc194314210">
            <w:r w:rsidRPr="00CD7D1D">
              <w:rPr>
                <w:rStyle w:val="Hyperlink"/>
              </w:rPr>
              <w:t>4.2</w:t>
            </w:r>
            <w:r>
              <w:rPr>
                <w:rFonts w:asciiTheme="minorHAnsi" w:hAnsiTheme="minorHAnsi" w:eastAsiaTheme="minorEastAsia"/>
                <w:color w:val="auto"/>
                <w:kern w:val="2"/>
                <w:sz w:val="24"/>
                <w:szCs w:val="24"/>
                <w:lang w:val="en-US"/>
                <w14:ligatures w14:val="standardContextual"/>
              </w:rPr>
              <w:tab/>
            </w:r>
            <w:r w:rsidRPr="00CD7D1D">
              <w:rPr>
                <w:rStyle w:val="Hyperlink"/>
              </w:rPr>
              <w:t>Quality Technical Assurance Group (QTAG)</w:t>
            </w:r>
            <w:r>
              <w:rPr>
                <w:webHidden/>
              </w:rPr>
              <w:tab/>
            </w:r>
            <w:r>
              <w:rPr>
                <w:webHidden/>
              </w:rPr>
              <w:fldChar w:fldCharType="begin"/>
            </w:r>
            <w:r>
              <w:rPr>
                <w:webHidden/>
              </w:rPr>
              <w:instrText xml:space="preserve"> PAGEREF _Toc194314210 \h </w:instrText>
            </w:r>
            <w:r>
              <w:rPr>
                <w:webHidden/>
              </w:rPr>
            </w:r>
            <w:r>
              <w:rPr>
                <w:webHidden/>
              </w:rPr>
              <w:fldChar w:fldCharType="separate"/>
            </w:r>
            <w:r>
              <w:rPr>
                <w:webHidden/>
              </w:rPr>
              <w:t>17</w:t>
            </w:r>
            <w:r>
              <w:rPr>
                <w:webHidden/>
              </w:rPr>
              <w:fldChar w:fldCharType="end"/>
            </w:r>
          </w:hyperlink>
        </w:p>
        <w:p w:rsidR="008A44B9" w:rsidRDefault="008A44B9" w14:paraId="2105E80F" w14:textId="2357E4FD">
          <w:pPr>
            <w:pStyle w:val="TOC2"/>
            <w:rPr>
              <w:rFonts w:asciiTheme="minorHAnsi" w:hAnsiTheme="minorHAnsi" w:eastAsiaTheme="minorEastAsia"/>
              <w:color w:val="auto"/>
              <w:kern w:val="2"/>
              <w:sz w:val="24"/>
              <w:szCs w:val="24"/>
              <w:lang w:val="en-US"/>
              <w14:ligatures w14:val="standardContextual"/>
            </w:rPr>
          </w:pPr>
          <w:hyperlink w:history="1" w:anchor="_Toc194314211">
            <w:r w:rsidRPr="00CD7D1D">
              <w:rPr>
                <w:rStyle w:val="Hyperlink"/>
              </w:rPr>
              <w:t>4.3</w:t>
            </w:r>
            <w:r>
              <w:rPr>
                <w:rFonts w:asciiTheme="minorHAnsi" w:hAnsiTheme="minorHAnsi" w:eastAsiaTheme="minorEastAsia"/>
                <w:color w:val="auto"/>
                <w:kern w:val="2"/>
                <w:sz w:val="24"/>
                <w:szCs w:val="24"/>
                <w:lang w:val="en-US"/>
                <w14:ligatures w14:val="standardContextual"/>
              </w:rPr>
              <w:tab/>
            </w:r>
            <w:r w:rsidRPr="00CD7D1D">
              <w:rPr>
                <w:rStyle w:val="Hyperlink"/>
              </w:rPr>
              <w:t>Grant management</w:t>
            </w:r>
            <w:r>
              <w:rPr>
                <w:webHidden/>
              </w:rPr>
              <w:tab/>
            </w:r>
            <w:r>
              <w:rPr>
                <w:webHidden/>
              </w:rPr>
              <w:fldChar w:fldCharType="begin"/>
            </w:r>
            <w:r>
              <w:rPr>
                <w:webHidden/>
              </w:rPr>
              <w:instrText xml:space="preserve"> PAGEREF _Toc194314211 \h </w:instrText>
            </w:r>
            <w:r>
              <w:rPr>
                <w:webHidden/>
              </w:rPr>
            </w:r>
            <w:r>
              <w:rPr>
                <w:webHidden/>
              </w:rPr>
              <w:fldChar w:fldCharType="separate"/>
            </w:r>
            <w:r>
              <w:rPr>
                <w:webHidden/>
              </w:rPr>
              <w:t>17</w:t>
            </w:r>
            <w:r>
              <w:rPr>
                <w:webHidden/>
              </w:rPr>
              <w:fldChar w:fldCharType="end"/>
            </w:r>
          </w:hyperlink>
        </w:p>
        <w:p w:rsidR="008A44B9" w:rsidRDefault="008A44B9" w14:paraId="7AA439F3" w14:textId="3F263E73">
          <w:pPr>
            <w:pStyle w:val="TOC2"/>
            <w:rPr>
              <w:rFonts w:asciiTheme="minorHAnsi" w:hAnsiTheme="minorHAnsi" w:eastAsiaTheme="minorEastAsia"/>
              <w:color w:val="auto"/>
              <w:kern w:val="2"/>
              <w:sz w:val="24"/>
              <w:szCs w:val="24"/>
              <w:lang w:val="en-US"/>
              <w14:ligatures w14:val="standardContextual"/>
            </w:rPr>
          </w:pPr>
          <w:hyperlink w:history="1" w:anchor="_Toc194314212">
            <w:r w:rsidRPr="00CD7D1D">
              <w:rPr>
                <w:rStyle w:val="Hyperlink"/>
              </w:rPr>
              <w:t>4.4</w:t>
            </w:r>
            <w:r>
              <w:rPr>
                <w:rFonts w:asciiTheme="minorHAnsi" w:hAnsiTheme="minorHAnsi" w:eastAsiaTheme="minorEastAsia"/>
                <w:color w:val="auto"/>
                <w:kern w:val="2"/>
                <w:sz w:val="24"/>
                <w:szCs w:val="24"/>
                <w:lang w:val="en-US"/>
                <w14:ligatures w14:val="standardContextual"/>
              </w:rPr>
              <w:tab/>
            </w:r>
            <w:r w:rsidRPr="00CD7D1D">
              <w:rPr>
                <w:rStyle w:val="Hyperlink"/>
              </w:rPr>
              <w:t>Contact and feedback</w:t>
            </w:r>
            <w:r>
              <w:rPr>
                <w:webHidden/>
              </w:rPr>
              <w:tab/>
            </w:r>
            <w:r>
              <w:rPr>
                <w:webHidden/>
              </w:rPr>
              <w:fldChar w:fldCharType="begin"/>
            </w:r>
            <w:r>
              <w:rPr>
                <w:webHidden/>
              </w:rPr>
              <w:instrText xml:space="preserve"> PAGEREF _Toc194314212 \h </w:instrText>
            </w:r>
            <w:r>
              <w:rPr>
                <w:webHidden/>
              </w:rPr>
            </w:r>
            <w:r>
              <w:rPr>
                <w:webHidden/>
              </w:rPr>
              <w:fldChar w:fldCharType="separate"/>
            </w:r>
            <w:r>
              <w:rPr>
                <w:webHidden/>
              </w:rPr>
              <w:t>18</w:t>
            </w:r>
            <w:r>
              <w:rPr>
                <w:webHidden/>
              </w:rPr>
              <w:fldChar w:fldCharType="end"/>
            </w:r>
          </w:hyperlink>
        </w:p>
        <w:p w:rsidR="008A44B9" w:rsidRDefault="008A44B9" w14:paraId="09500974" w14:textId="45FCD787">
          <w:pPr>
            <w:pStyle w:val="TOC1"/>
            <w:rPr>
              <w:rFonts w:asciiTheme="minorHAnsi" w:hAnsiTheme="minorHAnsi" w:eastAsiaTheme="minorEastAsia"/>
              <w:b w:val="0"/>
              <w:color w:val="auto"/>
              <w:kern w:val="2"/>
              <w:sz w:val="24"/>
              <w:szCs w:val="24"/>
              <w:lang w:val="en-US"/>
              <w14:ligatures w14:val="standardContextual"/>
            </w:rPr>
          </w:pPr>
          <w:hyperlink w:history="1" w:anchor="_Toc194314213">
            <w:r w:rsidRPr="00CD7D1D">
              <w:rPr>
                <w:rStyle w:val="Hyperlink"/>
              </w:rPr>
              <w:t>5</w:t>
            </w:r>
            <w:r>
              <w:rPr>
                <w:rFonts w:asciiTheme="minorHAnsi" w:hAnsiTheme="minorHAnsi" w:eastAsiaTheme="minorEastAsia"/>
                <w:b w:val="0"/>
                <w:color w:val="auto"/>
                <w:kern w:val="2"/>
                <w:sz w:val="24"/>
                <w:szCs w:val="24"/>
                <w:lang w:val="en-US"/>
                <w14:ligatures w14:val="standardContextual"/>
              </w:rPr>
              <w:tab/>
            </w:r>
            <w:r w:rsidRPr="00CD7D1D">
              <w:rPr>
                <w:rStyle w:val="Hyperlink"/>
              </w:rPr>
              <w:t>Cumulative reach data (2021 – present) for DFAT bilateral projects</w:t>
            </w:r>
            <w:r>
              <w:rPr>
                <w:webHidden/>
              </w:rPr>
              <w:tab/>
            </w:r>
            <w:r>
              <w:rPr>
                <w:webHidden/>
              </w:rPr>
              <w:fldChar w:fldCharType="begin"/>
            </w:r>
            <w:r>
              <w:rPr>
                <w:webHidden/>
              </w:rPr>
              <w:instrText xml:space="preserve"> PAGEREF _Toc194314213 \h </w:instrText>
            </w:r>
            <w:r>
              <w:rPr>
                <w:webHidden/>
              </w:rPr>
            </w:r>
            <w:r>
              <w:rPr>
                <w:webHidden/>
              </w:rPr>
              <w:fldChar w:fldCharType="separate"/>
            </w:r>
            <w:r>
              <w:rPr>
                <w:webHidden/>
              </w:rPr>
              <w:t>19</w:t>
            </w:r>
            <w:r>
              <w:rPr>
                <w:webHidden/>
              </w:rPr>
              <w:fldChar w:fldCharType="end"/>
            </w:r>
          </w:hyperlink>
        </w:p>
        <w:p w:rsidRPr="00F56579" w:rsidR="00436FD7" w:rsidP="00B53242" w:rsidRDefault="00436FD7" w14:paraId="34EA84FD" w14:textId="5E876973">
          <w:pPr>
            <w:spacing w:line="276" w:lineRule="auto"/>
            <w:rPr>
              <w:rFonts w:asciiTheme="majorHAnsi" w:hAnsiTheme="majorHAnsi" w:cstheme="majorHAnsi"/>
              <w:sz w:val="20"/>
              <w:szCs w:val="20"/>
            </w:rPr>
            <w:sectPr w:rsidRPr="00F56579" w:rsidR="00436FD7" w:rsidSect="00332E8F">
              <w:pgSz w:w="11906" w:h="16840"/>
              <w:pgMar w:top="720" w:right="1152" w:bottom="720" w:left="1152" w:header="562" w:footer="562" w:gutter="0"/>
              <w:cols w:space="708"/>
              <w:docGrid w:linePitch="360"/>
            </w:sectPr>
          </w:pPr>
          <w:r w:rsidRPr="00F56579">
            <w:rPr>
              <w:rFonts w:asciiTheme="majorHAnsi" w:hAnsiTheme="majorHAnsi" w:cstheme="majorHAnsi"/>
              <w:b/>
              <w:bCs/>
              <w:sz w:val="20"/>
              <w:szCs w:val="20"/>
            </w:rPr>
            <w:fldChar w:fldCharType="end"/>
          </w:r>
        </w:p>
      </w:sdtContent>
    </w:sdt>
    <w:p w:rsidRPr="00F56579" w:rsidR="00085363" w:rsidP="00D21644" w:rsidRDefault="00C747B4" w14:paraId="3458243D" w14:textId="54FD8D80">
      <w:pPr>
        <w:pStyle w:val="Heading1"/>
      </w:pPr>
      <w:bookmarkStart w:name="_Hlk131511094" w:id="1"/>
      <w:bookmarkStart w:name="_Toc194314196" w:id="2"/>
      <w:r w:rsidRPr="00F56579">
        <w:t xml:space="preserve">About </w:t>
      </w:r>
      <w:r w:rsidRPr="00F56579" w:rsidR="0018387A">
        <w:t>Pacific Women Lead</w:t>
      </w:r>
      <w:bookmarkEnd w:id="2"/>
      <w:r w:rsidRPr="00F56579" w:rsidR="0018387A">
        <w:t xml:space="preserve"> </w:t>
      </w:r>
    </w:p>
    <w:bookmarkEnd w:id="1"/>
    <w:p w:rsidRPr="00F56579" w:rsidR="00E34E37" w:rsidP="00B874EB" w:rsidRDefault="00E34E37" w14:paraId="77BB544F" w14:textId="38BD1EE2">
      <w:pPr>
        <w:pStyle w:val="BodyText"/>
        <w:spacing w:after="120"/>
        <w:rPr>
          <w:rStyle w:val="normaltextrun"/>
          <w:rFonts w:asciiTheme="majorHAnsi" w:hAnsiTheme="majorHAnsi" w:cstheme="majorHAnsi"/>
          <w:szCs w:val="20"/>
        </w:rPr>
      </w:pPr>
      <w:r w:rsidRPr="00F56579">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Pr="00F56579" w:rsidR="00775AC0" w:rsidP="00B874EB" w:rsidRDefault="00E34E37" w14:paraId="6394886E" w14:textId="30695AD1">
      <w:pPr>
        <w:pStyle w:val="BodyText"/>
        <w:spacing w:after="120"/>
        <w:rPr>
          <w:rFonts w:asciiTheme="majorHAnsi" w:hAnsiTheme="majorHAnsi" w:cstheme="majorHAnsi"/>
          <w:szCs w:val="20"/>
        </w:rPr>
      </w:pPr>
      <w:r w:rsidRPr="00F56579">
        <w:rPr>
          <w:rFonts w:asciiTheme="majorHAnsi" w:hAnsiTheme="majorHAnsi" w:cstheme="majorHAnsi"/>
          <w:szCs w:val="20"/>
        </w:rPr>
        <w:t>The goal of PWL is for: Pacific women and girls, in all their diversity, to be safe and equitably share in resources, opportunities and decision-making with men and boys.</w:t>
      </w:r>
      <w:r w:rsidRPr="00F56579" w:rsidR="00951D01">
        <w:rPr>
          <w:rFonts w:asciiTheme="majorHAnsi" w:hAnsiTheme="majorHAnsi" w:cstheme="majorHAnsi"/>
          <w:szCs w:val="20"/>
        </w:rPr>
        <w:t xml:space="preserve"> </w:t>
      </w:r>
      <w:r w:rsidRPr="00F56579" w:rsidR="00775AC0">
        <w:rPr>
          <w:rFonts w:asciiTheme="majorHAnsi" w:hAnsiTheme="majorHAnsi" w:cstheme="majorHAnsi"/>
          <w:szCs w:val="20"/>
        </w:rPr>
        <w:t>For m</w:t>
      </w:r>
      <w:r w:rsidRPr="00F56579" w:rsidR="00951D01">
        <w:rPr>
          <w:rFonts w:asciiTheme="majorHAnsi" w:hAnsiTheme="majorHAnsi" w:cstheme="majorHAnsi"/>
          <w:szCs w:val="20"/>
        </w:rPr>
        <w:t xml:space="preserve">ore information </w:t>
      </w:r>
      <w:r w:rsidRPr="00F56579" w:rsidR="00775AC0">
        <w:rPr>
          <w:rFonts w:asciiTheme="majorHAnsi" w:hAnsiTheme="majorHAnsi" w:cstheme="majorHAnsi"/>
          <w:szCs w:val="20"/>
        </w:rPr>
        <w:t xml:space="preserve">visit </w:t>
      </w:r>
      <w:hyperlink w:history="1" r:id="rId16">
        <w:r w:rsidRPr="00F56579" w:rsidR="00775AC0">
          <w:rPr>
            <w:rStyle w:val="Hyperlink"/>
            <w:rFonts w:asciiTheme="majorHAnsi" w:hAnsiTheme="majorHAnsi" w:cstheme="majorHAnsi"/>
            <w:szCs w:val="20"/>
          </w:rPr>
          <w:t>www.pacificwomen.org</w:t>
        </w:r>
      </w:hyperlink>
    </w:p>
    <w:p w:rsidRPr="00F56579" w:rsidR="0074253B" w:rsidP="00D21644" w:rsidRDefault="00951D01" w14:paraId="6D4BCAFF" w14:textId="3FEA4347">
      <w:pPr>
        <w:pStyle w:val="Heading1"/>
      </w:pPr>
      <w:bookmarkStart w:name="_Hlk131508822" w:id="3"/>
      <w:bookmarkStart w:name="_Toc185938061" w:id="4"/>
      <w:bookmarkStart w:name="_Hlk185951278" w:id="5"/>
      <w:bookmarkStart w:name="_Toc121911663" w:id="6"/>
      <w:bookmarkStart w:name="_Toc121917476" w:id="7"/>
      <w:bookmarkStart w:name="_Toc194314197" w:id="8"/>
      <w:r w:rsidRPr="00F56579">
        <w:t xml:space="preserve">Overview of </w:t>
      </w:r>
      <w:r w:rsidRPr="00F56579" w:rsidR="00B02590">
        <w:t xml:space="preserve">Pacific Women Lead </w:t>
      </w:r>
      <w:r w:rsidRPr="00F56579" w:rsidR="00181174">
        <w:t xml:space="preserve">activities </w:t>
      </w:r>
      <w:r w:rsidRPr="00F56579" w:rsidR="00B02590">
        <w:t xml:space="preserve">in </w:t>
      </w:r>
      <w:bookmarkEnd w:id="4"/>
      <w:r w:rsidR="00551CE3">
        <w:t>Solomon Islands</w:t>
      </w:r>
      <w:bookmarkEnd w:id="8"/>
    </w:p>
    <w:p w:rsidRPr="00F56579" w:rsidR="00911F67" w:rsidP="640472C4" w:rsidRDefault="00C13C89" w14:paraId="35AED702" w14:textId="08D9EDB0">
      <w:pPr>
        <w:pStyle w:val="BodyText"/>
        <w:spacing w:after="120"/>
        <w:rPr>
          <w:rFonts w:ascii="Arial" w:hAnsi="Arial" w:cs="Arial" w:asciiTheme="majorAscii" w:hAnsiTheme="majorAscii" w:cstheme="majorAscii"/>
        </w:rPr>
      </w:pPr>
      <w:bookmarkStart w:name="_Hlk185947790" w:id="9"/>
      <w:r w:rsidRPr="640472C4" w:rsidR="00C13C89">
        <w:rPr>
          <w:rFonts w:ascii="Arial" w:hAnsi="Arial" w:cs="Arial" w:asciiTheme="majorAscii" w:hAnsiTheme="majorAscii" w:cstheme="majorAscii"/>
        </w:rPr>
        <w:t xml:space="preserve">As </w:t>
      </w:r>
      <w:r w:rsidRPr="640472C4" w:rsidR="00C13C89">
        <w:rPr>
          <w:rFonts w:ascii="Arial" w:hAnsi="Arial" w:cs="Arial" w:asciiTheme="majorAscii" w:hAnsiTheme="majorAscii" w:cstheme="majorAscii"/>
        </w:rPr>
        <w:t xml:space="preserve">at</w:t>
      </w:r>
      <w:r w:rsidRPr="640472C4" w:rsidR="00C13C89">
        <w:rPr>
          <w:rFonts w:ascii="Arial" w:hAnsi="Arial" w:cs="Arial" w:asciiTheme="majorAscii" w:hAnsiTheme="majorAscii" w:cstheme="majorAscii"/>
        </w:rPr>
        <w:t xml:space="preserve"> </w:t>
      </w:r>
      <w:r w:rsidRPr="640472C4" w:rsidR="00951D01">
        <w:rPr>
          <w:rFonts w:ascii="Arial" w:hAnsi="Arial" w:cs="Arial" w:asciiTheme="majorAscii" w:hAnsiTheme="majorAscii" w:cstheme="majorAscii"/>
        </w:rPr>
        <w:t xml:space="preserve">31 </w:t>
      </w:r>
      <w:r w:rsidRPr="640472C4" w:rsidR="0032104A">
        <w:rPr>
          <w:rFonts w:ascii="Arial" w:hAnsi="Arial" w:cs="Arial" w:asciiTheme="majorAscii" w:hAnsiTheme="majorAscii" w:cstheme="majorAscii"/>
        </w:rPr>
        <w:t>March 2025</w:t>
      </w:r>
      <w:r w:rsidRPr="640472C4" w:rsidR="00951D01">
        <w:rPr>
          <w:rFonts w:ascii="Arial" w:hAnsi="Arial" w:cs="Arial" w:asciiTheme="majorAscii" w:hAnsiTheme="majorAscii" w:cstheme="majorAscii"/>
        </w:rPr>
        <w:t>,</w:t>
      </w:r>
      <w:r w:rsidRPr="640472C4" w:rsidR="00C13C89">
        <w:rPr>
          <w:rFonts w:ascii="Arial" w:hAnsi="Arial" w:cs="Arial" w:asciiTheme="majorAscii" w:hAnsiTheme="majorAscii" w:cstheme="majorAscii"/>
        </w:rPr>
        <w:t xml:space="preserve"> </w:t>
      </w:r>
      <w:r w:rsidRPr="640472C4" w:rsidR="00393E86">
        <w:rPr>
          <w:rFonts w:ascii="Arial" w:hAnsi="Arial" w:cs="Arial" w:asciiTheme="majorAscii" w:hAnsiTheme="majorAscii" w:cstheme="majorAscii"/>
        </w:rPr>
        <w:t xml:space="preserve">30 </w:t>
      </w:r>
      <w:r w:rsidRPr="640472C4" w:rsidR="00C13C89">
        <w:rPr>
          <w:rFonts w:ascii="Arial" w:hAnsi="Arial" w:cs="Arial" w:asciiTheme="majorAscii" w:hAnsiTheme="majorAscii" w:cstheme="majorAscii"/>
        </w:rPr>
        <w:t>Pacific Women Lead</w:t>
      </w:r>
      <w:r w:rsidRPr="640472C4" w:rsidR="001E6ADC">
        <w:rPr>
          <w:rFonts w:ascii="Arial" w:hAnsi="Arial" w:cs="Arial" w:asciiTheme="majorAscii" w:hAnsiTheme="majorAscii" w:cstheme="majorAscii"/>
        </w:rPr>
        <w:t xml:space="preserve"> projects </w:t>
      </w:r>
      <w:r w:rsidRPr="640472C4" w:rsidR="00393E86">
        <w:rPr>
          <w:rFonts w:ascii="Arial" w:hAnsi="Arial" w:cs="Arial" w:asciiTheme="majorAscii" w:hAnsiTheme="majorAscii" w:cstheme="majorAscii"/>
        </w:rPr>
        <w:t xml:space="preserve">and 3 research </w:t>
      </w:r>
      <w:r w:rsidRPr="640472C4" w:rsidR="00BF0B77">
        <w:rPr>
          <w:rFonts w:ascii="Arial" w:hAnsi="Arial" w:cs="Arial" w:asciiTheme="majorAscii" w:hAnsiTheme="majorAscii" w:cstheme="majorAscii"/>
        </w:rPr>
        <w:t xml:space="preserve">were </w:t>
      </w:r>
      <w:r w:rsidRPr="640472C4" w:rsidR="001E6ADC">
        <w:rPr>
          <w:rFonts w:ascii="Arial" w:hAnsi="Arial" w:cs="Arial" w:asciiTheme="majorAscii" w:hAnsiTheme="majorAscii" w:cstheme="majorAscii"/>
        </w:rPr>
        <w:t>being</w:t>
      </w:r>
      <w:r w:rsidRPr="640472C4" w:rsidR="001C3304">
        <w:rPr>
          <w:rFonts w:ascii="Arial" w:hAnsi="Arial" w:cs="Arial" w:asciiTheme="majorAscii" w:hAnsiTheme="majorAscii" w:cstheme="majorAscii"/>
        </w:rPr>
        <w:t xml:space="preserve"> (or had been)</w:t>
      </w:r>
      <w:r w:rsidRPr="640472C4" w:rsidR="001E6ADC">
        <w:rPr>
          <w:rFonts w:ascii="Arial" w:hAnsi="Arial" w:cs="Arial" w:asciiTheme="majorAscii" w:hAnsiTheme="majorAscii" w:cstheme="majorAscii"/>
        </w:rPr>
        <w:t xml:space="preserve"> implemented in </w:t>
      </w:r>
      <w:r w:rsidRPr="640472C4" w:rsidR="00551CE3">
        <w:rPr>
          <w:rFonts w:ascii="Arial" w:hAnsi="Arial" w:cs="Arial" w:asciiTheme="majorAscii" w:hAnsiTheme="majorAscii" w:cstheme="majorAscii"/>
        </w:rPr>
        <w:t>Solomon Islands</w:t>
      </w:r>
      <w:r w:rsidRPr="640472C4" w:rsidR="001E6ADC">
        <w:rPr>
          <w:rFonts w:ascii="Arial" w:hAnsi="Arial" w:cs="Arial" w:asciiTheme="majorAscii" w:hAnsiTheme="majorAscii" w:cstheme="majorAscii"/>
        </w:rPr>
        <w:t xml:space="preserve">, with a total funding of </w:t>
      </w:r>
      <w:r w:rsidRPr="640472C4" w:rsidR="00B91892">
        <w:rPr>
          <w:rFonts w:ascii="Arial" w:hAnsi="Arial" w:cs="Arial" w:asciiTheme="majorAscii" w:hAnsiTheme="majorAscii" w:cstheme="majorAscii"/>
        </w:rPr>
        <w:t>AUD</w:t>
      </w:r>
      <w:r w:rsidRPr="640472C4" w:rsidR="233FC677">
        <w:rPr>
          <w:rFonts w:ascii="Arial" w:hAnsi="Arial" w:cs="Arial" w:asciiTheme="majorAscii" w:hAnsiTheme="majorAscii" w:cstheme="majorAscii"/>
        </w:rPr>
        <w:t>123,282,568.07</w:t>
      </w:r>
      <w:r w:rsidRPr="640472C4" w:rsidR="00B14B1C">
        <w:rPr>
          <w:rFonts w:ascii="Arial" w:hAnsi="Arial" w:cs="Arial" w:asciiTheme="majorAscii" w:hAnsiTheme="majorAscii" w:cstheme="majorAscii"/>
        </w:rPr>
        <w:t>.</w:t>
      </w:r>
      <w:r w:rsidRPr="640472C4" w:rsidR="00665525">
        <w:rPr>
          <w:rStyle w:val="FootnoteReference"/>
          <w:rFonts w:ascii="Arial" w:hAnsi="Arial" w:cs="Arial" w:asciiTheme="majorAscii" w:hAnsiTheme="majorAscii" w:cstheme="majorAscii"/>
        </w:rPr>
        <w:footnoteReference w:id="2"/>
      </w:r>
    </w:p>
    <w:p w:rsidRPr="00F56579" w:rsidR="00BE5EA9" w:rsidP="003B0FFC" w:rsidRDefault="00491E8C" w14:paraId="28801B4E" w14:textId="5717696A">
      <w:pPr>
        <w:pStyle w:val="BodyText"/>
        <w:spacing w:after="360"/>
        <w:rPr>
          <w:rFonts w:asciiTheme="majorHAnsi" w:hAnsiTheme="majorHAnsi" w:cstheme="majorHAnsi"/>
          <w:szCs w:val="20"/>
        </w:rPr>
      </w:pPr>
      <w:r w:rsidRPr="00F56579">
        <w:rPr>
          <w:rFonts w:asciiTheme="majorHAnsi" w:hAnsiTheme="majorHAnsi" w:cstheme="majorHAnsi"/>
          <w:szCs w:val="20"/>
        </w:rPr>
        <w:t>Table 1 shows how each of these projec</w:t>
      </w:r>
      <w:r w:rsidRPr="00F56579" w:rsidR="00EA05D5">
        <w:rPr>
          <w:rFonts w:asciiTheme="majorHAnsi" w:hAnsiTheme="majorHAnsi" w:cstheme="majorHAnsi"/>
          <w:szCs w:val="20"/>
        </w:rPr>
        <w:t>ts are linked to the different PWL portfolio components.</w:t>
      </w:r>
      <w:r w:rsidRPr="00F56579" w:rsidR="002D5761">
        <w:rPr>
          <w:rStyle w:val="FootnoteReference"/>
          <w:rFonts w:asciiTheme="majorHAnsi" w:hAnsiTheme="majorHAnsi" w:cstheme="majorHAnsi"/>
          <w:szCs w:val="20"/>
        </w:rPr>
        <w:footnoteReference w:id="3"/>
      </w:r>
      <w:r w:rsidRPr="00F56579" w:rsidR="00EA05D5">
        <w:rPr>
          <w:rFonts w:asciiTheme="majorHAnsi" w:hAnsiTheme="majorHAnsi" w:cstheme="majorHAnsi"/>
          <w:szCs w:val="20"/>
        </w:rPr>
        <w:t xml:space="preserve"> </w:t>
      </w:r>
      <w:r w:rsidRPr="00F56579" w:rsidR="00916EBB">
        <w:rPr>
          <w:rStyle w:val="normaltextrun"/>
          <w:rFonts w:asciiTheme="majorHAnsi" w:hAnsiTheme="majorHAnsi" w:cstheme="majorHAnsi"/>
          <w:szCs w:val="20"/>
        </w:rPr>
        <w:t>Through these components, technical support and funding is provided to Pacific civil society organisations, multilateral and regional organisations, government and other stakeholders.</w:t>
      </w:r>
      <w:bookmarkStart w:name="_Hlk185768772" w:id="10"/>
      <w:bookmarkEnd w:id="5"/>
      <w:bookmarkEnd w:id="9"/>
    </w:p>
    <w:p w:rsidRPr="0032104A" w:rsidR="009602F0" w:rsidP="009602F0" w:rsidRDefault="009602F0" w14:paraId="60A16F80" w14:textId="7E5C2B4C">
      <w:pPr>
        <w:pStyle w:val="Caption"/>
        <w:rPr>
          <w:rFonts w:ascii="Arial" w:hAnsi="Arial" w:cs="Arial"/>
          <w:sz w:val="20"/>
          <w:szCs w:val="20"/>
        </w:rPr>
      </w:pPr>
      <w:r w:rsidRPr="0032104A">
        <w:rPr>
          <w:rFonts w:ascii="Arial" w:hAnsi="Arial" w:cs="Arial"/>
          <w:sz w:val="20"/>
          <w:szCs w:val="20"/>
        </w:rPr>
        <w:t xml:space="preserve">Table </w:t>
      </w:r>
      <w:r w:rsidRPr="0032104A">
        <w:rPr>
          <w:rFonts w:ascii="Arial" w:hAnsi="Arial" w:cs="Arial"/>
          <w:sz w:val="20"/>
          <w:szCs w:val="20"/>
        </w:rPr>
        <w:fldChar w:fldCharType="begin"/>
      </w:r>
      <w:r w:rsidRPr="0032104A">
        <w:rPr>
          <w:rFonts w:ascii="Arial" w:hAnsi="Arial" w:cs="Arial"/>
          <w:sz w:val="20"/>
          <w:szCs w:val="20"/>
        </w:rPr>
        <w:instrText>SEQ Table \* ARABIC</w:instrText>
      </w:r>
      <w:r w:rsidRPr="0032104A">
        <w:rPr>
          <w:rFonts w:ascii="Arial" w:hAnsi="Arial" w:cs="Arial"/>
          <w:sz w:val="20"/>
          <w:szCs w:val="20"/>
        </w:rPr>
        <w:fldChar w:fldCharType="separate"/>
      </w:r>
      <w:r w:rsidRPr="0032104A" w:rsidR="00BA150D">
        <w:rPr>
          <w:rFonts w:ascii="Arial" w:hAnsi="Arial" w:cs="Arial"/>
          <w:noProof/>
          <w:sz w:val="20"/>
          <w:szCs w:val="20"/>
        </w:rPr>
        <w:t>1</w:t>
      </w:r>
      <w:r w:rsidRPr="0032104A">
        <w:rPr>
          <w:rFonts w:ascii="Arial" w:hAnsi="Arial" w:cs="Arial"/>
          <w:sz w:val="20"/>
          <w:szCs w:val="20"/>
        </w:rPr>
        <w:fldChar w:fldCharType="end"/>
      </w:r>
      <w:r w:rsidRPr="0032104A">
        <w:rPr>
          <w:rFonts w:ascii="Arial" w:hAnsi="Arial" w:cs="Arial"/>
          <w:sz w:val="20"/>
          <w:szCs w:val="20"/>
        </w:rPr>
        <w:t xml:space="preserve">: Summary of PWL projects in </w:t>
      </w:r>
      <w:r w:rsidRPr="0032104A" w:rsidR="00551CE3">
        <w:rPr>
          <w:rFonts w:ascii="Arial" w:hAnsi="Arial" w:cs="Arial"/>
          <w:sz w:val="20"/>
          <w:szCs w:val="20"/>
        </w:rPr>
        <w:t>Solomon Islands</w:t>
      </w:r>
      <w:r w:rsidRPr="0032104A" w:rsidR="00A911F5">
        <w:rPr>
          <w:rFonts w:ascii="Arial" w:hAnsi="Arial" w:cs="Arial"/>
          <w:sz w:val="20"/>
          <w:szCs w:val="20"/>
        </w:rPr>
        <w:t xml:space="preserve"> </w:t>
      </w:r>
      <w:r w:rsidRPr="0032104A">
        <w:rPr>
          <w:rFonts w:ascii="Arial" w:hAnsi="Arial" w:cs="Arial"/>
          <w:sz w:val="20"/>
          <w:szCs w:val="20"/>
        </w:rPr>
        <w:t xml:space="preserve">as at </w:t>
      </w:r>
      <w:r w:rsidRPr="0032104A" w:rsidR="00951D01">
        <w:rPr>
          <w:rFonts w:ascii="Arial" w:hAnsi="Arial" w:cs="Arial"/>
          <w:sz w:val="20"/>
          <w:szCs w:val="20"/>
        </w:rPr>
        <w:t xml:space="preserve">31 </w:t>
      </w:r>
      <w:r w:rsidR="0032104A">
        <w:rPr>
          <w:rFonts w:ascii="Arial" w:hAnsi="Arial" w:cs="Arial"/>
          <w:sz w:val="20"/>
          <w:szCs w:val="20"/>
        </w:rPr>
        <w:t>March 2025</w:t>
      </w:r>
    </w:p>
    <w:tbl>
      <w:tblPr>
        <w:tblStyle w:val="PlainTable2"/>
        <w:tblW w:w="9725" w:type="dxa"/>
        <w:tblInd w:w="-5" w:type="dxa"/>
        <w:tblLook w:val="04A0" w:firstRow="1" w:lastRow="0" w:firstColumn="1" w:lastColumn="0" w:noHBand="0" w:noVBand="1"/>
      </w:tblPr>
      <w:tblGrid>
        <w:gridCol w:w="3180"/>
        <w:gridCol w:w="1485"/>
        <w:gridCol w:w="1245"/>
        <w:gridCol w:w="1365"/>
        <w:gridCol w:w="2450"/>
      </w:tblGrid>
      <w:tr w:rsidRPr="0032104A" w:rsidR="005A606E" w:rsidTr="640472C4"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180" w:type="dxa"/>
            <w:shd w:val="clear" w:color="auto" w:fill="007BB8"/>
            <w:tcMar/>
          </w:tcPr>
          <w:bookmarkEnd w:id="10"/>
          <w:p w:rsidRPr="0032104A" w:rsidR="005A606E" w:rsidRDefault="005A606E" w14:paraId="55A44265" w14:textId="0B3B1D4A">
            <w:pPr>
              <w:pStyle w:val="BodyText"/>
              <w:rPr>
                <w:rFonts w:ascii="Arial" w:hAnsi="Arial" w:cs="Arial"/>
                <w:color w:val="FFFFFF" w:themeColor="background1"/>
                <w:szCs w:val="20"/>
              </w:rPr>
            </w:pPr>
            <w:r w:rsidRPr="0032104A">
              <w:rPr>
                <w:rFonts w:ascii="Arial" w:hAnsi="Arial" w:cs="Arial"/>
                <w:color w:val="FFFFFF" w:themeColor="background1"/>
                <w:szCs w:val="20"/>
              </w:rPr>
              <w:t>PWL components</w:t>
            </w:r>
          </w:p>
        </w:tc>
        <w:tc>
          <w:tcPr>
            <w:cnfStyle w:val="000000000000" w:firstRow="0" w:lastRow="0" w:firstColumn="0" w:lastColumn="0" w:oddVBand="0" w:evenVBand="0" w:oddHBand="0" w:evenHBand="0" w:firstRowFirstColumn="0" w:firstRowLastColumn="0" w:lastRowFirstColumn="0" w:lastRowLastColumn="0"/>
            <w:tcW w:w="1485" w:type="dxa"/>
            <w:shd w:val="clear" w:color="auto" w:fill="007BB8"/>
            <w:tcMar/>
          </w:tcPr>
          <w:p w:rsidRPr="0032104A"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32104A">
              <w:rPr>
                <w:rFonts w:ascii="Arial" w:hAnsi="Arial" w:cs="Arial"/>
                <w:color w:val="FFFFFF" w:themeColor="background1"/>
                <w:szCs w:val="20"/>
              </w:rPr>
              <w:t># of projects</w:t>
            </w:r>
          </w:p>
        </w:tc>
        <w:tc>
          <w:tcPr>
            <w:cnfStyle w:val="000000000000" w:firstRow="0" w:lastRow="0" w:firstColumn="0" w:lastColumn="0" w:oddVBand="0" w:evenVBand="0" w:oddHBand="0" w:evenHBand="0" w:firstRowFirstColumn="0" w:firstRowLastColumn="0" w:lastRowFirstColumn="0" w:lastRowLastColumn="0"/>
            <w:tcW w:w="1245" w:type="dxa"/>
            <w:tcBorders>
              <w:bottom w:val="single" w:color="7F7F7F" w:themeColor="text1" w:themeTint="80" w:sz="4" w:space="0"/>
            </w:tcBorders>
            <w:shd w:val="clear" w:color="auto" w:fill="007BB8"/>
            <w:tcMar/>
          </w:tcPr>
          <w:p w:rsidRPr="0032104A" w:rsidR="005A606E" w:rsidP="00440EAD" w:rsidRDefault="005A606E" w14:paraId="6B06C83C" w14:textId="28ACE5C6">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32104A">
              <w:rPr>
                <w:rFonts w:ascii="Arial" w:hAnsi="Arial" w:cs="Arial"/>
                <w:color w:val="FFFFFF" w:themeColor="background1"/>
                <w:szCs w:val="20"/>
              </w:rPr>
              <w:t>Ongoing</w:t>
            </w:r>
          </w:p>
        </w:tc>
        <w:tc>
          <w:tcPr>
            <w:cnfStyle w:val="000000000000" w:firstRow="0" w:lastRow="0" w:firstColumn="0" w:lastColumn="0" w:oddVBand="0" w:evenVBand="0" w:oddHBand="0" w:evenHBand="0" w:firstRowFirstColumn="0" w:firstRowLastColumn="0" w:lastRowFirstColumn="0" w:lastRowLastColumn="0"/>
            <w:tcW w:w="1365" w:type="dxa"/>
            <w:tcBorders>
              <w:bottom w:val="single" w:color="7F7F7F" w:themeColor="text1" w:themeTint="80" w:sz="4" w:space="0"/>
            </w:tcBorders>
            <w:shd w:val="clear" w:color="auto" w:fill="007BB8"/>
            <w:tcMar/>
          </w:tcPr>
          <w:p w:rsidRPr="0032104A"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32104A">
              <w:rPr>
                <w:rFonts w:ascii="Arial" w:hAnsi="Arial" w:cs="Arial"/>
                <w:color w:val="FFFFFF" w:themeColor="background1"/>
                <w:szCs w:val="20"/>
              </w:rPr>
              <w:t>Completed</w:t>
            </w:r>
          </w:p>
        </w:tc>
        <w:tc>
          <w:tcPr>
            <w:cnfStyle w:val="000000000000" w:firstRow="0" w:lastRow="0" w:firstColumn="0" w:lastColumn="0" w:oddVBand="0" w:evenVBand="0" w:oddHBand="0" w:evenHBand="0" w:firstRowFirstColumn="0" w:firstRowLastColumn="0" w:lastRowFirstColumn="0" w:lastRowLastColumn="0"/>
            <w:tcW w:w="2450" w:type="dxa"/>
            <w:shd w:val="clear" w:color="auto" w:fill="007BB8"/>
            <w:tcMar/>
          </w:tcPr>
          <w:p w:rsidRPr="0032104A" w:rsidR="005A606E" w:rsidP="00440EAD" w:rsidRDefault="005A606E" w14:paraId="5FAA0B71" w14:textId="65C6EA3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32104A">
              <w:rPr>
                <w:rFonts w:ascii="Arial" w:hAnsi="Arial" w:cs="Arial"/>
                <w:color w:val="FFFFFF" w:themeColor="background1"/>
                <w:szCs w:val="20"/>
              </w:rPr>
              <w:t>Total funding (AUD)</w:t>
            </w:r>
          </w:p>
        </w:tc>
      </w:tr>
      <w:tr w:rsidRPr="0032104A" w:rsidR="005A606E" w:rsidTr="640472C4"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180" w:type="dxa"/>
            <w:tcMar/>
          </w:tcPr>
          <w:p w:rsidRPr="0032104A" w:rsidR="005A606E" w:rsidRDefault="005A606E" w14:paraId="40827743" w14:textId="3C90ECD4">
            <w:pPr>
              <w:pStyle w:val="BodyText"/>
              <w:rPr>
                <w:rFonts w:ascii="Arial" w:hAnsi="Arial" w:cs="Arial"/>
                <w:szCs w:val="20"/>
              </w:rPr>
            </w:pPr>
            <w:r w:rsidRPr="0032104A">
              <w:rPr>
                <w:rFonts w:ascii="Arial" w:hAnsi="Arial" w:cs="Arial"/>
                <w:szCs w:val="20"/>
              </w:rPr>
              <w:t xml:space="preserve">PWL at SPC </w:t>
            </w:r>
            <w:r w:rsidRPr="0032104A" w:rsidR="00703CEC">
              <w:rPr>
                <w:rFonts w:ascii="Arial" w:hAnsi="Arial" w:cs="Arial"/>
                <w:szCs w:val="20"/>
              </w:rPr>
              <w:t>p</w:t>
            </w:r>
            <w:r w:rsidRPr="0032104A">
              <w:rPr>
                <w:rFonts w:ascii="Arial" w:hAnsi="Arial" w:cs="Arial"/>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485" w:type="dxa"/>
            <w:tcMar/>
          </w:tcPr>
          <w:p w:rsidRPr="0032104A" w:rsidR="005A606E" w:rsidP="000F298D" w:rsidRDefault="00D37C49" w14:paraId="68261C1B" w14:textId="1574D9EF">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7</w:t>
            </w:r>
          </w:p>
        </w:tc>
        <w:tc>
          <w:tcPr>
            <w:cnfStyle w:val="000000000000" w:firstRow="0" w:lastRow="0" w:firstColumn="0" w:lastColumn="0" w:oddVBand="0" w:evenVBand="0" w:oddHBand="0" w:evenHBand="0" w:firstRowFirstColumn="0" w:firstRowLastColumn="0" w:lastRowFirstColumn="0" w:lastRowLastColumn="0"/>
            <w:tcW w:w="1245" w:type="dxa"/>
            <w:shd w:val="clear" w:color="auto" w:fill="E7E6E6" w:themeFill="background2"/>
            <w:tcMar/>
          </w:tcPr>
          <w:p w:rsidRPr="0032104A" w:rsidR="005A606E" w:rsidP="001C0768" w:rsidRDefault="00D37C49" w14:paraId="26F217A4" w14:textId="7BEED636">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7</w:t>
            </w:r>
          </w:p>
        </w:tc>
        <w:tc>
          <w:tcPr>
            <w:cnfStyle w:val="000000000000" w:firstRow="0" w:lastRow="0" w:firstColumn="0" w:lastColumn="0" w:oddVBand="0" w:evenVBand="0" w:oddHBand="0" w:evenHBand="0" w:firstRowFirstColumn="0" w:firstRowLastColumn="0" w:lastRowFirstColumn="0" w:lastRowLastColumn="0"/>
            <w:tcW w:w="1365" w:type="dxa"/>
            <w:shd w:val="clear" w:color="auto" w:fill="E7E6E6" w:themeFill="background2"/>
            <w:tcMar/>
          </w:tcPr>
          <w:p w:rsidRPr="0032104A" w:rsidR="005A606E" w:rsidP="00D932AD" w:rsidRDefault="00583399" w14:paraId="54A64F0E" w14:textId="4971C58F">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2104A">
              <w:rPr>
                <w:rFonts w:ascii="Arial" w:hAnsi="Arial" w:cs="Arial"/>
                <w:szCs w:val="20"/>
              </w:rPr>
              <w:t>0</w:t>
            </w:r>
          </w:p>
        </w:tc>
        <w:tc>
          <w:tcPr>
            <w:cnfStyle w:val="000000000000" w:firstRow="0" w:lastRow="0" w:firstColumn="0" w:lastColumn="0" w:oddVBand="0" w:evenVBand="0" w:oddHBand="0" w:evenHBand="0" w:firstRowFirstColumn="0" w:firstRowLastColumn="0" w:lastRowFirstColumn="0" w:lastRowLastColumn="0"/>
            <w:tcW w:w="2450" w:type="dxa"/>
            <w:tcMar/>
          </w:tcPr>
          <w:p w:rsidRPr="0032104A" w:rsidR="005A606E" w:rsidP="640472C4" w:rsidRDefault="00403769" w14:paraId="19111EB0" w14:textId="6552782D">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640472C4" w:rsidR="00403769">
              <w:rPr>
                <w:rFonts w:ascii="Arial" w:hAnsi="Arial" w:cs="Arial"/>
              </w:rPr>
              <w:t>$</w:t>
            </w:r>
            <w:r w:rsidRPr="640472C4" w:rsidR="7BB139BC">
              <w:rPr>
                <w:rFonts w:ascii="Arial" w:hAnsi="Arial" w:cs="Arial"/>
              </w:rPr>
              <w:t>3,341,307.02</w:t>
            </w:r>
          </w:p>
        </w:tc>
      </w:tr>
      <w:tr w:rsidRPr="0032104A" w:rsidR="005A606E" w:rsidTr="640472C4"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3180" w:type="dxa"/>
            <w:tcMar/>
          </w:tcPr>
          <w:p w:rsidRPr="0032104A" w:rsidR="005A606E" w:rsidRDefault="005A606E" w14:paraId="7AF8EF2F" w14:textId="1A0EDD10">
            <w:pPr>
              <w:pStyle w:val="BodyText"/>
              <w:rPr>
                <w:rFonts w:ascii="Arial" w:hAnsi="Arial" w:cs="Arial"/>
                <w:szCs w:val="20"/>
              </w:rPr>
            </w:pPr>
            <w:r w:rsidRPr="0032104A">
              <w:rPr>
                <w:rFonts w:ascii="Arial" w:hAnsi="Arial" w:cs="Arial"/>
                <w:szCs w:val="20"/>
              </w:rPr>
              <w:t xml:space="preserve">PWL Governance Board </w:t>
            </w:r>
            <w:r w:rsidRPr="0032104A" w:rsidR="00703CEC">
              <w:rPr>
                <w:rFonts w:ascii="Arial" w:hAnsi="Arial" w:cs="Arial"/>
                <w:szCs w:val="20"/>
              </w:rPr>
              <w:t>p</w:t>
            </w:r>
            <w:r w:rsidRPr="0032104A">
              <w:rPr>
                <w:rFonts w:ascii="Arial" w:hAnsi="Arial" w:cs="Arial"/>
                <w:szCs w:val="20"/>
              </w:rPr>
              <w:t>rojects</w:t>
            </w:r>
          </w:p>
        </w:tc>
        <w:tc>
          <w:tcPr>
            <w:cnfStyle w:val="000000000000" w:firstRow="0" w:lastRow="0" w:firstColumn="0" w:lastColumn="0" w:oddVBand="0" w:evenVBand="0" w:oddHBand="0" w:evenHBand="0" w:firstRowFirstColumn="0" w:firstRowLastColumn="0" w:lastRowFirstColumn="0" w:lastRowLastColumn="0"/>
            <w:tcW w:w="1485" w:type="dxa"/>
            <w:tcMar/>
          </w:tcPr>
          <w:p w:rsidRPr="0032104A" w:rsidR="005A606E" w:rsidP="000F298D" w:rsidRDefault="00785FA6" w14:paraId="3AFCC720" w14:textId="1A372E5F">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245" w:type="dxa"/>
            <w:shd w:val="clear" w:color="auto" w:fill="E7E6E6" w:themeFill="background2"/>
            <w:tcMar/>
          </w:tcPr>
          <w:p w:rsidRPr="0032104A" w:rsidR="005A606E" w:rsidP="00440EAD" w:rsidRDefault="00E43D11" w14:paraId="6105BE72" w14:textId="3C27E2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2104A">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365" w:type="dxa"/>
            <w:shd w:val="clear" w:color="auto" w:fill="E7E6E6" w:themeFill="background2"/>
            <w:tcMar/>
          </w:tcPr>
          <w:p w:rsidRPr="0032104A"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2104A">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2450" w:type="dxa"/>
            <w:tcMar/>
          </w:tcPr>
          <w:p w:rsidRPr="0032104A" w:rsidR="005A606E" w:rsidP="00440EAD" w:rsidRDefault="005A606E" w14:paraId="0E6FE394" w14:textId="34ED04B9">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2104A">
              <w:rPr>
                <w:rFonts w:ascii="Arial" w:hAnsi="Arial" w:cs="Arial"/>
                <w:szCs w:val="20"/>
              </w:rPr>
              <w:t>-</w:t>
            </w:r>
          </w:p>
        </w:tc>
      </w:tr>
      <w:tr w:rsidRPr="0032104A" w:rsidR="005A606E" w:rsidTr="640472C4"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180" w:type="dxa"/>
            <w:tcMar/>
          </w:tcPr>
          <w:p w:rsidRPr="0032104A" w:rsidR="005A606E" w:rsidRDefault="005A606E" w14:paraId="74BA101C" w14:textId="50D02B6C">
            <w:pPr>
              <w:pStyle w:val="BodyText"/>
              <w:rPr>
                <w:rFonts w:ascii="Arial" w:hAnsi="Arial" w:cs="Arial"/>
                <w:szCs w:val="20"/>
              </w:rPr>
            </w:pPr>
            <w:r w:rsidRPr="0032104A">
              <w:rPr>
                <w:rFonts w:ascii="Arial" w:hAnsi="Arial" w:cs="Arial"/>
                <w:szCs w:val="20"/>
              </w:rPr>
              <w:t xml:space="preserve">Pacific Women’s Funds </w:t>
            </w:r>
            <w:r w:rsidRPr="0032104A" w:rsidR="00703CEC">
              <w:rPr>
                <w:rFonts w:ascii="Arial" w:hAnsi="Arial" w:cs="Arial"/>
                <w:szCs w:val="20"/>
              </w:rPr>
              <w:t>p</w:t>
            </w:r>
            <w:r w:rsidRPr="0032104A">
              <w:rPr>
                <w:rFonts w:ascii="Arial" w:hAnsi="Arial" w:cs="Arial"/>
                <w:szCs w:val="20"/>
              </w:rPr>
              <w:t>rojects</w:t>
            </w:r>
          </w:p>
        </w:tc>
        <w:tc>
          <w:tcPr>
            <w:cnfStyle w:val="000000000000" w:firstRow="0" w:lastRow="0" w:firstColumn="0" w:lastColumn="0" w:oddVBand="0" w:evenVBand="0" w:oddHBand="0" w:evenHBand="0" w:firstRowFirstColumn="0" w:firstRowLastColumn="0" w:lastRowFirstColumn="0" w:lastRowLastColumn="0"/>
            <w:tcW w:w="1485" w:type="dxa"/>
            <w:tcMar/>
          </w:tcPr>
          <w:p w:rsidRPr="0032104A" w:rsidR="005A606E" w:rsidP="000F298D" w:rsidRDefault="00785FA6" w14:paraId="21090320" w14:textId="36662AF6">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245" w:type="dxa"/>
            <w:shd w:val="clear" w:color="auto" w:fill="E7E6E6" w:themeFill="background2"/>
            <w:tcMar/>
          </w:tcPr>
          <w:p w:rsidRPr="0032104A" w:rsidR="005A606E" w:rsidP="00440EAD" w:rsidRDefault="00E43D11" w14:paraId="6BF6904D" w14:textId="346AE95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2104A">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365" w:type="dxa"/>
            <w:shd w:val="clear" w:color="auto" w:fill="E7E6E6" w:themeFill="background2"/>
            <w:tcMar/>
          </w:tcPr>
          <w:p w:rsidRPr="0032104A"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2104A">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2450" w:type="dxa"/>
            <w:tcMar/>
          </w:tcPr>
          <w:p w:rsidRPr="0032104A" w:rsidR="005A606E" w:rsidP="00440EAD" w:rsidRDefault="005A606E" w14:paraId="71C9AD53" w14:textId="38A4053B">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2104A">
              <w:rPr>
                <w:rFonts w:ascii="Arial" w:hAnsi="Arial" w:cs="Arial"/>
                <w:szCs w:val="20"/>
              </w:rPr>
              <w:t>-</w:t>
            </w:r>
          </w:p>
        </w:tc>
      </w:tr>
      <w:tr w:rsidRPr="0032104A" w:rsidR="005A606E" w:rsidTr="640472C4"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3180" w:type="dxa"/>
            <w:tcMar/>
          </w:tcPr>
          <w:p w:rsidRPr="0032104A" w:rsidR="005A606E" w:rsidRDefault="005A606E" w14:paraId="0996D366" w14:textId="4C16A9EE">
            <w:pPr>
              <w:pStyle w:val="BodyText"/>
              <w:rPr>
                <w:rFonts w:ascii="Arial" w:hAnsi="Arial" w:cs="Arial"/>
                <w:szCs w:val="20"/>
              </w:rPr>
            </w:pPr>
            <w:r w:rsidRPr="0032104A">
              <w:rPr>
                <w:rFonts w:ascii="Arial" w:hAnsi="Arial" w:cs="Arial"/>
                <w:szCs w:val="20"/>
              </w:rPr>
              <w:t xml:space="preserve">DFAT </w:t>
            </w:r>
            <w:r w:rsidRPr="0032104A" w:rsidR="00703CEC">
              <w:rPr>
                <w:rFonts w:ascii="Arial" w:hAnsi="Arial" w:cs="Arial"/>
                <w:szCs w:val="20"/>
              </w:rPr>
              <w:t>r</w:t>
            </w:r>
            <w:r w:rsidRPr="0032104A">
              <w:rPr>
                <w:rFonts w:ascii="Arial" w:hAnsi="Arial" w:cs="Arial"/>
                <w:szCs w:val="20"/>
              </w:rPr>
              <w:t xml:space="preserve">egional </w:t>
            </w:r>
            <w:r w:rsidR="0032104A">
              <w:rPr>
                <w:rFonts w:ascii="Arial" w:hAnsi="Arial" w:cs="Arial"/>
                <w:szCs w:val="20"/>
              </w:rPr>
              <w:t xml:space="preserve">and research </w:t>
            </w:r>
            <w:r w:rsidRPr="0032104A" w:rsidR="00703CEC">
              <w:rPr>
                <w:rFonts w:ascii="Arial" w:hAnsi="Arial" w:cs="Arial"/>
                <w:szCs w:val="20"/>
              </w:rPr>
              <w:t>p</w:t>
            </w:r>
            <w:r w:rsidRPr="0032104A">
              <w:rPr>
                <w:rFonts w:ascii="Arial" w:hAnsi="Arial" w:cs="Arial"/>
                <w:szCs w:val="20"/>
              </w:rPr>
              <w:t>rojects</w:t>
            </w:r>
          </w:p>
        </w:tc>
        <w:tc>
          <w:tcPr>
            <w:cnfStyle w:val="000000000000" w:firstRow="0" w:lastRow="0" w:firstColumn="0" w:lastColumn="0" w:oddVBand="0" w:evenVBand="0" w:oddHBand="0" w:evenHBand="0" w:firstRowFirstColumn="0" w:firstRowLastColumn="0" w:lastRowFirstColumn="0" w:lastRowLastColumn="0"/>
            <w:tcW w:w="1485" w:type="dxa"/>
            <w:tcMar/>
          </w:tcPr>
          <w:p w:rsidRPr="0032104A" w:rsidR="005A606E" w:rsidP="000F298D" w:rsidRDefault="00EE15F4" w14:paraId="7A3898F6" w14:textId="47493099">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2104A">
              <w:rPr>
                <w:rFonts w:ascii="Arial" w:hAnsi="Arial" w:cs="Arial"/>
                <w:szCs w:val="20"/>
              </w:rPr>
              <w:t>1</w:t>
            </w:r>
            <w:r w:rsidR="00785FA6">
              <w:rPr>
                <w:rFonts w:ascii="Arial" w:hAnsi="Arial" w:cs="Arial"/>
                <w:szCs w:val="20"/>
              </w:rPr>
              <w:t>6</w:t>
            </w:r>
          </w:p>
        </w:tc>
        <w:tc>
          <w:tcPr>
            <w:cnfStyle w:val="000000000000" w:firstRow="0" w:lastRow="0" w:firstColumn="0" w:lastColumn="0" w:oddVBand="0" w:evenVBand="0" w:oddHBand="0" w:evenHBand="0" w:firstRowFirstColumn="0" w:firstRowLastColumn="0" w:lastRowFirstColumn="0" w:lastRowLastColumn="0"/>
            <w:tcW w:w="1245" w:type="dxa"/>
            <w:shd w:val="clear" w:color="auto" w:fill="E7E6E6" w:themeFill="background2"/>
            <w:tcMar/>
          </w:tcPr>
          <w:p w:rsidRPr="0032104A" w:rsidR="005A606E" w:rsidP="00440EAD" w:rsidRDefault="00785FA6" w14:paraId="37ABBF94" w14:textId="543083F8">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9</w:t>
            </w:r>
          </w:p>
        </w:tc>
        <w:tc>
          <w:tcPr>
            <w:cnfStyle w:val="000000000000" w:firstRow="0" w:lastRow="0" w:firstColumn="0" w:lastColumn="0" w:oddVBand="0" w:evenVBand="0" w:oddHBand="0" w:evenHBand="0" w:firstRowFirstColumn="0" w:firstRowLastColumn="0" w:lastRowFirstColumn="0" w:lastRowLastColumn="0"/>
            <w:tcW w:w="1365" w:type="dxa"/>
            <w:shd w:val="clear" w:color="auto" w:fill="E7E6E6" w:themeFill="background2"/>
            <w:tcMar/>
          </w:tcPr>
          <w:p w:rsidRPr="0032104A" w:rsidR="005A606E" w:rsidP="00D932AD" w:rsidRDefault="00785FA6" w14:paraId="3BFC5545" w14:textId="34EC39D3">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7</w:t>
            </w:r>
          </w:p>
        </w:tc>
        <w:tc>
          <w:tcPr>
            <w:cnfStyle w:val="000000000000" w:firstRow="0" w:lastRow="0" w:firstColumn="0" w:lastColumn="0" w:oddVBand="0" w:evenVBand="0" w:oddHBand="0" w:evenHBand="0" w:firstRowFirstColumn="0" w:firstRowLastColumn="0" w:lastRowFirstColumn="0" w:lastRowLastColumn="0"/>
            <w:tcW w:w="2450" w:type="dxa"/>
            <w:tcMar/>
          </w:tcPr>
          <w:p w:rsidRPr="0032104A" w:rsidR="005A606E" w:rsidP="640472C4" w:rsidRDefault="00E00D85" w14:paraId="68511C50" w14:textId="48D5FB2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640472C4" w:rsidR="00E00D85">
              <w:rPr>
                <w:rFonts w:ascii="Arial" w:hAnsi="Arial" w:cs="Arial"/>
              </w:rPr>
              <w:t>$</w:t>
            </w:r>
            <w:r w:rsidRPr="640472C4" w:rsidR="00D0B012">
              <w:rPr>
                <w:rFonts w:ascii="Arial" w:hAnsi="Arial" w:cs="Arial"/>
              </w:rPr>
              <w:t>107,946,042.05</w:t>
            </w:r>
          </w:p>
        </w:tc>
      </w:tr>
      <w:tr w:rsidRPr="0032104A" w:rsidR="005A606E" w:rsidTr="640472C4"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180" w:type="dxa"/>
            <w:tcMar/>
          </w:tcPr>
          <w:p w:rsidRPr="0032104A" w:rsidR="005A606E" w:rsidRDefault="005A606E" w14:paraId="511D6089" w14:textId="7BCAD522">
            <w:pPr>
              <w:pStyle w:val="BodyText"/>
              <w:rPr>
                <w:rFonts w:ascii="Arial" w:hAnsi="Arial" w:cs="Arial"/>
                <w:szCs w:val="20"/>
              </w:rPr>
            </w:pPr>
            <w:r w:rsidRPr="0032104A">
              <w:rPr>
                <w:rFonts w:ascii="Arial" w:hAnsi="Arial" w:cs="Arial"/>
                <w:szCs w:val="20"/>
              </w:rPr>
              <w:t xml:space="preserve">DFAT </w:t>
            </w:r>
            <w:r w:rsidRPr="0032104A" w:rsidR="00703CEC">
              <w:rPr>
                <w:rFonts w:ascii="Arial" w:hAnsi="Arial" w:cs="Arial"/>
                <w:szCs w:val="20"/>
              </w:rPr>
              <w:t>bilateral p</w:t>
            </w:r>
            <w:r w:rsidRPr="0032104A">
              <w:rPr>
                <w:rFonts w:ascii="Arial" w:hAnsi="Arial" w:cs="Arial"/>
                <w:szCs w:val="20"/>
              </w:rPr>
              <w:t>rojects</w:t>
            </w:r>
            <w:r w:rsidRPr="0032104A" w:rsidR="00703CEC">
              <w:rPr>
                <w:rFonts w:ascii="Arial" w:hAnsi="Arial" w:cs="Arial"/>
                <w:szCs w:val="20"/>
              </w:rPr>
              <w:t xml:space="preserve"> </w:t>
            </w:r>
          </w:p>
        </w:tc>
        <w:tc>
          <w:tcPr>
            <w:cnfStyle w:val="000000000000" w:firstRow="0" w:lastRow="0" w:firstColumn="0" w:lastColumn="0" w:oddVBand="0" w:evenVBand="0" w:oddHBand="0" w:evenHBand="0" w:firstRowFirstColumn="0" w:firstRowLastColumn="0" w:lastRowFirstColumn="0" w:lastRowLastColumn="0"/>
            <w:tcW w:w="1485" w:type="dxa"/>
            <w:tcMar/>
          </w:tcPr>
          <w:p w:rsidRPr="0032104A" w:rsidR="005A606E" w:rsidP="000F298D" w:rsidRDefault="00785FA6" w14:paraId="6F0D5397" w14:textId="69397695">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10</w:t>
            </w:r>
          </w:p>
        </w:tc>
        <w:tc>
          <w:tcPr>
            <w:cnfStyle w:val="000000000000" w:firstRow="0" w:lastRow="0" w:firstColumn="0" w:lastColumn="0" w:oddVBand="0" w:evenVBand="0" w:oddHBand="0" w:evenHBand="0" w:firstRowFirstColumn="0" w:firstRowLastColumn="0" w:lastRowFirstColumn="0" w:lastRowLastColumn="0"/>
            <w:tcW w:w="1245" w:type="dxa"/>
            <w:shd w:val="clear" w:color="auto" w:fill="E7E6E6" w:themeFill="background2"/>
            <w:tcMar/>
          </w:tcPr>
          <w:p w:rsidRPr="0032104A" w:rsidR="005A606E" w:rsidP="00440EAD" w:rsidRDefault="00785FA6" w14:paraId="5570DB9D" w14:textId="1AC44860">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3</w:t>
            </w:r>
          </w:p>
        </w:tc>
        <w:tc>
          <w:tcPr>
            <w:cnfStyle w:val="000000000000" w:firstRow="0" w:lastRow="0" w:firstColumn="0" w:lastColumn="0" w:oddVBand="0" w:evenVBand="0" w:oddHBand="0" w:evenHBand="0" w:firstRowFirstColumn="0" w:firstRowLastColumn="0" w:lastRowFirstColumn="0" w:lastRowLastColumn="0"/>
            <w:tcW w:w="1365" w:type="dxa"/>
            <w:shd w:val="clear" w:color="auto" w:fill="E7E6E6" w:themeFill="background2"/>
            <w:tcMar/>
          </w:tcPr>
          <w:p w:rsidRPr="0032104A" w:rsidR="005A606E" w:rsidP="00D932AD" w:rsidRDefault="00785FA6" w14:paraId="2FE05383" w14:textId="42C1377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7</w:t>
            </w:r>
          </w:p>
        </w:tc>
        <w:tc>
          <w:tcPr>
            <w:cnfStyle w:val="000000000000" w:firstRow="0" w:lastRow="0" w:firstColumn="0" w:lastColumn="0" w:oddVBand="0" w:evenVBand="0" w:oddHBand="0" w:evenHBand="0" w:firstRowFirstColumn="0" w:firstRowLastColumn="0" w:lastRowFirstColumn="0" w:lastRowLastColumn="0"/>
            <w:tcW w:w="2450" w:type="dxa"/>
            <w:tcMar/>
          </w:tcPr>
          <w:p w:rsidRPr="0032104A" w:rsidR="005A606E" w:rsidP="640472C4" w:rsidRDefault="00091F91" w14:paraId="6D4CB04E" w14:textId="440EA144">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640472C4" w:rsidR="00091F91">
              <w:rPr>
                <w:rFonts w:ascii="Arial" w:hAnsi="Arial" w:cs="Arial"/>
              </w:rPr>
              <w:t>$</w:t>
            </w:r>
            <w:r w:rsidRPr="640472C4" w:rsidR="017348FD">
              <w:rPr>
                <w:rFonts w:ascii="Arial" w:hAnsi="Arial" w:cs="Arial"/>
              </w:rPr>
              <w:t>11,995,219</w:t>
            </w:r>
          </w:p>
        </w:tc>
      </w:tr>
      <w:tr w:rsidRPr="0032104A" w:rsidR="005A606E" w:rsidTr="640472C4"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3180" w:type="dxa"/>
            <w:tcMar/>
          </w:tcPr>
          <w:p w:rsidRPr="0032104A" w:rsidR="005A606E" w:rsidRDefault="005A606E" w14:paraId="57D65420" w14:textId="4A18E752">
            <w:pPr>
              <w:pStyle w:val="BodyText"/>
              <w:rPr>
                <w:rFonts w:ascii="Arial" w:hAnsi="Arial" w:cs="Arial"/>
                <w:szCs w:val="20"/>
              </w:rPr>
            </w:pPr>
            <w:r w:rsidRPr="0032104A">
              <w:rPr>
                <w:rFonts w:ascii="Arial" w:hAnsi="Arial" w:cs="Arial"/>
                <w:szCs w:val="20"/>
              </w:rPr>
              <w:t xml:space="preserve">PWLES </w:t>
            </w:r>
            <w:r w:rsidRPr="0032104A" w:rsidR="00703CEC">
              <w:rPr>
                <w:rFonts w:ascii="Arial" w:hAnsi="Arial" w:cs="Arial"/>
                <w:szCs w:val="20"/>
              </w:rPr>
              <w:t>p</w:t>
            </w:r>
            <w:r w:rsidRPr="0032104A" w:rsidR="000A717C">
              <w:rPr>
                <w:rFonts w:ascii="Arial" w:hAnsi="Arial" w:cs="Arial"/>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485" w:type="dxa"/>
            <w:tcMar/>
          </w:tcPr>
          <w:p w:rsidRPr="0032104A" w:rsidR="005A606E" w:rsidP="000F298D" w:rsidRDefault="00785FA6" w14:paraId="54663F44" w14:textId="2DE165B7">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245" w:type="dxa"/>
            <w:shd w:val="clear" w:color="auto" w:fill="E7E6E6" w:themeFill="background2"/>
            <w:tcMar/>
          </w:tcPr>
          <w:p w:rsidRPr="0032104A" w:rsidR="005A606E" w:rsidP="00440EAD" w:rsidRDefault="00EE15F4" w14:paraId="3F3BCC31" w14:textId="460DB0BE">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2104A">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365" w:type="dxa"/>
            <w:shd w:val="clear" w:color="auto" w:fill="E7E6E6" w:themeFill="background2"/>
            <w:tcMar/>
          </w:tcPr>
          <w:p w:rsidRPr="0032104A" w:rsidR="005A606E" w:rsidP="00D932AD" w:rsidRDefault="00EE15F4" w14:paraId="2CDAD60E" w14:textId="517480DA">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2104A">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2450" w:type="dxa"/>
            <w:tcMar/>
          </w:tcPr>
          <w:p w:rsidRPr="0032104A" w:rsidR="005A606E" w:rsidP="00440EAD" w:rsidRDefault="00981901" w14:paraId="71960644" w14:textId="2F5DFB07">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2104A">
              <w:rPr>
                <w:rFonts w:ascii="Arial" w:hAnsi="Arial" w:cs="Arial"/>
                <w:szCs w:val="20"/>
              </w:rPr>
              <w:t>-</w:t>
            </w:r>
          </w:p>
        </w:tc>
      </w:tr>
      <w:tr w:rsidRPr="0032104A" w:rsidR="005A606E" w:rsidTr="640472C4"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180" w:type="dxa"/>
            <w:tcMar/>
          </w:tcPr>
          <w:p w:rsidRPr="0032104A" w:rsidR="005A606E" w:rsidRDefault="005A606E" w14:paraId="4D652DEE" w14:textId="3C192C1F">
            <w:pPr>
              <w:pStyle w:val="BodyText"/>
              <w:rPr>
                <w:rFonts w:ascii="Arial" w:hAnsi="Arial" w:cs="Arial"/>
                <w:b/>
                <w:szCs w:val="20"/>
              </w:rPr>
            </w:pPr>
            <w:r w:rsidRPr="0032104A">
              <w:rPr>
                <w:rFonts w:ascii="Arial" w:hAnsi="Arial" w:cs="Arial"/>
                <w:b/>
                <w:szCs w:val="20"/>
              </w:rPr>
              <w:t xml:space="preserve">Total </w:t>
            </w:r>
          </w:p>
        </w:tc>
        <w:tc>
          <w:tcPr>
            <w:cnfStyle w:val="000000000000" w:firstRow="0" w:lastRow="0" w:firstColumn="0" w:lastColumn="0" w:oddVBand="0" w:evenVBand="0" w:oddHBand="0" w:evenHBand="0" w:firstRowFirstColumn="0" w:firstRowLastColumn="0" w:lastRowFirstColumn="0" w:lastRowLastColumn="0"/>
            <w:tcW w:w="1485" w:type="dxa"/>
            <w:tcMar/>
          </w:tcPr>
          <w:p w:rsidRPr="0032104A" w:rsidR="005A606E" w:rsidP="000F298D" w:rsidRDefault="00C23FF8" w14:paraId="3D9FDA3A" w14:textId="73251D1E">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Pr>
                <w:rFonts w:ascii="Arial" w:hAnsi="Arial" w:cs="Arial"/>
                <w:b/>
                <w:bCs/>
                <w:szCs w:val="20"/>
              </w:rPr>
              <w:t>33</w:t>
            </w:r>
          </w:p>
        </w:tc>
        <w:tc>
          <w:tcPr>
            <w:cnfStyle w:val="000000000000" w:firstRow="0" w:lastRow="0" w:firstColumn="0" w:lastColumn="0" w:oddVBand="0" w:evenVBand="0" w:oddHBand="0" w:evenHBand="0" w:firstRowFirstColumn="0" w:firstRowLastColumn="0" w:lastRowFirstColumn="0" w:lastRowLastColumn="0"/>
            <w:tcW w:w="1245" w:type="dxa"/>
            <w:shd w:val="clear" w:color="auto" w:fill="E7E6E6" w:themeFill="background2"/>
            <w:tcMar/>
          </w:tcPr>
          <w:p w:rsidRPr="0032104A" w:rsidR="005A606E" w:rsidP="001C0768" w:rsidRDefault="00981901" w14:paraId="77F10864" w14:textId="26FA9833">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32104A">
              <w:rPr>
                <w:rFonts w:ascii="Arial" w:hAnsi="Arial" w:cs="Arial"/>
                <w:b/>
                <w:bCs/>
                <w:szCs w:val="20"/>
              </w:rPr>
              <w:t>1</w:t>
            </w:r>
            <w:r w:rsidR="00C23FF8">
              <w:rPr>
                <w:rFonts w:ascii="Arial" w:hAnsi="Arial" w:cs="Arial"/>
                <w:b/>
                <w:bCs/>
                <w:szCs w:val="20"/>
              </w:rPr>
              <w:t>9</w:t>
            </w:r>
          </w:p>
        </w:tc>
        <w:tc>
          <w:tcPr>
            <w:cnfStyle w:val="000000000000" w:firstRow="0" w:lastRow="0" w:firstColumn="0" w:lastColumn="0" w:oddVBand="0" w:evenVBand="0" w:oddHBand="0" w:evenHBand="0" w:firstRowFirstColumn="0" w:firstRowLastColumn="0" w:lastRowFirstColumn="0" w:lastRowLastColumn="0"/>
            <w:tcW w:w="1365" w:type="dxa"/>
            <w:shd w:val="clear" w:color="auto" w:fill="E7E6E6" w:themeFill="background2"/>
            <w:tcMar/>
          </w:tcPr>
          <w:p w:rsidRPr="0032104A" w:rsidR="005A606E" w:rsidP="00D932AD" w:rsidRDefault="00C23FF8" w14:paraId="2BF69758" w14:textId="10EE7785">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Pr>
                <w:rFonts w:ascii="Arial" w:hAnsi="Arial" w:cs="Arial"/>
                <w:b/>
                <w:bCs/>
                <w:szCs w:val="20"/>
              </w:rPr>
              <w:t>14</w:t>
            </w:r>
          </w:p>
        </w:tc>
        <w:tc>
          <w:tcPr>
            <w:cnfStyle w:val="000000000000" w:firstRow="0" w:lastRow="0" w:firstColumn="0" w:lastColumn="0" w:oddVBand="0" w:evenVBand="0" w:oddHBand="0" w:evenHBand="0" w:firstRowFirstColumn="0" w:firstRowLastColumn="0" w:lastRowFirstColumn="0" w:lastRowLastColumn="0"/>
            <w:tcW w:w="2450" w:type="dxa"/>
            <w:tcMar/>
          </w:tcPr>
          <w:p w:rsidRPr="0032104A" w:rsidR="005A606E" w:rsidP="640472C4" w:rsidRDefault="00E00D85" w14:paraId="3883C9F3" w14:textId="603B2F6B">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b w:val="1"/>
                <w:bCs w:val="1"/>
              </w:rPr>
            </w:pPr>
            <w:r w:rsidRPr="640472C4" w:rsidR="00E00D85">
              <w:rPr>
                <w:rFonts w:ascii="Arial" w:hAnsi="Arial" w:cs="Arial"/>
                <w:b w:val="1"/>
                <w:bCs w:val="1"/>
              </w:rPr>
              <w:t>$</w:t>
            </w:r>
            <w:r w:rsidRPr="640472C4" w:rsidR="050E3D6A">
              <w:rPr>
                <w:rFonts w:ascii="Arial" w:hAnsi="Arial" w:cs="Arial"/>
                <w:b w:val="1"/>
                <w:bCs w:val="1"/>
              </w:rPr>
              <w:t>123,282,568.07</w:t>
            </w:r>
          </w:p>
        </w:tc>
      </w:tr>
    </w:tbl>
    <w:p w:rsidRPr="00F56579" w:rsidR="00E34E37" w:rsidP="0032104A" w:rsidRDefault="00E34E37" w14:paraId="7B146D10" w14:textId="7D67F8CC">
      <w:pPr>
        <w:pStyle w:val="Heading2"/>
      </w:pPr>
      <w:bookmarkStart w:name="_Toc194314198" w:id="11"/>
      <w:r w:rsidRPr="00F56579">
        <w:t>Pacific Women Lead at SPC</w:t>
      </w:r>
      <w:bookmarkEnd w:id="11"/>
      <w:r w:rsidRPr="00F56579">
        <w:t xml:space="preserve"> </w:t>
      </w:r>
    </w:p>
    <w:p w:rsidRPr="00F56579" w:rsidR="00E34E37" w:rsidP="00B53242" w:rsidRDefault="00E34E37" w14:paraId="05C8054F" w14:textId="19A3495B">
      <w:pPr>
        <w:spacing w:line="276" w:lineRule="auto"/>
        <w:jc w:val="left"/>
        <w:rPr>
          <w:rFonts w:asciiTheme="majorHAnsi" w:hAnsiTheme="majorHAnsi" w:cstheme="majorHAnsi"/>
          <w:sz w:val="20"/>
          <w:szCs w:val="20"/>
        </w:rPr>
      </w:pPr>
      <w:bookmarkStart w:name="_Toc143779456" w:id="12"/>
      <w:bookmarkStart w:name="_Toc139038088" w:id="13"/>
      <w:bookmarkStart w:name="_Hlk143777718" w:id="14"/>
      <w:r w:rsidRPr="00F56579">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From this total value, SPC provides technical support to Pacific governments, hosts and supports regional convenings and a grants program for its government partners and women’s organisations across the Pacific. </w:t>
      </w:r>
    </w:p>
    <w:p w:rsidRPr="00F56579" w:rsidR="004E601C" w:rsidP="004E601C" w:rsidRDefault="004E601C" w14:paraId="145A964A" w14:textId="1E2851C7">
      <w:pPr>
        <w:spacing w:after="360"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In </w:t>
      </w:r>
      <w:r w:rsidR="00551CE3">
        <w:rPr>
          <w:rFonts w:asciiTheme="majorHAnsi" w:hAnsiTheme="majorHAnsi" w:cstheme="majorHAnsi"/>
          <w:sz w:val="20"/>
          <w:szCs w:val="20"/>
        </w:rPr>
        <w:t>Solomon Islands</w:t>
      </w:r>
      <w:r w:rsidRPr="00F56579">
        <w:rPr>
          <w:rFonts w:asciiTheme="majorHAnsi" w:hAnsiTheme="majorHAnsi" w:cstheme="majorHAnsi"/>
          <w:sz w:val="20"/>
          <w:szCs w:val="20"/>
        </w:rPr>
        <w:t xml:space="preserve">, PWL at SPC funds </w:t>
      </w:r>
      <w:r w:rsidR="00296E1B">
        <w:rPr>
          <w:rFonts w:asciiTheme="majorHAnsi" w:hAnsiTheme="majorHAnsi" w:cstheme="majorHAnsi"/>
          <w:sz w:val="20"/>
          <w:szCs w:val="20"/>
        </w:rPr>
        <w:t>7</w:t>
      </w:r>
      <w:r w:rsidRPr="00F56579">
        <w:rPr>
          <w:rFonts w:asciiTheme="majorHAnsi" w:hAnsiTheme="majorHAnsi" w:cstheme="majorHAnsi"/>
          <w:sz w:val="20"/>
          <w:szCs w:val="20"/>
        </w:rPr>
        <w:t xml:space="preserve"> downstream implementing partner</w:t>
      </w:r>
      <w:r w:rsidRPr="00F56579" w:rsidR="005D56F6">
        <w:rPr>
          <w:rFonts w:asciiTheme="majorHAnsi" w:hAnsiTheme="majorHAnsi" w:cstheme="majorHAnsi"/>
          <w:sz w:val="20"/>
          <w:szCs w:val="20"/>
        </w:rPr>
        <w:t>s</w:t>
      </w:r>
      <w:r w:rsidRPr="00F56579">
        <w:rPr>
          <w:rFonts w:asciiTheme="majorHAnsi" w:hAnsiTheme="majorHAnsi" w:cstheme="majorHAnsi"/>
          <w:sz w:val="20"/>
          <w:szCs w:val="20"/>
        </w:rPr>
        <w:t xml:space="preserve"> to implement </w:t>
      </w:r>
      <w:r w:rsidR="00296E1B">
        <w:rPr>
          <w:rFonts w:asciiTheme="majorHAnsi" w:hAnsiTheme="majorHAnsi" w:cstheme="majorHAnsi"/>
          <w:sz w:val="20"/>
          <w:szCs w:val="20"/>
        </w:rPr>
        <w:t>7</w:t>
      </w:r>
      <w:r w:rsidRPr="00F56579">
        <w:rPr>
          <w:rFonts w:asciiTheme="majorHAnsi" w:hAnsiTheme="majorHAnsi" w:cstheme="majorHAnsi"/>
          <w:sz w:val="20"/>
          <w:szCs w:val="20"/>
        </w:rPr>
        <w:t xml:space="preserve"> project</w:t>
      </w:r>
      <w:r w:rsidRPr="00F56579" w:rsidR="00724CF0">
        <w:rPr>
          <w:rFonts w:asciiTheme="majorHAnsi" w:hAnsiTheme="majorHAnsi" w:cstheme="majorHAnsi"/>
          <w:sz w:val="20"/>
          <w:szCs w:val="20"/>
        </w:rPr>
        <w:t>s</w:t>
      </w:r>
      <w:r w:rsidRPr="00F56579">
        <w:rPr>
          <w:rFonts w:asciiTheme="majorHAnsi" w:hAnsiTheme="majorHAnsi" w:cstheme="majorHAnsi"/>
          <w:sz w:val="20"/>
          <w:szCs w:val="20"/>
        </w:rPr>
        <w:t xml:space="preserve">. </w:t>
      </w:r>
    </w:p>
    <w:p w:rsidRPr="0032104A" w:rsidR="004E601C" w:rsidP="004E601C" w:rsidRDefault="004E601C" w14:paraId="72444642" w14:textId="4D04FF16">
      <w:pPr>
        <w:pStyle w:val="Caption"/>
        <w:rPr>
          <w:rFonts w:ascii="Arial" w:hAnsi="Arial" w:cs="Arial"/>
          <w:sz w:val="20"/>
          <w:szCs w:val="20"/>
        </w:rPr>
      </w:pPr>
      <w:r w:rsidRPr="0032104A">
        <w:rPr>
          <w:rFonts w:ascii="Arial" w:hAnsi="Arial" w:cs="Arial"/>
          <w:sz w:val="20"/>
          <w:szCs w:val="20"/>
        </w:rPr>
        <w:t xml:space="preserve">Table </w:t>
      </w:r>
      <w:r w:rsidRPr="0032104A">
        <w:rPr>
          <w:rFonts w:ascii="Arial" w:hAnsi="Arial" w:cs="Arial"/>
          <w:sz w:val="20"/>
          <w:szCs w:val="20"/>
        </w:rPr>
        <w:fldChar w:fldCharType="begin"/>
      </w:r>
      <w:r w:rsidRPr="0032104A">
        <w:rPr>
          <w:rFonts w:ascii="Arial" w:hAnsi="Arial" w:cs="Arial"/>
          <w:sz w:val="20"/>
          <w:szCs w:val="20"/>
        </w:rPr>
        <w:instrText>SEQ Table \* ARABIC</w:instrText>
      </w:r>
      <w:r w:rsidRPr="0032104A">
        <w:rPr>
          <w:rFonts w:ascii="Arial" w:hAnsi="Arial" w:cs="Arial"/>
          <w:sz w:val="20"/>
          <w:szCs w:val="20"/>
        </w:rPr>
        <w:fldChar w:fldCharType="separate"/>
      </w:r>
      <w:r w:rsidRPr="0032104A" w:rsidR="00BA150D">
        <w:rPr>
          <w:rFonts w:ascii="Arial" w:hAnsi="Arial" w:cs="Arial"/>
          <w:noProof/>
          <w:sz w:val="20"/>
          <w:szCs w:val="20"/>
        </w:rPr>
        <w:t>2</w:t>
      </w:r>
      <w:r w:rsidRPr="0032104A">
        <w:rPr>
          <w:rFonts w:ascii="Arial" w:hAnsi="Arial" w:cs="Arial"/>
          <w:sz w:val="20"/>
          <w:szCs w:val="20"/>
        </w:rPr>
        <w:fldChar w:fldCharType="end"/>
      </w:r>
      <w:r w:rsidRPr="0032104A">
        <w:rPr>
          <w:rFonts w:ascii="Arial" w:hAnsi="Arial" w:cs="Arial"/>
          <w:sz w:val="20"/>
          <w:szCs w:val="20"/>
        </w:rPr>
        <w:t xml:space="preserve">: PWL at SPC projects in </w:t>
      </w:r>
      <w:r w:rsidRPr="0032104A" w:rsidR="00551CE3">
        <w:rPr>
          <w:rFonts w:ascii="Arial" w:hAnsi="Arial" w:cs="Arial"/>
          <w:sz w:val="20"/>
          <w:szCs w:val="20"/>
        </w:rPr>
        <w:t>Solomon Islands</w:t>
      </w:r>
      <w:r w:rsidRPr="0032104A">
        <w:rPr>
          <w:rFonts w:ascii="Arial" w:hAnsi="Arial" w:cs="Arial"/>
          <w:sz w:val="20"/>
          <w:szCs w:val="20"/>
        </w:rPr>
        <w:t xml:space="preserve"> as at 31 </w:t>
      </w:r>
      <w:r w:rsidR="0032104A">
        <w:rPr>
          <w:rFonts w:ascii="Arial" w:hAnsi="Arial" w:cs="Arial"/>
          <w:sz w:val="20"/>
          <w:szCs w:val="20"/>
        </w:rPr>
        <w:t>March 2025</w:t>
      </w:r>
    </w:p>
    <w:tbl>
      <w:tblPr>
        <w:tblStyle w:val="PlainTable2"/>
        <w:tblW w:w="0" w:type="auto"/>
        <w:tblInd w:w="-108" w:type="dxa"/>
        <w:tblLook w:val="04A0" w:firstRow="1" w:lastRow="0" w:firstColumn="1" w:lastColumn="0" w:noHBand="0" w:noVBand="1"/>
      </w:tblPr>
      <w:tblGrid>
        <w:gridCol w:w="117"/>
        <w:gridCol w:w="540"/>
        <w:gridCol w:w="2781"/>
        <w:gridCol w:w="3690"/>
        <w:gridCol w:w="1440"/>
        <w:gridCol w:w="1179"/>
      </w:tblGrid>
      <w:tr w:rsidRPr="0032104A" w:rsidR="00961B33" w:rsidTr="00961B33" w14:paraId="4E118F1B" w14:textId="77777777">
        <w:trPr>
          <w:gridBefore w:val="1"/>
          <w:cnfStyle w:val="100000000000" w:firstRow="1" w:lastRow="0" w:firstColumn="0" w:lastColumn="0" w:oddVBand="0" w:evenVBand="0" w:oddHBand="0" w:evenHBand="0" w:firstRowFirstColumn="0" w:firstRowLastColumn="0" w:lastRowFirstColumn="0" w:lastRowLastColumn="0"/>
          <w:wBefore w:w="117" w:type="dxa"/>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7F7F7F" w:themeColor="text1" w:themeTint="80" w:sz="4" w:space="0"/>
            </w:tcBorders>
            <w:shd w:val="clear" w:color="auto" w:fill="006699"/>
            <w:tcMar>
              <w:top w:w="85" w:type="dxa"/>
              <w:bottom w:w="85" w:type="dxa"/>
            </w:tcMar>
          </w:tcPr>
          <w:p w:rsidRPr="0032104A" w:rsidR="004E601C" w:rsidRDefault="004E601C" w14:paraId="404846B7" w14:textId="77777777">
            <w:pPr>
              <w:spacing w:line="276" w:lineRule="auto"/>
              <w:rPr>
                <w:rFonts w:ascii="Arial" w:hAnsi="Arial" w:cs="Arial"/>
                <w:b w:val="0"/>
                <w:bCs w:val="0"/>
                <w:color w:val="FFFFFF" w:themeColor="background1"/>
                <w:sz w:val="20"/>
                <w:szCs w:val="20"/>
              </w:rPr>
            </w:pPr>
            <w:r w:rsidRPr="0032104A">
              <w:rPr>
                <w:rFonts w:ascii="Arial" w:hAnsi="Arial" w:cs="Arial"/>
                <w:color w:val="FFFFFF" w:themeColor="background1"/>
                <w:sz w:val="20"/>
                <w:szCs w:val="20"/>
              </w:rPr>
              <w:t>No.</w:t>
            </w:r>
          </w:p>
        </w:tc>
        <w:tc>
          <w:tcPr>
            <w:tcW w:w="2781" w:type="dxa"/>
            <w:tcBorders>
              <w:top w:val="single" w:color="auto" w:sz="4" w:space="0"/>
              <w:bottom w:val="single" w:color="7F7F7F" w:themeColor="text1" w:themeTint="80" w:sz="4" w:space="0"/>
            </w:tcBorders>
            <w:shd w:val="clear" w:color="auto" w:fill="006699"/>
            <w:tcMar>
              <w:top w:w="85" w:type="dxa"/>
              <w:bottom w:w="85" w:type="dxa"/>
            </w:tcMar>
          </w:tcPr>
          <w:p w:rsidRPr="0032104A" w:rsidR="004E601C" w:rsidRDefault="004E601C" w14:paraId="2FCDB45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2104A">
              <w:rPr>
                <w:rFonts w:ascii="Arial" w:hAnsi="Arial" w:cs="Arial"/>
                <w:color w:val="FFFFFF" w:themeColor="background1"/>
                <w:sz w:val="20"/>
                <w:szCs w:val="20"/>
              </w:rPr>
              <w:t>Project name and partner</w:t>
            </w:r>
          </w:p>
        </w:tc>
        <w:tc>
          <w:tcPr>
            <w:tcW w:w="3690" w:type="dxa"/>
            <w:tcBorders>
              <w:top w:val="single" w:color="auto" w:sz="4" w:space="0"/>
              <w:bottom w:val="single" w:color="7F7F7F" w:themeColor="text1" w:themeTint="80" w:sz="4" w:space="0"/>
            </w:tcBorders>
            <w:shd w:val="clear" w:color="auto" w:fill="006699"/>
            <w:tcMar>
              <w:top w:w="85" w:type="dxa"/>
              <w:bottom w:w="85" w:type="dxa"/>
            </w:tcMar>
          </w:tcPr>
          <w:p w:rsidRPr="0032104A" w:rsidR="004E601C" w:rsidRDefault="004E601C" w14:paraId="018B7F7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2104A">
              <w:rPr>
                <w:rFonts w:ascii="Arial" w:hAnsi="Arial" w:cs="Arial"/>
                <w:color w:val="FFFFFF" w:themeColor="background1"/>
                <w:sz w:val="20"/>
                <w:szCs w:val="20"/>
              </w:rPr>
              <w:t>Project description</w:t>
            </w:r>
          </w:p>
        </w:tc>
        <w:tc>
          <w:tcPr>
            <w:tcW w:w="1440" w:type="dxa"/>
            <w:tcBorders>
              <w:top w:val="single" w:color="auto" w:sz="4" w:space="0"/>
              <w:bottom w:val="single" w:color="7F7F7F" w:themeColor="text1" w:themeTint="80" w:sz="4" w:space="0"/>
            </w:tcBorders>
            <w:shd w:val="clear" w:color="auto" w:fill="006699"/>
            <w:tcMar>
              <w:top w:w="85" w:type="dxa"/>
              <w:bottom w:w="85" w:type="dxa"/>
            </w:tcMar>
          </w:tcPr>
          <w:p w:rsidRPr="0032104A" w:rsidR="004E601C" w:rsidRDefault="004E601C" w14:paraId="5FA5AB4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2104A">
              <w:rPr>
                <w:rFonts w:ascii="Arial" w:hAnsi="Arial" w:cs="Arial"/>
                <w:color w:val="FFFFFF" w:themeColor="background1"/>
                <w:sz w:val="20"/>
                <w:szCs w:val="20"/>
              </w:rPr>
              <w:t>Value (AUD) / timeframe</w:t>
            </w:r>
          </w:p>
        </w:tc>
        <w:tc>
          <w:tcPr>
            <w:tcW w:w="1179" w:type="dxa"/>
            <w:tcBorders>
              <w:top w:val="single" w:color="auto" w:sz="4" w:space="0"/>
              <w:bottom w:val="single" w:color="7F7F7F" w:themeColor="text1" w:themeTint="80" w:sz="4" w:space="0"/>
            </w:tcBorders>
            <w:shd w:val="clear" w:color="auto" w:fill="006699"/>
          </w:tcPr>
          <w:p w:rsidRPr="0032104A" w:rsidR="004E601C" w:rsidRDefault="004E601C" w14:paraId="71A7D13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2104A">
              <w:rPr>
                <w:rFonts w:ascii="Arial" w:hAnsi="Arial" w:cs="Arial"/>
                <w:color w:val="FFFFFF" w:themeColor="background1"/>
                <w:sz w:val="20"/>
                <w:szCs w:val="20"/>
              </w:rPr>
              <w:t>Project status</w:t>
            </w:r>
          </w:p>
        </w:tc>
      </w:tr>
      <w:tr w:rsidRPr="0032104A" w:rsidR="00CC2955" w:rsidTr="00CC2955" w14:paraId="176A1B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gridSpan w:val="2"/>
            <w:tcBorders>
              <w:top w:val="single" w:color="auto" w:sz="4" w:space="0"/>
              <w:bottom w:val="single" w:color="auto" w:sz="4" w:space="0"/>
            </w:tcBorders>
            <w:tcMar>
              <w:top w:w="85" w:type="dxa"/>
              <w:bottom w:w="85" w:type="dxa"/>
            </w:tcMar>
          </w:tcPr>
          <w:p w:rsidRPr="0032104A" w:rsidR="00CC2955" w:rsidP="00937B5B" w:rsidRDefault="00CC2955" w14:paraId="5CAD31B0" w14:textId="1FF8BDB0">
            <w:pPr>
              <w:spacing w:line="276" w:lineRule="auto"/>
              <w:rPr>
                <w:rFonts w:ascii="Arial" w:hAnsi="Arial" w:cs="Arial"/>
                <w:sz w:val="20"/>
                <w:szCs w:val="20"/>
              </w:rPr>
            </w:pPr>
            <w:r>
              <w:rPr>
                <w:rFonts w:ascii="Arial" w:hAnsi="Arial" w:cs="Arial"/>
                <w:sz w:val="20"/>
                <w:szCs w:val="20"/>
              </w:rPr>
              <w:t>1</w:t>
            </w:r>
          </w:p>
        </w:tc>
        <w:tc>
          <w:tcPr>
            <w:tcW w:w="2781" w:type="dxa"/>
            <w:tcBorders>
              <w:top w:val="single" w:color="auto" w:sz="4" w:space="0"/>
              <w:bottom w:val="single" w:color="auto" w:sz="4" w:space="0"/>
            </w:tcBorders>
            <w:tcMar>
              <w:top w:w="85" w:type="dxa"/>
              <w:bottom w:w="85" w:type="dxa"/>
            </w:tcMar>
          </w:tcPr>
          <w:p w:rsidRPr="0032104A" w:rsidR="00CC2955" w:rsidP="00937B5B" w:rsidRDefault="00CC2955" w14:paraId="7B58067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Barriers to Female Leadership for Staff at Selected Pacific Island Universities, with an emphasis on Science, Technology, Engineering and Mathematics (STEM)</w:t>
            </w:r>
          </w:p>
          <w:p w:rsidRPr="0032104A" w:rsidR="00CC2955" w:rsidP="00937B5B" w:rsidRDefault="00CC2955" w14:paraId="7AFD527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2104A" w:rsidR="00CC2955" w:rsidP="00937B5B" w:rsidRDefault="00CC2955" w14:paraId="635222B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w:t>
            </w:r>
            <w:r>
              <w:rPr>
                <w:rFonts w:ascii="Arial" w:hAnsi="Arial" w:cs="Arial"/>
                <w:sz w:val="20"/>
                <w:szCs w:val="20"/>
              </w:rPr>
              <w:t>University of South Pacific</w:t>
            </w:r>
            <w:r w:rsidRPr="0032104A">
              <w:rPr>
                <w:rFonts w:ascii="Arial" w:hAnsi="Arial" w:cs="Arial"/>
                <w:sz w:val="20"/>
                <w:szCs w:val="20"/>
              </w:rPr>
              <w:t>)</w:t>
            </w:r>
          </w:p>
        </w:tc>
        <w:tc>
          <w:tcPr>
            <w:tcW w:w="3690" w:type="dxa"/>
            <w:tcBorders>
              <w:top w:val="single" w:color="auto" w:sz="4" w:space="0"/>
              <w:bottom w:val="single" w:color="auto" w:sz="4" w:space="0"/>
            </w:tcBorders>
            <w:tcMar>
              <w:top w:w="85" w:type="dxa"/>
              <w:bottom w:w="85" w:type="dxa"/>
            </w:tcMar>
          </w:tcPr>
          <w:p w:rsidRPr="0032104A" w:rsidR="00CC2955" w:rsidP="00937B5B" w:rsidRDefault="00CC2955" w14:paraId="610A547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This project aims to establish baselines and catalysing mechanisms to increase the number of women in senior leadership positions in Pacific Island Universities within STEM and beyond.</w:t>
            </w:r>
          </w:p>
        </w:tc>
        <w:tc>
          <w:tcPr>
            <w:tcW w:w="1440" w:type="dxa"/>
            <w:tcBorders>
              <w:top w:val="single" w:color="auto" w:sz="4" w:space="0"/>
              <w:bottom w:val="single" w:color="auto" w:sz="4" w:space="0"/>
            </w:tcBorders>
            <w:tcMar>
              <w:top w:w="85" w:type="dxa"/>
              <w:bottom w:w="85" w:type="dxa"/>
            </w:tcMar>
          </w:tcPr>
          <w:p w:rsidRPr="0032104A" w:rsidR="00CC2955" w:rsidP="00937B5B" w:rsidRDefault="00CC2955" w14:paraId="64583E5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$415,539</w:t>
            </w:r>
          </w:p>
          <w:p w:rsidRPr="0032104A" w:rsidR="00CC2955" w:rsidP="00937B5B" w:rsidRDefault="00CC2955" w14:paraId="285C5DE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2104A" w:rsidR="00CC2955" w:rsidP="00937B5B" w:rsidRDefault="00CC2955" w14:paraId="7A8B600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lang w:val="en-US"/>
              </w:rPr>
              <w:t>2024</w:t>
            </w:r>
            <w:r w:rsidRPr="0032104A">
              <w:rPr>
                <w:rFonts w:ascii="Arial" w:hAnsi="Arial" w:cs="Arial"/>
                <w:sz w:val="20"/>
                <w:szCs w:val="20"/>
              </w:rPr>
              <w:t>–</w:t>
            </w:r>
            <w:r w:rsidRPr="0032104A">
              <w:rPr>
                <w:rFonts w:ascii="Arial" w:hAnsi="Arial" w:cs="Arial"/>
                <w:sz w:val="20"/>
                <w:szCs w:val="20"/>
                <w:lang w:val="en-US"/>
              </w:rPr>
              <w:t>2025</w:t>
            </w:r>
          </w:p>
        </w:tc>
        <w:tc>
          <w:tcPr>
            <w:tcW w:w="1179" w:type="dxa"/>
            <w:tcBorders>
              <w:top w:val="single" w:color="auto" w:sz="4" w:space="0"/>
              <w:bottom w:val="single" w:color="auto" w:sz="4" w:space="0"/>
            </w:tcBorders>
          </w:tcPr>
          <w:p w:rsidRPr="0032104A" w:rsidR="00CC2955" w:rsidP="00937B5B" w:rsidRDefault="00CC2955" w14:paraId="4FEECE38" w14:textId="63E347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 xml:space="preserve">Ongoing </w:t>
            </w:r>
            <w:r>
              <w:rPr>
                <w:rFonts w:ascii="Arial" w:hAnsi="Arial" w:cs="Arial"/>
                <w:sz w:val="20"/>
                <w:szCs w:val="20"/>
              </w:rPr>
              <w:t>(new)</w:t>
            </w:r>
          </w:p>
        </w:tc>
      </w:tr>
      <w:tr w:rsidRPr="0032104A" w:rsidR="00CC2955" w:rsidTr="00CC2955" w14:paraId="1306F73E" w14:textId="77777777">
        <w:tc>
          <w:tcPr>
            <w:cnfStyle w:val="001000000000" w:firstRow="0" w:lastRow="0" w:firstColumn="1" w:lastColumn="0" w:oddVBand="0" w:evenVBand="0" w:oddHBand="0" w:evenHBand="0" w:firstRowFirstColumn="0" w:firstRowLastColumn="0" w:lastRowFirstColumn="0" w:lastRowLastColumn="0"/>
            <w:tcW w:w="657" w:type="dxa"/>
            <w:gridSpan w:val="2"/>
            <w:tcBorders>
              <w:top w:val="single" w:color="auto" w:sz="4" w:space="0"/>
              <w:bottom w:val="single" w:color="auto" w:sz="4" w:space="0"/>
            </w:tcBorders>
            <w:tcMar>
              <w:top w:w="85" w:type="dxa"/>
              <w:bottom w:w="85" w:type="dxa"/>
            </w:tcMar>
          </w:tcPr>
          <w:p w:rsidRPr="0032104A" w:rsidR="00CC2955" w:rsidP="00937B5B" w:rsidRDefault="00CC2955" w14:paraId="5CB493D0" w14:textId="40CB8D48">
            <w:pPr>
              <w:spacing w:line="276" w:lineRule="auto"/>
              <w:rPr>
                <w:rFonts w:ascii="Arial" w:hAnsi="Arial" w:cs="Arial"/>
                <w:sz w:val="20"/>
                <w:szCs w:val="20"/>
              </w:rPr>
            </w:pPr>
            <w:r>
              <w:rPr>
                <w:rFonts w:ascii="Arial" w:hAnsi="Arial" w:cs="Arial"/>
                <w:sz w:val="20"/>
                <w:szCs w:val="20"/>
              </w:rPr>
              <w:t>2</w:t>
            </w:r>
          </w:p>
        </w:tc>
        <w:tc>
          <w:tcPr>
            <w:tcW w:w="2781" w:type="dxa"/>
            <w:tcBorders>
              <w:top w:val="single" w:color="auto" w:sz="4" w:space="0"/>
              <w:bottom w:val="single" w:color="auto" w:sz="4" w:space="0"/>
            </w:tcBorders>
            <w:tcMar>
              <w:top w:w="85" w:type="dxa"/>
              <w:bottom w:w="85" w:type="dxa"/>
            </w:tcMar>
          </w:tcPr>
          <w:p w:rsidR="00CC2955" w:rsidP="00937B5B" w:rsidRDefault="00CC2955" w14:paraId="169775D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Economic Empowerment for Rural Remote Pacific Women</w:t>
            </w:r>
          </w:p>
          <w:p w:rsidR="00CC2955" w:rsidP="00937B5B" w:rsidRDefault="00CC2955" w14:paraId="37FBA7D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2104A" w:rsidR="00CC2955" w:rsidP="00937B5B" w:rsidRDefault="00CC2955" w14:paraId="3A4107F5" w14:textId="5D2541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(Rise beyond the Reef)</w:t>
            </w:r>
          </w:p>
          <w:p w:rsidRPr="0032104A" w:rsidR="00CC2955" w:rsidP="00937B5B" w:rsidRDefault="00CC2955" w14:paraId="4B90ACC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90" w:type="dxa"/>
            <w:tcBorders>
              <w:top w:val="single" w:color="auto" w:sz="4" w:space="0"/>
              <w:bottom w:val="single" w:color="auto" w:sz="4" w:space="0"/>
            </w:tcBorders>
            <w:tcMar>
              <w:top w:w="85" w:type="dxa"/>
              <w:bottom w:w="85" w:type="dxa"/>
            </w:tcMar>
          </w:tcPr>
          <w:p w:rsidRPr="0032104A" w:rsidR="00CC2955" w:rsidP="00937B5B" w:rsidRDefault="00CC2955" w14:paraId="0841D2F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04A">
              <w:rPr>
                <w:rFonts w:ascii="Arial" w:hAnsi="Arial" w:cs="Arial"/>
                <w:sz w:val="20"/>
                <w:szCs w:val="20"/>
                <w:lang w:val="en-US"/>
              </w:rPr>
              <w:t>In Solomon Islands, the project works through the established Artisan Cooperative representatives in partnership with local government, village leaders, spouses, to develop a community development strategy that promotes GE and address harmful norms through GESI outreach trainings and community check-ins.</w:t>
            </w:r>
          </w:p>
        </w:tc>
        <w:tc>
          <w:tcPr>
            <w:tcW w:w="1440" w:type="dxa"/>
            <w:tcBorders>
              <w:top w:val="single" w:color="auto" w:sz="4" w:space="0"/>
              <w:bottom w:val="single" w:color="auto" w:sz="4" w:space="0"/>
            </w:tcBorders>
            <w:tcMar>
              <w:top w:w="85" w:type="dxa"/>
              <w:bottom w:w="85" w:type="dxa"/>
            </w:tcMar>
          </w:tcPr>
          <w:p w:rsidRPr="0032104A" w:rsidR="00CC2955" w:rsidP="00937B5B" w:rsidRDefault="00CC2955" w14:paraId="60474B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$499,595.35</w:t>
            </w:r>
          </w:p>
          <w:p w:rsidRPr="0032104A" w:rsidR="00CC2955" w:rsidP="00937B5B" w:rsidRDefault="00CC2955" w14:paraId="2A1B404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2104A" w:rsidR="00CC2955" w:rsidP="00937B5B" w:rsidRDefault="00CC2955" w14:paraId="727DE29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2024 – 2025</w:t>
            </w:r>
          </w:p>
        </w:tc>
        <w:tc>
          <w:tcPr>
            <w:tcW w:w="1179" w:type="dxa"/>
            <w:tcBorders>
              <w:top w:val="single" w:color="auto" w:sz="4" w:space="0"/>
              <w:bottom w:val="single" w:color="auto" w:sz="4" w:space="0"/>
            </w:tcBorders>
          </w:tcPr>
          <w:p w:rsidRPr="0032104A" w:rsidR="00CC2955" w:rsidP="00937B5B" w:rsidRDefault="00CC2955" w14:paraId="6269E1C4" w14:textId="06C017E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Ongoing (new)</w:t>
            </w:r>
          </w:p>
        </w:tc>
      </w:tr>
      <w:tr w:rsidRPr="0032104A" w:rsidR="00CC2955" w:rsidTr="00CC2955" w14:paraId="4D5D8D34" w14:textId="77777777">
        <w:trPr>
          <w:gridBefore w:val="1"/>
          <w:cnfStyle w:val="000000100000" w:firstRow="0" w:lastRow="0" w:firstColumn="0" w:lastColumn="0" w:oddVBand="0" w:evenVBand="0" w:oddHBand="1" w:evenHBand="0" w:firstRowFirstColumn="0" w:firstRowLastColumn="0" w:lastRowFirstColumn="0" w:lastRowLastColumn="0"/>
          <w:wBefore w:w="117" w:type="dxa"/>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auto" w:sz="4" w:space="0"/>
            </w:tcBorders>
            <w:tcMar>
              <w:top w:w="85" w:type="dxa"/>
              <w:bottom w:w="85" w:type="dxa"/>
            </w:tcMar>
          </w:tcPr>
          <w:p w:rsidRPr="0032104A" w:rsidR="00CC2955" w:rsidP="00937B5B" w:rsidRDefault="00CC2955" w14:paraId="57B9DC18" w14:textId="158C5E94">
            <w:pPr>
              <w:spacing w:line="276" w:lineRule="auto"/>
              <w:rPr>
                <w:rFonts w:ascii="Arial" w:hAnsi="Arial" w:cs="Arial"/>
                <w:sz w:val="20"/>
                <w:szCs w:val="20"/>
              </w:rPr>
            </w:pPr>
            <w:r>
              <w:rPr>
                <w:rFonts w:ascii="Arial" w:hAnsi="Arial" w:cs="Arial"/>
                <w:sz w:val="20"/>
                <w:szCs w:val="20"/>
              </w:rPr>
              <w:t>3</w:t>
            </w:r>
          </w:p>
        </w:tc>
        <w:tc>
          <w:tcPr>
            <w:tcW w:w="2781" w:type="dxa"/>
            <w:tcBorders>
              <w:top w:val="single" w:color="auto" w:sz="4" w:space="0"/>
              <w:bottom w:val="single" w:color="auto" w:sz="4" w:space="0"/>
            </w:tcBorders>
            <w:tcMar>
              <w:top w:w="85" w:type="dxa"/>
              <w:bottom w:w="85" w:type="dxa"/>
            </w:tcMar>
          </w:tcPr>
          <w:p w:rsidRPr="0032104A" w:rsidR="00CC2955" w:rsidP="00937B5B" w:rsidRDefault="00CC2955" w14:paraId="103D6E7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lang w:val="en-US"/>
              </w:rPr>
              <w:t xml:space="preserve">Implementation of the 2014 Family Protection </w:t>
            </w:r>
            <w:r>
              <w:rPr>
                <w:rFonts w:ascii="Arial" w:hAnsi="Arial" w:cs="Arial"/>
                <w:sz w:val="20"/>
                <w:szCs w:val="20"/>
                <w:lang w:val="en-US"/>
              </w:rPr>
              <w:t xml:space="preserve">and </w:t>
            </w:r>
            <w:r w:rsidRPr="0032104A">
              <w:rPr>
                <w:rFonts w:ascii="Arial" w:hAnsi="Arial" w:cs="Arial"/>
                <w:sz w:val="20"/>
                <w:szCs w:val="20"/>
                <w:lang w:val="en-US"/>
              </w:rPr>
              <w:t xml:space="preserve">Gender Analysis on the Cyber Crime Bill </w:t>
            </w:r>
          </w:p>
          <w:p w:rsidRPr="0032104A" w:rsidR="00CC2955" w:rsidP="00937B5B" w:rsidRDefault="00CC2955" w14:paraId="1FC2CA3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2104A" w:rsidR="00CC2955" w:rsidP="00937B5B" w:rsidRDefault="00CC2955" w14:paraId="0ED40EF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(Ministry of Women, Youth, Children and Family Affairs)</w:t>
            </w:r>
          </w:p>
        </w:tc>
        <w:tc>
          <w:tcPr>
            <w:tcW w:w="3690" w:type="dxa"/>
            <w:tcBorders>
              <w:top w:val="single" w:color="auto" w:sz="4" w:space="0"/>
              <w:bottom w:val="single" w:color="auto" w:sz="4" w:space="0"/>
            </w:tcBorders>
            <w:tcMar>
              <w:top w:w="85" w:type="dxa"/>
              <w:bottom w:w="85" w:type="dxa"/>
            </w:tcMar>
          </w:tcPr>
          <w:p w:rsidRPr="0032104A" w:rsidR="00CC2955" w:rsidP="00937B5B" w:rsidRDefault="00CC2955" w14:paraId="784F3760" w14:textId="22BD359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rPr>
              <w:t>This project</w:t>
            </w:r>
            <w:r w:rsidR="00093A53">
              <w:rPr>
                <w:rFonts w:ascii="Arial" w:hAnsi="Arial" w:cs="Arial"/>
                <w:sz w:val="20"/>
                <w:szCs w:val="20"/>
              </w:rPr>
              <w:t xml:space="preserve"> supports the implementation of</w:t>
            </w:r>
            <w:r w:rsidRPr="0032104A">
              <w:rPr>
                <w:rFonts w:ascii="Arial" w:hAnsi="Arial" w:cs="Arial"/>
                <w:sz w:val="20"/>
                <w:szCs w:val="20"/>
              </w:rPr>
              <w:t xml:space="preserve"> the 2014 Family Protection Act by strengthening GBV response systems and legal frameworks</w:t>
            </w:r>
            <w:r w:rsidR="00093A53">
              <w:rPr>
                <w:rFonts w:ascii="Arial" w:hAnsi="Arial" w:cs="Arial"/>
                <w:sz w:val="20"/>
                <w:szCs w:val="20"/>
              </w:rPr>
              <w:t xml:space="preserve"> including </w:t>
            </w:r>
            <w:r w:rsidRPr="0032104A">
              <w:rPr>
                <w:rFonts w:ascii="Arial" w:hAnsi="Arial" w:cs="Arial"/>
                <w:sz w:val="20"/>
                <w:szCs w:val="20"/>
              </w:rPr>
              <w:t>a gender analysis of the Cyber Crime Bill</w:t>
            </w:r>
            <w:r w:rsidR="00093A53">
              <w:rPr>
                <w:rFonts w:ascii="Arial" w:hAnsi="Arial" w:cs="Arial"/>
                <w:sz w:val="20"/>
                <w:szCs w:val="20"/>
              </w:rPr>
              <w:t xml:space="preserve">. It works to </w:t>
            </w:r>
            <w:r w:rsidRPr="0032104A">
              <w:rPr>
                <w:rFonts w:ascii="Arial" w:hAnsi="Arial" w:cs="Arial"/>
                <w:sz w:val="20"/>
                <w:szCs w:val="20"/>
              </w:rPr>
              <w:t>establish</w:t>
            </w:r>
            <w:r w:rsidR="00093A53">
              <w:rPr>
                <w:rFonts w:ascii="Arial" w:hAnsi="Arial" w:cs="Arial"/>
                <w:sz w:val="20"/>
                <w:szCs w:val="20"/>
              </w:rPr>
              <w:t xml:space="preserve"> a </w:t>
            </w:r>
            <w:r w:rsidRPr="0032104A">
              <w:rPr>
                <w:rFonts w:ascii="Arial" w:hAnsi="Arial" w:cs="Arial"/>
                <w:sz w:val="20"/>
                <w:szCs w:val="20"/>
              </w:rPr>
              <w:t xml:space="preserve">Domestic Violence Counselling Committees in </w:t>
            </w:r>
            <w:r w:rsidR="00093A53">
              <w:rPr>
                <w:rFonts w:ascii="Arial" w:hAnsi="Arial" w:cs="Arial"/>
                <w:sz w:val="20"/>
                <w:szCs w:val="20"/>
              </w:rPr>
              <w:t xml:space="preserve">9 </w:t>
            </w:r>
            <w:r w:rsidRPr="0032104A" w:rsidR="00093A53">
              <w:rPr>
                <w:rFonts w:ascii="Arial" w:hAnsi="Arial" w:cs="Arial"/>
                <w:sz w:val="20"/>
                <w:szCs w:val="20"/>
              </w:rPr>
              <w:t>provinces and</w:t>
            </w:r>
            <w:r w:rsidRPr="0032104A">
              <w:rPr>
                <w:rFonts w:ascii="Arial" w:hAnsi="Arial" w:cs="Arial"/>
                <w:sz w:val="20"/>
                <w:szCs w:val="20"/>
              </w:rPr>
              <w:t xml:space="preserve"> </w:t>
            </w:r>
            <w:r w:rsidR="00093A53">
              <w:rPr>
                <w:rFonts w:ascii="Arial" w:hAnsi="Arial" w:cs="Arial"/>
                <w:sz w:val="20"/>
                <w:szCs w:val="20"/>
              </w:rPr>
              <w:t xml:space="preserve">deliver </w:t>
            </w:r>
            <w:r w:rsidRPr="0032104A">
              <w:rPr>
                <w:rFonts w:ascii="Arial" w:hAnsi="Arial" w:cs="Arial"/>
                <w:sz w:val="20"/>
                <w:szCs w:val="20"/>
              </w:rPr>
              <w:t>training</w:t>
            </w:r>
            <w:r w:rsidR="00093A53">
              <w:rPr>
                <w:rFonts w:ascii="Arial" w:hAnsi="Arial" w:cs="Arial"/>
                <w:sz w:val="20"/>
                <w:szCs w:val="20"/>
              </w:rPr>
              <w:t xml:space="preserve"> of</w:t>
            </w:r>
            <w:r w:rsidRPr="0032104A">
              <w:rPr>
                <w:rFonts w:ascii="Arial" w:hAnsi="Arial" w:cs="Arial"/>
                <w:sz w:val="20"/>
                <w:szCs w:val="20"/>
              </w:rPr>
              <w:t xml:space="preserve"> first responders in partnership with the Solomon Islands Police Force. </w:t>
            </w:r>
            <w:r w:rsidR="00D32757">
              <w:rPr>
                <w:rFonts w:ascii="Arial" w:hAnsi="Arial" w:cs="Arial"/>
                <w:sz w:val="20"/>
                <w:szCs w:val="20"/>
              </w:rPr>
              <w:t>The project also</w:t>
            </w:r>
            <w:r w:rsidRPr="0032104A">
              <w:rPr>
                <w:rFonts w:ascii="Arial" w:hAnsi="Arial" w:cs="Arial"/>
                <w:sz w:val="20"/>
                <w:szCs w:val="20"/>
              </w:rPr>
              <w:t xml:space="preserve"> promotes financial literacy and better business practices for rural women in Guadalcanal Province. A national EVAW coordinator will be recruited to lead these efforts, ensuring sustainability and impact.</w:t>
            </w:r>
          </w:p>
        </w:tc>
        <w:tc>
          <w:tcPr>
            <w:tcW w:w="1440" w:type="dxa"/>
            <w:tcBorders>
              <w:top w:val="single" w:color="auto" w:sz="4" w:space="0"/>
              <w:bottom w:val="single" w:color="auto" w:sz="4" w:space="0"/>
            </w:tcBorders>
            <w:tcMar>
              <w:top w:w="85" w:type="dxa"/>
              <w:bottom w:w="85" w:type="dxa"/>
            </w:tcMar>
          </w:tcPr>
          <w:p w:rsidRPr="0032104A" w:rsidR="00CC2955" w:rsidP="00937B5B" w:rsidRDefault="00CC2955" w14:paraId="120C64A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$395,213</w:t>
            </w:r>
            <w:r>
              <w:rPr>
                <w:rFonts w:ascii="Arial" w:hAnsi="Arial" w:cs="Arial"/>
                <w:sz w:val="20"/>
                <w:szCs w:val="20"/>
                <w:lang w:val="en-US"/>
              </w:rPr>
              <w:t>.63</w:t>
            </w:r>
          </w:p>
          <w:p w:rsidRPr="0032104A" w:rsidR="00CC2955" w:rsidP="00937B5B" w:rsidRDefault="00CC2955" w14:paraId="007EEBA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2104A" w:rsidR="00CC2955" w:rsidP="00937B5B" w:rsidRDefault="00CC2955" w14:paraId="202274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lang w:val="en-US"/>
              </w:rPr>
              <w:t>2024</w:t>
            </w:r>
            <w:r w:rsidRPr="0032104A">
              <w:rPr>
                <w:rFonts w:ascii="Arial" w:hAnsi="Arial" w:cs="Arial"/>
                <w:sz w:val="20"/>
                <w:szCs w:val="20"/>
              </w:rPr>
              <w:t>–</w:t>
            </w:r>
            <w:r w:rsidRPr="0032104A">
              <w:rPr>
                <w:rFonts w:ascii="Arial" w:hAnsi="Arial" w:cs="Arial"/>
                <w:sz w:val="20"/>
                <w:szCs w:val="20"/>
                <w:lang w:val="en-US"/>
              </w:rPr>
              <w:t>2025</w:t>
            </w:r>
          </w:p>
        </w:tc>
        <w:tc>
          <w:tcPr>
            <w:tcW w:w="1179" w:type="dxa"/>
            <w:tcBorders>
              <w:top w:val="single" w:color="auto" w:sz="4" w:space="0"/>
              <w:bottom w:val="single" w:color="auto" w:sz="4" w:space="0"/>
            </w:tcBorders>
          </w:tcPr>
          <w:p w:rsidRPr="0032104A" w:rsidR="00CC2955" w:rsidP="00937B5B" w:rsidRDefault="00CC2955" w14:paraId="64E8ADB9" w14:textId="263C29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 xml:space="preserve">Ongoing </w:t>
            </w:r>
            <w:r>
              <w:rPr>
                <w:rFonts w:ascii="Arial" w:hAnsi="Arial" w:cs="Arial"/>
                <w:sz w:val="20"/>
                <w:szCs w:val="20"/>
              </w:rPr>
              <w:t>(new)</w:t>
            </w:r>
          </w:p>
        </w:tc>
      </w:tr>
      <w:tr w:rsidRPr="0032104A" w:rsidR="00CC2955" w:rsidTr="00CC2955" w14:paraId="1B901DA9" w14:textId="77777777">
        <w:trPr>
          <w:gridBefore w:val="1"/>
          <w:wBefore w:w="117" w:type="dxa"/>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auto" w:sz="4" w:space="0"/>
            </w:tcBorders>
            <w:tcMar>
              <w:top w:w="85" w:type="dxa"/>
              <w:bottom w:w="85" w:type="dxa"/>
            </w:tcMar>
          </w:tcPr>
          <w:p w:rsidRPr="0032104A" w:rsidR="00CC2955" w:rsidP="00937B5B" w:rsidRDefault="00CC2955" w14:paraId="028BC6B3" w14:textId="16AD3AD3">
            <w:pPr>
              <w:spacing w:line="276" w:lineRule="auto"/>
              <w:rPr>
                <w:rFonts w:ascii="Arial" w:hAnsi="Arial" w:cs="Arial"/>
                <w:sz w:val="20"/>
                <w:szCs w:val="20"/>
              </w:rPr>
            </w:pPr>
            <w:r>
              <w:rPr>
                <w:rFonts w:ascii="Arial" w:hAnsi="Arial" w:cs="Arial"/>
                <w:sz w:val="20"/>
                <w:szCs w:val="20"/>
              </w:rPr>
              <w:t>4</w:t>
            </w:r>
          </w:p>
        </w:tc>
        <w:tc>
          <w:tcPr>
            <w:tcW w:w="2781" w:type="dxa"/>
            <w:tcBorders>
              <w:top w:val="single" w:color="auto" w:sz="4" w:space="0"/>
              <w:bottom w:val="single" w:color="auto" w:sz="4" w:space="0"/>
            </w:tcBorders>
            <w:tcMar>
              <w:top w:w="85" w:type="dxa"/>
              <w:bottom w:w="85" w:type="dxa"/>
            </w:tcMar>
          </w:tcPr>
          <w:p w:rsidR="00CC2955" w:rsidP="00937B5B" w:rsidRDefault="00CC2955" w14:paraId="4752760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Just, Safe, Resilient and Empowered Pacific Communities</w:t>
            </w:r>
          </w:p>
          <w:p w:rsidR="00CC2955" w:rsidP="00937B5B" w:rsidRDefault="00CC2955" w14:paraId="5928A38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2104A" w:rsidR="00CC2955" w:rsidP="00937B5B" w:rsidRDefault="00CC2955" w14:paraId="76866471" w14:textId="6F6DF13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w:t>
            </w:r>
            <w:r w:rsidR="002A0149">
              <w:rPr>
                <w:rFonts w:ascii="Arial" w:hAnsi="Arial" w:cs="Arial"/>
                <w:sz w:val="20"/>
                <w:szCs w:val="20"/>
                <w:lang w:val="en-US"/>
              </w:rPr>
              <w:t>Pacific Conference of Churches – PCC)</w:t>
            </w:r>
          </w:p>
          <w:p w:rsidRPr="0032104A" w:rsidR="00CC2955" w:rsidP="00937B5B" w:rsidRDefault="00CC2955" w14:paraId="4185C7F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690" w:type="dxa"/>
            <w:tcBorders>
              <w:top w:val="single" w:color="auto" w:sz="4" w:space="0"/>
              <w:bottom w:val="single" w:color="auto" w:sz="4" w:space="0"/>
            </w:tcBorders>
            <w:tcMar>
              <w:top w:w="85" w:type="dxa"/>
              <w:bottom w:w="85" w:type="dxa"/>
            </w:tcMar>
          </w:tcPr>
          <w:p w:rsidRPr="0032104A" w:rsidR="00CC2955" w:rsidP="00937B5B" w:rsidRDefault="00CC2955" w14:paraId="44549FF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 xml:space="preserve">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works to increase women’s </w:t>
            </w:r>
            <w:r w:rsidRPr="0032104A">
              <w:rPr>
                <w:rFonts w:ascii="Arial" w:hAnsi="Arial" w:cs="Arial"/>
                <w:sz w:val="20"/>
                <w:szCs w:val="20"/>
                <w:lang w:val="en-US"/>
              </w:rPr>
              <w:t>participation and access in Church leadership and theology, collaboration of women theologians and national, regional Feminist Organisations, development of Church programmes to address masculinity and violence.</w:t>
            </w:r>
          </w:p>
        </w:tc>
        <w:tc>
          <w:tcPr>
            <w:tcW w:w="1440" w:type="dxa"/>
            <w:tcBorders>
              <w:top w:val="single" w:color="auto" w:sz="4" w:space="0"/>
              <w:bottom w:val="single" w:color="auto" w:sz="4" w:space="0"/>
            </w:tcBorders>
            <w:tcMar>
              <w:top w:w="85" w:type="dxa"/>
              <w:bottom w:w="85" w:type="dxa"/>
            </w:tcMar>
          </w:tcPr>
          <w:p w:rsidRPr="0032104A" w:rsidR="00CC2955" w:rsidP="00937B5B" w:rsidRDefault="00CC2955" w14:paraId="7D8A067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$500,000</w:t>
            </w:r>
          </w:p>
          <w:p w:rsidRPr="0032104A" w:rsidR="00CC2955" w:rsidP="00937B5B" w:rsidRDefault="00CC2955" w14:paraId="332722D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2104A" w:rsidR="00CC2955" w:rsidP="00937B5B" w:rsidRDefault="00CC2955" w14:paraId="7F6FF4F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2024 - 2025</w:t>
            </w:r>
          </w:p>
        </w:tc>
        <w:tc>
          <w:tcPr>
            <w:tcW w:w="1179" w:type="dxa"/>
            <w:tcBorders>
              <w:top w:val="single" w:color="auto" w:sz="4" w:space="0"/>
              <w:bottom w:val="single" w:color="auto" w:sz="4" w:space="0"/>
            </w:tcBorders>
          </w:tcPr>
          <w:p w:rsidRPr="0032104A" w:rsidR="00CC2955" w:rsidP="00937B5B" w:rsidRDefault="00CC2955" w14:paraId="051541F6" w14:textId="6E8600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Ongoing (new)</w:t>
            </w:r>
          </w:p>
        </w:tc>
      </w:tr>
      <w:tr w:rsidRPr="0032104A" w:rsidR="00777C20" w:rsidTr="00CC2955" w14:paraId="5575D036" w14:textId="77777777">
        <w:trPr>
          <w:gridBefore w:val="1"/>
          <w:cnfStyle w:val="000000100000" w:firstRow="0" w:lastRow="0" w:firstColumn="0" w:lastColumn="0" w:oddVBand="0" w:evenVBand="0" w:oddHBand="1" w:evenHBand="0" w:firstRowFirstColumn="0" w:firstRowLastColumn="0" w:lastRowFirstColumn="0" w:lastRowLastColumn="0"/>
          <w:wBefore w:w="117" w:type="dxa"/>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auto" w:sz="4" w:space="0"/>
            </w:tcBorders>
            <w:tcMar>
              <w:top w:w="85" w:type="dxa"/>
              <w:bottom w:w="85" w:type="dxa"/>
            </w:tcMar>
          </w:tcPr>
          <w:p w:rsidRPr="0032104A" w:rsidR="00777C20" w:rsidP="00777C20" w:rsidRDefault="00CC2955" w14:paraId="12ABE923" w14:textId="51FFF88C">
            <w:pPr>
              <w:spacing w:line="276" w:lineRule="auto"/>
              <w:rPr>
                <w:rFonts w:ascii="Arial" w:hAnsi="Arial" w:cs="Arial"/>
                <w:sz w:val="20"/>
                <w:szCs w:val="20"/>
              </w:rPr>
            </w:pPr>
            <w:r>
              <w:rPr>
                <w:rFonts w:ascii="Arial" w:hAnsi="Arial" w:cs="Arial"/>
                <w:sz w:val="20"/>
                <w:szCs w:val="20"/>
              </w:rPr>
              <w:t>5</w:t>
            </w:r>
          </w:p>
        </w:tc>
        <w:tc>
          <w:tcPr>
            <w:tcW w:w="2781" w:type="dxa"/>
            <w:tcBorders>
              <w:top w:val="none" w:color="auto" w:sz="0" w:space="0"/>
              <w:bottom w:val="single" w:color="auto" w:sz="4" w:space="0"/>
            </w:tcBorders>
            <w:tcMar>
              <w:top w:w="85" w:type="dxa"/>
              <w:bottom w:w="85" w:type="dxa"/>
            </w:tcMar>
          </w:tcPr>
          <w:p w:rsidRPr="0032104A" w:rsidR="00777C20" w:rsidP="00777C20" w:rsidRDefault="00777C20" w14:paraId="5D808FA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Shifting the Power Coalition: Pacific Owned, Women-led Early Warning and Resilience (POWER) systems</w:t>
            </w:r>
          </w:p>
          <w:p w:rsidRPr="0032104A" w:rsidR="00777C20" w:rsidP="00777C20" w:rsidRDefault="00777C20" w14:paraId="281349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2104A" w:rsidR="00777C20" w:rsidP="00777C20" w:rsidRDefault="00777C20" w14:paraId="23311374" w14:textId="57E6EA0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 xml:space="preserve">(ActionAid Australia – </w:t>
            </w:r>
            <w:r w:rsidR="00404438">
              <w:rPr>
                <w:rFonts w:ascii="Arial" w:hAnsi="Arial" w:cs="Arial"/>
                <w:sz w:val="20"/>
                <w:szCs w:val="20"/>
              </w:rPr>
              <w:t>YWCA Solomon Islands</w:t>
            </w:r>
            <w:r w:rsidRPr="0032104A">
              <w:rPr>
                <w:rFonts w:ascii="Arial" w:hAnsi="Arial" w:cs="Arial"/>
                <w:sz w:val="20"/>
                <w:szCs w:val="20"/>
              </w:rPr>
              <w:t>)</w:t>
            </w:r>
          </w:p>
        </w:tc>
        <w:tc>
          <w:tcPr>
            <w:tcW w:w="3690" w:type="dxa"/>
            <w:tcBorders>
              <w:top w:val="none" w:color="auto" w:sz="0" w:space="0"/>
              <w:bottom w:val="single" w:color="auto" w:sz="4" w:space="0"/>
            </w:tcBorders>
            <w:tcMar>
              <w:top w:w="85" w:type="dxa"/>
              <w:bottom w:w="85" w:type="dxa"/>
            </w:tcMar>
          </w:tcPr>
          <w:p w:rsidRPr="0032104A" w:rsidR="00777C20" w:rsidP="00777C20" w:rsidRDefault="00185699" w14:paraId="2CC40D67" w14:textId="3DA0E09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Shifting the Power Coalition (StPC) empowers diverse Pacific women to lead disaster management, humanitarian, and climate action. Through rapid response and core support grants, StPC has enabled women-led networks to drive crisis response, recovery, and advocacy, ensuring inclusive, gender-responsive humanitarian action.</w:t>
            </w:r>
          </w:p>
        </w:tc>
        <w:tc>
          <w:tcPr>
            <w:tcW w:w="1440" w:type="dxa"/>
            <w:tcBorders>
              <w:top w:val="single" w:color="auto" w:sz="4" w:space="0"/>
              <w:bottom w:val="single" w:color="auto" w:sz="4" w:space="0"/>
            </w:tcBorders>
            <w:tcMar>
              <w:top w:w="85" w:type="dxa"/>
              <w:bottom w:w="85" w:type="dxa"/>
            </w:tcMar>
          </w:tcPr>
          <w:p w:rsidRPr="0032104A" w:rsidR="000C7B19" w:rsidP="000C7B19" w:rsidRDefault="000C7B19" w14:paraId="0D4B8118" w14:textId="02994C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$532,233</w:t>
            </w:r>
            <w:r w:rsidR="00CC2ACD">
              <w:rPr>
                <w:rFonts w:ascii="Arial" w:hAnsi="Arial" w:cs="Arial"/>
                <w:sz w:val="20"/>
                <w:szCs w:val="20"/>
              </w:rPr>
              <w:t>.07</w:t>
            </w:r>
          </w:p>
          <w:p w:rsidRPr="0032104A" w:rsidR="000C7B19" w:rsidP="000C7B19" w:rsidRDefault="000C7B19" w14:paraId="24A43C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2104A" w:rsidR="00777C20" w:rsidP="000C7B19" w:rsidRDefault="000C7B19" w14:paraId="545CC82E" w14:textId="446731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2022–202</w:t>
            </w:r>
            <w:r w:rsidR="00CC2ACD">
              <w:rPr>
                <w:rFonts w:ascii="Arial" w:hAnsi="Arial" w:cs="Arial"/>
                <w:sz w:val="20"/>
                <w:szCs w:val="20"/>
              </w:rPr>
              <w:t>5</w:t>
            </w:r>
          </w:p>
        </w:tc>
        <w:tc>
          <w:tcPr>
            <w:tcW w:w="1179" w:type="dxa"/>
            <w:tcBorders>
              <w:top w:val="single" w:color="auto" w:sz="4" w:space="0"/>
              <w:bottom w:val="single" w:color="auto" w:sz="4" w:space="0"/>
            </w:tcBorders>
          </w:tcPr>
          <w:p w:rsidRPr="0032104A" w:rsidR="00777C20" w:rsidP="00777C20" w:rsidRDefault="003F6E9D" w14:paraId="06787038" w14:textId="216D624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Ongoing</w:t>
            </w:r>
          </w:p>
        </w:tc>
      </w:tr>
      <w:tr w:rsidRPr="0032104A" w:rsidR="00B3559A" w:rsidTr="00CC2955" w14:paraId="28A1D85F" w14:textId="77777777">
        <w:trPr>
          <w:gridBefore w:val="1"/>
          <w:wBefore w:w="117" w:type="dxa"/>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auto" w:sz="4" w:space="0"/>
            </w:tcBorders>
            <w:tcMar>
              <w:top w:w="85" w:type="dxa"/>
              <w:bottom w:w="85" w:type="dxa"/>
            </w:tcMar>
          </w:tcPr>
          <w:p w:rsidRPr="0032104A" w:rsidR="00B3559A" w:rsidP="00B3559A" w:rsidRDefault="00CC2955" w14:paraId="73CB9AB8" w14:textId="7EE6BB13">
            <w:pPr>
              <w:spacing w:line="276" w:lineRule="auto"/>
              <w:rPr>
                <w:rFonts w:ascii="Arial" w:hAnsi="Arial" w:cs="Arial"/>
                <w:sz w:val="20"/>
                <w:szCs w:val="20"/>
              </w:rPr>
            </w:pPr>
            <w:r>
              <w:rPr>
                <w:rFonts w:ascii="Arial" w:hAnsi="Arial" w:cs="Arial"/>
                <w:sz w:val="20"/>
                <w:szCs w:val="20"/>
              </w:rPr>
              <w:t>6</w:t>
            </w:r>
          </w:p>
        </w:tc>
        <w:tc>
          <w:tcPr>
            <w:tcW w:w="2781" w:type="dxa"/>
            <w:tcBorders>
              <w:top w:val="single" w:color="auto" w:sz="4" w:space="0"/>
              <w:bottom w:val="single" w:color="auto" w:sz="4" w:space="0"/>
            </w:tcBorders>
            <w:tcMar>
              <w:top w:w="85" w:type="dxa"/>
              <w:bottom w:w="85" w:type="dxa"/>
            </w:tcMar>
          </w:tcPr>
          <w:p w:rsidRPr="0032104A" w:rsidR="00B3559A" w:rsidP="00B3559A" w:rsidRDefault="00B3559A" w14:paraId="2562FA0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Strengthening of the women’s movement in Solomon Islands</w:t>
            </w:r>
          </w:p>
          <w:p w:rsidRPr="0032104A" w:rsidR="00B3559A" w:rsidP="00B3559A" w:rsidRDefault="00B3559A" w14:paraId="611F25D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32104A" w:rsidR="00B3559A" w:rsidP="00B3559A" w:rsidRDefault="00B3559A" w14:paraId="64FB7CA7" w14:textId="02FBFC5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04A">
              <w:rPr>
                <w:rFonts w:ascii="Arial" w:hAnsi="Arial" w:cs="Arial"/>
                <w:sz w:val="20"/>
                <w:szCs w:val="20"/>
              </w:rPr>
              <w:t>(Women’s Right Action Movement)</w:t>
            </w:r>
          </w:p>
        </w:tc>
        <w:tc>
          <w:tcPr>
            <w:tcW w:w="3690" w:type="dxa"/>
            <w:tcBorders>
              <w:top w:val="single" w:color="auto" w:sz="4" w:space="0"/>
              <w:bottom w:val="single" w:color="auto" w:sz="4" w:space="0"/>
            </w:tcBorders>
            <w:tcMar>
              <w:top w:w="85" w:type="dxa"/>
              <w:bottom w:w="85" w:type="dxa"/>
            </w:tcMar>
          </w:tcPr>
          <w:p w:rsidRPr="0032104A" w:rsidR="00B3559A" w:rsidP="00B3559A" w:rsidRDefault="00185699" w14:paraId="1EE9FD98" w14:textId="51F134B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rPr>
              <w:t>The project will mentor young women on gender and the law, fostering their leadership through a community of practice. It will also conduct a study examining the connection between violence against women and women's leadership.</w:t>
            </w:r>
          </w:p>
        </w:tc>
        <w:tc>
          <w:tcPr>
            <w:tcW w:w="1440" w:type="dxa"/>
            <w:tcBorders>
              <w:top w:val="single" w:color="auto" w:sz="4" w:space="0"/>
              <w:bottom w:val="single" w:color="auto" w:sz="4" w:space="0"/>
            </w:tcBorders>
            <w:tcMar>
              <w:top w:w="85" w:type="dxa"/>
              <w:bottom w:w="85" w:type="dxa"/>
            </w:tcMar>
          </w:tcPr>
          <w:p w:rsidRPr="0032104A" w:rsidR="00B3559A" w:rsidP="00B3559A" w:rsidRDefault="00B3559A" w14:paraId="3DDEEE5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$500,000</w:t>
            </w:r>
          </w:p>
          <w:p w:rsidRPr="0032104A" w:rsidR="00B3559A" w:rsidP="00B3559A" w:rsidRDefault="00B3559A" w14:paraId="2C6A47E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2104A" w:rsidR="00B3559A" w:rsidP="00B3559A" w:rsidRDefault="00B3559A" w14:paraId="11B26B6A" w14:textId="56ED4E1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04A">
              <w:rPr>
                <w:rFonts w:ascii="Arial" w:hAnsi="Arial" w:cs="Arial"/>
                <w:sz w:val="20"/>
                <w:szCs w:val="20"/>
                <w:lang w:val="en-US"/>
              </w:rPr>
              <w:t>2024</w:t>
            </w:r>
            <w:r w:rsidRPr="0032104A">
              <w:rPr>
                <w:rFonts w:ascii="Arial" w:hAnsi="Arial" w:cs="Arial"/>
                <w:sz w:val="20"/>
                <w:szCs w:val="20"/>
              </w:rPr>
              <w:t>–</w:t>
            </w:r>
            <w:r w:rsidRPr="0032104A">
              <w:rPr>
                <w:rFonts w:ascii="Arial" w:hAnsi="Arial" w:cs="Arial"/>
                <w:sz w:val="20"/>
                <w:szCs w:val="20"/>
                <w:lang w:val="en-US"/>
              </w:rPr>
              <w:t>2025</w:t>
            </w:r>
          </w:p>
        </w:tc>
        <w:tc>
          <w:tcPr>
            <w:tcW w:w="1179" w:type="dxa"/>
            <w:tcBorders>
              <w:top w:val="single" w:color="auto" w:sz="4" w:space="0"/>
              <w:bottom w:val="single" w:color="auto" w:sz="4" w:space="0"/>
            </w:tcBorders>
          </w:tcPr>
          <w:p w:rsidRPr="0032104A" w:rsidR="00B3559A" w:rsidP="00B3559A" w:rsidRDefault="00185699" w14:paraId="04CF8805" w14:textId="3528FC4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04A">
              <w:rPr>
                <w:rFonts w:ascii="Arial" w:hAnsi="Arial" w:cs="Arial"/>
                <w:sz w:val="20"/>
                <w:szCs w:val="20"/>
              </w:rPr>
              <w:t>Ongoing</w:t>
            </w:r>
            <w:r w:rsidR="00CC2955">
              <w:rPr>
                <w:rFonts w:ascii="Arial" w:hAnsi="Arial" w:cs="Arial"/>
                <w:sz w:val="20"/>
                <w:szCs w:val="20"/>
              </w:rPr>
              <w:t xml:space="preserve"> (new)</w:t>
            </w:r>
          </w:p>
        </w:tc>
      </w:tr>
      <w:tr w:rsidRPr="0032104A" w:rsidR="00B3559A" w:rsidTr="00CC2955" w14:paraId="253CEF01" w14:textId="77777777">
        <w:trPr>
          <w:gridBefore w:val="1"/>
          <w:cnfStyle w:val="000000100000" w:firstRow="0" w:lastRow="0" w:firstColumn="0" w:lastColumn="0" w:oddVBand="0" w:evenVBand="0" w:oddHBand="1" w:evenHBand="0" w:firstRowFirstColumn="0" w:firstRowLastColumn="0" w:lastRowFirstColumn="0" w:lastRowLastColumn="0"/>
          <w:wBefore w:w="117" w:type="dxa"/>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auto" w:sz="4" w:space="0"/>
            </w:tcBorders>
            <w:tcMar>
              <w:top w:w="85" w:type="dxa"/>
              <w:bottom w:w="85" w:type="dxa"/>
            </w:tcMar>
          </w:tcPr>
          <w:p w:rsidRPr="0032104A" w:rsidR="00B3559A" w:rsidP="00B3559A" w:rsidRDefault="00CC2955" w14:paraId="397ACA92" w14:textId="6A843983">
            <w:pPr>
              <w:spacing w:line="276" w:lineRule="auto"/>
              <w:rPr>
                <w:rFonts w:ascii="Arial" w:hAnsi="Arial" w:cs="Arial"/>
                <w:sz w:val="20"/>
                <w:szCs w:val="20"/>
              </w:rPr>
            </w:pPr>
            <w:r>
              <w:rPr>
                <w:rFonts w:ascii="Arial" w:hAnsi="Arial" w:cs="Arial"/>
                <w:sz w:val="20"/>
                <w:szCs w:val="20"/>
              </w:rPr>
              <w:t>7</w:t>
            </w:r>
          </w:p>
        </w:tc>
        <w:tc>
          <w:tcPr>
            <w:tcW w:w="2781" w:type="dxa"/>
            <w:tcBorders>
              <w:top w:val="single" w:color="auto" w:sz="4" w:space="0"/>
              <w:bottom w:val="single" w:color="auto" w:sz="4" w:space="0"/>
            </w:tcBorders>
            <w:tcMar>
              <w:top w:w="85" w:type="dxa"/>
              <w:bottom w:w="85" w:type="dxa"/>
            </w:tcMar>
          </w:tcPr>
          <w:p w:rsidRPr="0032104A" w:rsidR="00B3559A" w:rsidP="00B3559A" w:rsidRDefault="00B3559A" w14:paraId="690813CC" w14:textId="090050B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Women-led communities thrive/Women-ledim, komunity-gud</w:t>
            </w:r>
          </w:p>
          <w:p w:rsidRPr="0032104A" w:rsidR="00B3559A" w:rsidP="00B3559A" w:rsidRDefault="00B3559A" w14:paraId="75EC5DB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2104A" w:rsidR="00B3559A" w:rsidP="00B3559A" w:rsidRDefault="00B3559A" w14:paraId="36BA13AA" w14:textId="07D4F35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(Save the Children, Solomon Islands)</w:t>
            </w:r>
          </w:p>
        </w:tc>
        <w:tc>
          <w:tcPr>
            <w:tcW w:w="3690" w:type="dxa"/>
            <w:tcBorders>
              <w:top w:val="single" w:color="auto" w:sz="4" w:space="0"/>
              <w:bottom w:val="single" w:color="auto" w:sz="4" w:space="0"/>
            </w:tcBorders>
            <w:tcMar>
              <w:top w:w="85" w:type="dxa"/>
              <w:bottom w:w="85" w:type="dxa"/>
            </w:tcMar>
          </w:tcPr>
          <w:p w:rsidRPr="0032104A" w:rsidR="00B3559A" w:rsidP="00B3559A" w:rsidRDefault="00B3559A" w14:paraId="1B912552" w14:textId="61D48F4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The aim of this project is to empower and support survivors of gender-based violence and promote gender equality in Malaita Province by supporting the Malaita Christian Care Centre Safe House for victims of GBV.</w:t>
            </w:r>
          </w:p>
        </w:tc>
        <w:tc>
          <w:tcPr>
            <w:tcW w:w="1440" w:type="dxa"/>
            <w:tcBorders>
              <w:top w:val="single" w:color="auto" w:sz="4" w:space="0"/>
              <w:bottom w:val="single" w:color="auto" w:sz="4" w:space="0"/>
            </w:tcBorders>
            <w:tcMar>
              <w:top w:w="85" w:type="dxa"/>
              <w:bottom w:w="85" w:type="dxa"/>
            </w:tcMar>
          </w:tcPr>
          <w:p w:rsidRPr="0032104A" w:rsidR="00B3559A" w:rsidP="1D4DAB9C" w:rsidRDefault="00B3559A" w14:paraId="6A5776E6" w14:textId="7CDD97C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2104A">
              <w:rPr>
                <w:rFonts w:ascii="Arial" w:hAnsi="Arial" w:cs="Arial"/>
                <w:sz w:val="20"/>
                <w:szCs w:val="20"/>
                <w:lang w:val="en-US"/>
              </w:rPr>
              <w:t>$498,725</w:t>
            </w:r>
            <w:r w:rsidR="00CC2ACD">
              <w:rPr>
                <w:rFonts w:ascii="Arial" w:hAnsi="Arial" w:cs="Arial"/>
                <w:sz w:val="20"/>
                <w:szCs w:val="20"/>
                <w:lang w:val="en-US"/>
              </w:rPr>
              <w:t>.</w:t>
            </w:r>
            <w:r w:rsidRPr="0032104A">
              <w:rPr>
                <w:rFonts w:ascii="Arial" w:hAnsi="Arial" w:cs="Arial"/>
                <w:sz w:val="20"/>
                <w:szCs w:val="20"/>
                <w:lang w:val="en-US"/>
              </w:rPr>
              <w:t>97</w:t>
            </w:r>
          </w:p>
          <w:p w:rsidRPr="0032104A" w:rsidR="00B3559A" w:rsidP="00B3559A" w:rsidRDefault="00B3559A" w14:paraId="387956F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2104A" w:rsidR="00B3559A" w:rsidP="00B3559A" w:rsidRDefault="00B3559A" w14:paraId="2A5175FC" w14:textId="682DFDE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lang w:val="en-US"/>
              </w:rPr>
              <w:t>2024</w:t>
            </w:r>
            <w:r w:rsidRPr="0032104A">
              <w:rPr>
                <w:rFonts w:ascii="Arial" w:hAnsi="Arial" w:cs="Arial"/>
                <w:sz w:val="20"/>
                <w:szCs w:val="20"/>
              </w:rPr>
              <w:t>–</w:t>
            </w:r>
            <w:r w:rsidRPr="0032104A">
              <w:rPr>
                <w:rFonts w:ascii="Arial" w:hAnsi="Arial" w:cs="Arial"/>
                <w:sz w:val="20"/>
                <w:szCs w:val="20"/>
                <w:lang w:val="en-US"/>
              </w:rPr>
              <w:t>2025</w:t>
            </w:r>
          </w:p>
        </w:tc>
        <w:tc>
          <w:tcPr>
            <w:tcW w:w="1179" w:type="dxa"/>
            <w:tcBorders>
              <w:top w:val="single" w:color="auto" w:sz="4" w:space="0"/>
              <w:bottom w:val="single" w:color="auto" w:sz="4" w:space="0"/>
            </w:tcBorders>
          </w:tcPr>
          <w:p w:rsidRPr="0032104A" w:rsidR="00B3559A" w:rsidP="00B3559A" w:rsidRDefault="00185699" w14:paraId="12280B0F" w14:textId="4CF5AA3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04A">
              <w:rPr>
                <w:rFonts w:ascii="Arial" w:hAnsi="Arial" w:cs="Arial"/>
                <w:sz w:val="20"/>
                <w:szCs w:val="20"/>
              </w:rPr>
              <w:t>Ongoing</w:t>
            </w:r>
            <w:r w:rsidR="00CC2955">
              <w:rPr>
                <w:rFonts w:ascii="Arial" w:hAnsi="Arial" w:cs="Arial"/>
                <w:sz w:val="20"/>
                <w:szCs w:val="20"/>
              </w:rPr>
              <w:t xml:space="preserve"> (new)</w:t>
            </w:r>
            <w:r w:rsidRPr="0032104A">
              <w:rPr>
                <w:rFonts w:ascii="Arial" w:hAnsi="Arial" w:cs="Arial"/>
                <w:sz w:val="20"/>
                <w:szCs w:val="20"/>
              </w:rPr>
              <w:t xml:space="preserve"> </w:t>
            </w:r>
          </w:p>
        </w:tc>
      </w:tr>
    </w:tbl>
    <w:p w:rsidRPr="00F56579" w:rsidR="00E34E37" w:rsidP="00296BF1" w:rsidRDefault="00E34E37" w14:paraId="71D69005" w14:textId="5E166EF6">
      <w:pPr>
        <w:pStyle w:val="Heading2"/>
        <w:ind w:hanging="993"/>
      </w:pPr>
      <w:bookmarkStart w:name="_Toc194314199" w:id="15"/>
      <w:r w:rsidRPr="00F56579">
        <w:t>P</w:t>
      </w:r>
      <w:r w:rsidRPr="00F56579" w:rsidR="0074253B">
        <w:t xml:space="preserve">acific Women Lead </w:t>
      </w:r>
      <w:r w:rsidRPr="00F56579">
        <w:t>Governance Board</w:t>
      </w:r>
      <w:bookmarkEnd w:id="15"/>
      <w:r w:rsidRPr="00F56579">
        <w:t xml:space="preserve"> </w:t>
      </w:r>
    </w:p>
    <w:p w:rsidRPr="004D18FB" w:rsidR="00185699" w:rsidP="00185699" w:rsidRDefault="00185699" w14:paraId="25679FE3" w14:textId="77777777">
      <w:pPr>
        <w:spacing w:line="276" w:lineRule="auto"/>
        <w:jc w:val="left"/>
        <w:rPr>
          <w:rFonts w:asciiTheme="majorHAnsi" w:hAnsiTheme="majorHAnsi" w:cstheme="majorHAnsi"/>
          <w:sz w:val="20"/>
          <w:szCs w:val="20"/>
        </w:rPr>
      </w:pPr>
      <w:bookmarkStart w:name="_Toc185938067" w:id="16"/>
      <w:bookmarkStart w:name="_Hlk185812587" w:id="17"/>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p w:rsidR="00185699" w:rsidP="009B42E4" w:rsidRDefault="000C6216" w14:paraId="6EF955F6" w14:textId="66B75BE9">
      <w:pPr>
        <w:pStyle w:val="BodyText"/>
        <w:rPr>
          <w:rFonts w:asciiTheme="majorHAnsi" w:hAnsiTheme="majorHAnsi" w:cstheme="majorHAnsi"/>
          <w:szCs w:val="20"/>
        </w:rPr>
      </w:pPr>
      <w:r w:rsidRPr="007834A2">
        <w:rPr>
          <w:rStyle w:val="scxw179894605"/>
          <w:rFonts w:asciiTheme="majorHAnsi" w:hAnsiTheme="majorHAnsi" w:cstheme="majorHAnsi"/>
          <w:noProof/>
          <w:szCs w:val="20"/>
        </w:rPr>
        <w:drawing>
          <wp:anchor distT="0" distB="0" distL="114300" distR="114300" simplePos="0" relativeHeight="251658240" behindDoc="1" locked="0" layoutInCell="1" allowOverlap="1" wp14:anchorId="1B4558E2" wp14:editId="27C3B25C">
            <wp:simplePos x="0" y="0"/>
            <wp:positionH relativeFrom="margin">
              <wp:posOffset>43410</wp:posOffset>
            </wp:positionH>
            <wp:positionV relativeFrom="paragraph">
              <wp:posOffset>98252</wp:posOffset>
            </wp:positionV>
            <wp:extent cx="1160780" cy="1219200"/>
            <wp:effectExtent l="19050" t="19050" r="20320" b="19050"/>
            <wp:wrapTight wrapText="bothSides">
              <wp:wrapPolygon edited="0">
                <wp:start x="-354" y="-338"/>
                <wp:lineTo x="-354" y="21600"/>
                <wp:lineTo x="21624" y="21600"/>
                <wp:lineTo x="21624" y="-338"/>
                <wp:lineTo x="-354" y="-338"/>
              </wp:wrapPolygon>
            </wp:wrapTight>
            <wp:docPr id="834842072" name="Picture 8" descr="A photo of PWL Governance Boar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42072" name="Picture 8" descr="A photo of PWL Governance Board memb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0780" cy="12192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185699" w:rsidR="00185699">
        <w:rPr>
          <w:rFonts w:asciiTheme="majorHAnsi" w:hAnsiTheme="majorHAnsi" w:cstheme="majorHAnsi"/>
          <w:szCs w:val="20"/>
        </w:rPr>
        <w:t>Ethel Sigimanu is the Solomon Islands representative on the PWL Governance Board and a longstanding advocate for gender equality and women’s rights. She served as a permanent secretary for 17 years, including 10 years at the Ministry of Women, where she played a key role in the passage of the Family Protection Act 2014 and the Child and Family Welfare Act 2017. Recognized with the 2019 Women of Courage Award, she continues to champion gender and human rights as a consultant and serves on national and regional boards in the social services sector.</w:t>
      </w:r>
    </w:p>
    <w:p w:rsidRPr="00F56579" w:rsidR="00FE403A" w:rsidP="009B42E4" w:rsidRDefault="00E51945" w14:paraId="7C53E698" w14:textId="4D6C392A">
      <w:pPr>
        <w:pStyle w:val="BodyText"/>
      </w:pPr>
      <w:r w:rsidRPr="00F56579">
        <w:rPr>
          <w:rFonts w:asciiTheme="majorHAnsi" w:hAnsiTheme="majorHAnsi" w:cstheme="majorHAnsi"/>
          <w:szCs w:val="20"/>
        </w:rPr>
        <w:t>The Board has a $5 million discretionary fund for projects that it can use to add value to and build on existing PWL activities.</w:t>
      </w:r>
      <w:r w:rsidRPr="00F56579">
        <w:t xml:space="preserve"> </w:t>
      </w:r>
      <w:r w:rsidR="00FD52C1">
        <w:rPr>
          <w:rFonts w:asciiTheme="majorHAnsi" w:hAnsiTheme="majorHAnsi" w:cstheme="majorHAnsi"/>
          <w:szCs w:val="20"/>
        </w:rPr>
        <w:t xml:space="preserve">To date, no projects have been funded through this component. </w:t>
      </w:r>
    </w:p>
    <w:p w:rsidRPr="00F56579" w:rsidR="00E34E37" w:rsidP="00296BF1" w:rsidRDefault="00E34E37" w14:paraId="78274DAF" w14:textId="2EE60094">
      <w:pPr>
        <w:pStyle w:val="Heading2"/>
        <w:ind w:hanging="993"/>
      </w:pPr>
      <w:bookmarkStart w:name="_Toc194314200" w:id="18"/>
      <w:bookmarkEnd w:id="16"/>
      <w:bookmarkEnd w:id="17"/>
      <w:r w:rsidRPr="00F56579">
        <w:t>Pacific Women’s Funds</w:t>
      </w:r>
      <w:bookmarkEnd w:id="12"/>
      <w:bookmarkEnd w:id="18"/>
      <w:r w:rsidRPr="00F56579">
        <w:t xml:space="preserve"> </w:t>
      </w:r>
      <w:bookmarkEnd w:id="13"/>
    </w:p>
    <w:bookmarkEnd w:id="14"/>
    <w:p w:rsidRPr="00F56579" w:rsidR="00E34E37" w:rsidP="00B53242" w:rsidRDefault="00E34E37" w14:paraId="0890B592" w14:textId="22E00B85">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The Pacific Women’s Funds is made up of </w:t>
      </w:r>
      <w:r w:rsidRPr="00F56579" w:rsidR="00570A67">
        <w:rPr>
          <w:rFonts w:asciiTheme="majorHAnsi" w:hAnsiTheme="majorHAnsi" w:cstheme="majorHAnsi"/>
          <w:sz w:val="20"/>
          <w:szCs w:val="20"/>
        </w:rPr>
        <w:t>3</w:t>
      </w:r>
      <w:r w:rsidRPr="00F56579">
        <w:rPr>
          <w:rFonts w:asciiTheme="majorHAnsi" w:hAnsiTheme="majorHAnsi" w:cstheme="majorHAnsi"/>
          <w:sz w:val="20"/>
          <w:szCs w:val="20"/>
        </w:rPr>
        <w:t xml:space="preserve"> feminist organisations: Women’s Fund Fiji, Urgent Action Fund Asia and Pacific and Pacific Feminist Fund.</w:t>
      </w:r>
    </w:p>
    <w:p w:rsidRPr="00F56579" w:rsidR="009B42E4" w:rsidP="009B42E4" w:rsidRDefault="002468F4" w14:paraId="3031C0E1" w14:textId="2EC131C5">
      <w:pPr>
        <w:spacing w:after="360" w:line="276" w:lineRule="auto"/>
        <w:jc w:val="left"/>
        <w:rPr>
          <w:rFonts w:asciiTheme="majorHAnsi" w:hAnsiTheme="majorHAnsi" w:cstheme="majorHAnsi"/>
          <w:sz w:val="20"/>
          <w:szCs w:val="20"/>
        </w:rPr>
      </w:pPr>
      <w:r>
        <w:rPr>
          <w:rFonts w:asciiTheme="majorHAnsi" w:hAnsiTheme="majorHAnsi" w:cstheme="majorHAnsi"/>
          <w:sz w:val="20"/>
          <w:szCs w:val="20"/>
        </w:rPr>
        <w:t>To date,</w:t>
      </w:r>
      <w:r w:rsidRPr="00F56579" w:rsidR="009B42E4">
        <w:rPr>
          <w:rFonts w:asciiTheme="majorHAnsi" w:hAnsiTheme="majorHAnsi" w:cstheme="majorHAnsi"/>
          <w:sz w:val="20"/>
          <w:szCs w:val="20"/>
        </w:rPr>
        <w:t xml:space="preserve"> there have been no projects funded through this component </w:t>
      </w:r>
      <w:r>
        <w:rPr>
          <w:rFonts w:asciiTheme="majorHAnsi" w:hAnsiTheme="majorHAnsi" w:cstheme="majorHAnsi"/>
          <w:sz w:val="20"/>
          <w:szCs w:val="20"/>
        </w:rPr>
        <w:t xml:space="preserve">in </w:t>
      </w:r>
      <w:r w:rsidR="00FE5622">
        <w:rPr>
          <w:rFonts w:asciiTheme="majorHAnsi" w:hAnsiTheme="majorHAnsi" w:cstheme="majorHAnsi"/>
          <w:sz w:val="20"/>
          <w:szCs w:val="20"/>
        </w:rPr>
        <w:t>Solomon Islands</w:t>
      </w:r>
      <w:r w:rsidRPr="00F56579" w:rsidR="009B42E4">
        <w:rPr>
          <w:rFonts w:asciiTheme="majorHAnsi" w:hAnsiTheme="majorHAnsi" w:cstheme="majorHAnsi"/>
          <w:sz w:val="20"/>
          <w:szCs w:val="20"/>
        </w:rPr>
        <w:t>.</w:t>
      </w:r>
    </w:p>
    <w:p w:rsidRPr="00F56579" w:rsidR="00E34E37" w:rsidP="00296BF1" w:rsidRDefault="00E34E37" w14:paraId="5D7C6325" w14:textId="669FE3D6">
      <w:pPr>
        <w:pStyle w:val="Heading2"/>
        <w:ind w:hanging="993"/>
      </w:pPr>
      <w:bookmarkStart w:name="_Toc194314201" w:id="19"/>
      <w:r w:rsidRPr="00F56579">
        <w:t xml:space="preserve">DFAT </w:t>
      </w:r>
      <w:r w:rsidRPr="00F56579" w:rsidR="007048EC">
        <w:t>r</w:t>
      </w:r>
      <w:r w:rsidRPr="00F56579">
        <w:t>egional</w:t>
      </w:r>
      <w:bookmarkEnd w:id="19"/>
      <w:r w:rsidRPr="00F56579">
        <w:t xml:space="preserve"> </w:t>
      </w:r>
    </w:p>
    <w:p w:rsidRPr="00F56579" w:rsidR="00E34E37" w:rsidP="005074C1" w:rsidRDefault="00E34E37" w14:paraId="712CF984" w14:textId="6E2B5921">
      <w:pPr>
        <w:spacing w:line="276" w:lineRule="auto"/>
        <w:jc w:val="left"/>
        <w:rPr>
          <w:rFonts w:asciiTheme="majorHAnsi" w:hAnsiTheme="majorHAnsi" w:cstheme="majorHAnsi"/>
          <w:sz w:val="20"/>
          <w:szCs w:val="20"/>
        </w:rPr>
      </w:pPr>
      <w:bookmarkStart w:name="_Hlk131596992" w:id="20"/>
      <w:r w:rsidRPr="00F56579">
        <w:rPr>
          <w:rFonts w:asciiTheme="majorHAnsi" w:hAnsiTheme="majorHAnsi" w:cstheme="majorHAnsi"/>
          <w:sz w:val="20"/>
          <w:szCs w:val="20"/>
        </w:rPr>
        <w:t xml:space="preserve">This section presents information on regional (multi-country) gender activities in </w:t>
      </w:r>
      <w:r w:rsidR="00551CE3">
        <w:rPr>
          <w:rFonts w:asciiTheme="majorHAnsi" w:hAnsiTheme="majorHAnsi" w:cstheme="majorHAnsi"/>
          <w:sz w:val="20"/>
          <w:szCs w:val="20"/>
        </w:rPr>
        <w:t>Solomon Islands</w:t>
      </w:r>
      <w:r w:rsidRPr="00F56579">
        <w:rPr>
          <w:rFonts w:asciiTheme="majorHAnsi" w:hAnsiTheme="majorHAnsi" w:cstheme="majorHAnsi"/>
          <w:sz w:val="20"/>
          <w:szCs w:val="20"/>
        </w:rPr>
        <w:t>. These regional gender activities are managed by either DFAT Post in Fiji or</w:t>
      </w:r>
      <w:r w:rsidR="00185699">
        <w:rPr>
          <w:rFonts w:asciiTheme="majorHAnsi" w:hAnsiTheme="majorHAnsi" w:cstheme="majorHAnsi"/>
          <w:sz w:val="20"/>
          <w:szCs w:val="20"/>
        </w:rPr>
        <w:t xml:space="preserve"> </w:t>
      </w:r>
      <w:r w:rsidRPr="00F56579">
        <w:rPr>
          <w:rFonts w:asciiTheme="majorHAnsi" w:hAnsiTheme="majorHAnsi" w:cstheme="majorHAnsi"/>
          <w:sz w:val="20"/>
          <w:szCs w:val="20"/>
        </w:rPr>
        <w:t xml:space="preserve">Canberra (Australia). </w:t>
      </w:r>
    </w:p>
    <w:bookmarkEnd w:id="20"/>
    <w:p w:rsidRPr="00F56579" w:rsidR="00AD2F35" w:rsidP="000B5DC7" w:rsidRDefault="000C6216" w14:paraId="00D6AA63" w14:textId="4033B1B4">
      <w:pPr>
        <w:pStyle w:val="BodyText"/>
        <w:spacing w:after="360"/>
        <w:rPr>
          <w:rFonts w:asciiTheme="majorHAnsi" w:hAnsiTheme="majorHAnsi" w:cstheme="majorHAnsi"/>
          <w:szCs w:val="20"/>
        </w:rPr>
      </w:pPr>
      <w:r w:rsidRPr="000C6216">
        <w:rPr>
          <w:rFonts w:asciiTheme="majorHAnsi" w:hAnsiTheme="majorHAnsi" w:cstheme="majorHAnsi"/>
          <w:szCs w:val="20"/>
        </w:rPr>
        <w:t xml:space="preserve">There are 13 regional projects </w:t>
      </w:r>
      <w:r w:rsidR="00083EC0">
        <w:rPr>
          <w:rFonts w:asciiTheme="majorHAnsi" w:hAnsiTheme="majorHAnsi" w:cstheme="majorHAnsi"/>
          <w:szCs w:val="20"/>
        </w:rPr>
        <w:t xml:space="preserve">and 3 research </w:t>
      </w:r>
      <w:r w:rsidRPr="000C6216">
        <w:rPr>
          <w:rFonts w:asciiTheme="majorHAnsi" w:hAnsiTheme="majorHAnsi" w:cstheme="majorHAnsi"/>
          <w:szCs w:val="20"/>
        </w:rPr>
        <w:t>implemented by 1</w:t>
      </w:r>
      <w:r w:rsidR="00167056">
        <w:rPr>
          <w:rFonts w:asciiTheme="majorHAnsi" w:hAnsiTheme="majorHAnsi" w:cstheme="majorHAnsi"/>
          <w:szCs w:val="20"/>
        </w:rPr>
        <w:t>2</w:t>
      </w:r>
      <w:r w:rsidRPr="000C6216">
        <w:rPr>
          <w:rFonts w:asciiTheme="majorHAnsi" w:hAnsiTheme="majorHAnsi" w:cstheme="majorHAnsi"/>
          <w:szCs w:val="20"/>
        </w:rPr>
        <w:t xml:space="preserve"> distinct implementing partners in Solomon Islands</w:t>
      </w:r>
      <w:r>
        <w:rPr>
          <w:rFonts w:asciiTheme="majorHAnsi" w:hAnsiTheme="majorHAnsi" w:cstheme="majorHAnsi"/>
          <w:szCs w:val="20"/>
        </w:rPr>
        <w:t xml:space="preserve">. </w:t>
      </w:r>
      <w:r w:rsidRPr="00F56579" w:rsidR="00541A08">
        <w:rPr>
          <w:rFonts w:asciiTheme="majorHAnsi" w:hAnsiTheme="majorHAnsi" w:cstheme="majorHAnsi"/>
          <w:szCs w:val="20"/>
        </w:rPr>
        <w:t xml:space="preserve">Of these, </w:t>
      </w:r>
      <w:r w:rsidR="00167056">
        <w:rPr>
          <w:rFonts w:asciiTheme="majorHAnsi" w:hAnsiTheme="majorHAnsi" w:cstheme="majorHAnsi"/>
          <w:szCs w:val="20"/>
        </w:rPr>
        <w:t>9</w:t>
      </w:r>
      <w:r w:rsidRPr="00F56579" w:rsidR="003E5E36">
        <w:rPr>
          <w:rFonts w:asciiTheme="majorHAnsi" w:hAnsiTheme="majorHAnsi" w:cstheme="majorHAnsi"/>
          <w:szCs w:val="20"/>
        </w:rPr>
        <w:t xml:space="preserve"> </w:t>
      </w:r>
      <w:r w:rsidRPr="00F56579" w:rsidR="00541A08">
        <w:rPr>
          <w:rFonts w:asciiTheme="majorHAnsi" w:hAnsiTheme="majorHAnsi" w:cstheme="majorHAnsi"/>
          <w:szCs w:val="20"/>
        </w:rPr>
        <w:t>are ongoing and</w:t>
      </w:r>
      <w:r w:rsidRPr="00F56579" w:rsidR="00011422">
        <w:rPr>
          <w:rFonts w:asciiTheme="majorHAnsi" w:hAnsiTheme="majorHAnsi" w:cstheme="majorHAnsi"/>
          <w:szCs w:val="20"/>
        </w:rPr>
        <w:t xml:space="preserve"> </w:t>
      </w:r>
      <w:r w:rsidR="00167056">
        <w:rPr>
          <w:rFonts w:asciiTheme="majorHAnsi" w:hAnsiTheme="majorHAnsi" w:cstheme="majorHAnsi"/>
          <w:szCs w:val="20"/>
        </w:rPr>
        <w:t>7</w:t>
      </w:r>
      <w:r w:rsidR="00504092">
        <w:rPr>
          <w:rFonts w:asciiTheme="majorHAnsi" w:hAnsiTheme="majorHAnsi" w:cstheme="majorHAnsi"/>
          <w:szCs w:val="20"/>
        </w:rPr>
        <w:t xml:space="preserve"> </w:t>
      </w:r>
      <w:r w:rsidR="00167056">
        <w:rPr>
          <w:rFonts w:asciiTheme="majorHAnsi" w:hAnsiTheme="majorHAnsi" w:cstheme="majorHAnsi"/>
          <w:szCs w:val="20"/>
        </w:rPr>
        <w:t>have</w:t>
      </w:r>
      <w:r w:rsidRPr="00F56579" w:rsidR="00011422">
        <w:rPr>
          <w:rFonts w:asciiTheme="majorHAnsi" w:hAnsiTheme="majorHAnsi" w:cstheme="majorHAnsi"/>
          <w:szCs w:val="20"/>
        </w:rPr>
        <w:t xml:space="preserve"> been completed.</w:t>
      </w:r>
      <w:r w:rsidR="00A12913">
        <w:rPr>
          <w:rFonts w:asciiTheme="majorHAnsi" w:hAnsiTheme="majorHAnsi" w:cstheme="majorHAnsi"/>
          <w:szCs w:val="20"/>
        </w:rPr>
        <w:t xml:space="preserve"> </w:t>
      </w:r>
    </w:p>
    <w:p w:rsidRPr="00FE5622" w:rsidR="009E65AD" w:rsidP="009E65AD" w:rsidRDefault="009E65AD" w14:paraId="02385187" w14:textId="557EDB8E">
      <w:pPr>
        <w:pStyle w:val="Caption"/>
        <w:rPr>
          <w:sz w:val="20"/>
          <w:szCs w:val="20"/>
        </w:rPr>
      </w:pPr>
      <w:r w:rsidRPr="00FE5622">
        <w:rPr>
          <w:sz w:val="20"/>
          <w:szCs w:val="20"/>
        </w:rPr>
        <w:t xml:space="preserve">Table </w:t>
      </w:r>
      <w:r w:rsidRPr="00FE5622">
        <w:rPr>
          <w:sz w:val="20"/>
          <w:szCs w:val="20"/>
        </w:rPr>
        <w:fldChar w:fldCharType="begin"/>
      </w:r>
      <w:r w:rsidRPr="00FE5622">
        <w:rPr>
          <w:sz w:val="20"/>
          <w:szCs w:val="20"/>
        </w:rPr>
        <w:instrText>SEQ Table \* ARABIC</w:instrText>
      </w:r>
      <w:r w:rsidRPr="00FE5622">
        <w:rPr>
          <w:sz w:val="20"/>
          <w:szCs w:val="20"/>
        </w:rPr>
        <w:fldChar w:fldCharType="separate"/>
      </w:r>
      <w:r w:rsidRPr="00FE5622" w:rsidR="00BA150D">
        <w:rPr>
          <w:noProof/>
          <w:sz w:val="20"/>
          <w:szCs w:val="20"/>
        </w:rPr>
        <w:t>3</w:t>
      </w:r>
      <w:r w:rsidRPr="00FE5622">
        <w:rPr>
          <w:sz w:val="20"/>
          <w:szCs w:val="20"/>
        </w:rPr>
        <w:fldChar w:fldCharType="end"/>
      </w:r>
      <w:r w:rsidRPr="00FE5622">
        <w:rPr>
          <w:sz w:val="20"/>
          <w:szCs w:val="20"/>
        </w:rPr>
        <w:t xml:space="preserve">: DFAT regional projects in </w:t>
      </w:r>
      <w:r w:rsidRPr="00FE5622" w:rsidR="00551CE3">
        <w:rPr>
          <w:sz w:val="20"/>
          <w:szCs w:val="20"/>
        </w:rPr>
        <w:t>Solomon Islands</w:t>
      </w:r>
      <w:r w:rsidRPr="00FE5622">
        <w:rPr>
          <w:sz w:val="20"/>
          <w:szCs w:val="20"/>
        </w:rPr>
        <w:t xml:space="preserve"> as at </w:t>
      </w:r>
      <w:r w:rsidRPr="00FE5622" w:rsidR="0050375D">
        <w:rPr>
          <w:sz w:val="20"/>
          <w:szCs w:val="20"/>
        </w:rPr>
        <w:t xml:space="preserve">31 </w:t>
      </w:r>
      <w:r w:rsidR="0077001E">
        <w:rPr>
          <w:sz w:val="20"/>
          <w:szCs w:val="20"/>
        </w:rPr>
        <w:t>March 2025</w:t>
      </w:r>
    </w:p>
    <w:tbl>
      <w:tblPr>
        <w:tblStyle w:val="PlainTable2"/>
        <w:tblW w:w="0" w:type="auto"/>
        <w:tblLayout w:type="fixed"/>
        <w:tblLook w:val="04A0" w:firstRow="1" w:lastRow="0" w:firstColumn="1" w:lastColumn="0" w:noHBand="0" w:noVBand="1"/>
      </w:tblPr>
      <w:tblGrid>
        <w:gridCol w:w="15"/>
        <w:gridCol w:w="524"/>
        <w:gridCol w:w="16"/>
        <w:gridCol w:w="1155"/>
        <w:gridCol w:w="1890"/>
        <w:gridCol w:w="2987"/>
        <w:gridCol w:w="73"/>
        <w:gridCol w:w="1710"/>
        <w:gridCol w:w="8"/>
        <w:gridCol w:w="1261"/>
      </w:tblGrid>
      <w:tr w:rsidRPr="00846EE2" w:rsidR="00FE5622" w:rsidTr="008A44B9" w14:paraId="0BD086B4" w14:textId="28474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846EE2" w:rsidR="00FE5622" w:rsidRDefault="00FE5622" w14:paraId="77AA645B" w14:textId="3622E8F5">
            <w:pPr>
              <w:spacing w:line="276" w:lineRule="auto"/>
              <w:rPr>
                <w:rFonts w:ascii="Arial" w:hAnsi="Arial" w:cs="Arial"/>
                <w:b w:val="0"/>
                <w:bCs w:val="0"/>
                <w:color w:val="FFFFFF" w:themeColor="background1"/>
                <w:sz w:val="20"/>
                <w:szCs w:val="20"/>
              </w:rPr>
            </w:pPr>
            <w:bookmarkStart w:name="_Hlk137733436" w:id="21"/>
            <w:r w:rsidRPr="00846EE2">
              <w:rPr>
                <w:rFonts w:ascii="Arial" w:hAnsi="Arial" w:cs="Arial"/>
                <w:color w:val="FFFFFF" w:themeColor="background1"/>
                <w:sz w:val="20"/>
                <w:szCs w:val="20"/>
              </w:rPr>
              <w:t>No.</w:t>
            </w:r>
          </w:p>
        </w:tc>
        <w:tc>
          <w:tcPr>
            <w:tcW w:w="1171"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846EE2" w:rsidR="00FE5622" w:rsidRDefault="00FE5622" w14:paraId="5ED8F16A" w14:textId="6C7E41A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46EE2">
              <w:rPr>
                <w:rFonts w:ascii="Arial" w:hAnsi="Arial" w:cs="Arial"/>
                <w:color w:val="FFFFFF" w:themeColor="background1"/>
                <w:sz w:val="20"/>
                <w:szCs w:val="20"/>
              </w:rPr>
              <w:t>Aidworks number</w:t>
            </w:r>
          </w:p>
        </w:tc>
        <w:tc>
          <w:tcPr>
            <w:tcW w:w="1890" w:type="dxa"/>
            <w:tcBorders>
              <w:top w:val="single" w:color="auto" w:sz="4" w:space="0"/>
              <w:bottom w:val="single" w:color="7F7F7F" w:themeColor="text1" w:themeTint="80" w:sz="4" w:space="0"/>
            </w:tcBorders>
            <w:shd w:val="clear" w:color="auto" w:fill="007BB8"/>
            <w:tcMar>
              <w:top w:w="85" w:type="dxa"/>
              <w:bottom w:w="85" w:type="dxa"/>
            </w:tcMar>
            <w:vAlign w:val="center"/>
          </w:tcPr>
          <w:p w:rsidRPr="00846EE2" w:rsidR="00FE5622" w:rsidRDefault="00FE5622" w14:paraId="43B2612D" w14:textId="1E2706B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846EE2">
              <w:rPr>
                <w:rFonts w:ascii="Arial" w:hAnsi="Arial" w:cs="Arial"/>
                <w:color w:val="FFFFFF" w:themeColor="background1"/>
                <w:sz w:val="20"/>
                <w:szCs w:val="20"/>
              </w:rPr>
              <w:t>Project name and partner</w:t>
            </w:r>
          </w:p>
        </w:tc>
        <w:tc>
          <w:tcPr>
            <w:tcW w:w="3060"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846EE2" w:rsidR="00FE5622" w:rsidRDefault="00FE5622" w14:paraId="2D46C3E1" w14:textId="6020907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846EE2">
              <w:rPr>
                <w:rFonts w:ascii="Arial" w:hAnsi="Arial" w:cs="Arial"/>
                <w:color w:val="FFFFFF" w:themeColor="background1"/>
                <w:sz w:val="20"/>
                <w:szCs w:val="20"/>
              </w:rPr>
              <w:t>Project description</w:t>
            </w:r>
          </w:p>
        </w:tc>
        <w:tc>
          <w:tcPr>
            <w:tcW w:w="1718"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846EE2" w:rsidR="00FE5622" w:rsidRDefault="00FE5622" w14:paraId="2B1CD2D2" w14:textId="5F14DC2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846EE2">
              <w:rPr>
                <w:rFonts w:ascii="Arial" w:hAnsi="Arial" w:cs="Arial"/>
                <w:color w:val="FFFFFF" w:themeColor="background1"/>
                <w:sz w:val="20"/>
                <w:szCs w:val="20"/>
              </w:rPr>
              <w:t>Value (AUD) / timeframe</w:t>
            </w:r>
          </w:p>
        </w:tc>
        <w:tc>
          <w:tcPr>
            <w:tcW w:w="1261" w:type="dxa"/>
            <w:tcBorders>
              <w:top w:val="single" w:color="auto" w:sz="4" w:space="0"/>
              <w:bottom w:val="single" w:color="7F7F7F" w:themeColor="text1" w:themeTint="80" w:sz="4" w:space="0"/>
            </w:tcBorders>
            <w:shd w:val="clear" w:color="auto" w:fill="007BB8"/>
          </w:tcPr>
          <w:p w:rsidRPr="00846EE2" w:rsidR="00FE5622" w:rsidRDefault="004C40F3" w14:paraId="51249858" w14:textId="419A452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46EE2">
              <w:rPr>
                <w:rFonts w:ascii="Arial" w:hAnsi="Arial" w:cs="Arial"/>
                <w:color w:val="FFFFFF" w:themeColor="background1"/>
                <w:sz w:val="20"/>
                <w:szCs w:val="20"/>
              </w:rPr>
              <w:t>Project status</w:t>
            </w:r>
          </w:p>
        </w:tc>
      </w:tr>
      <w:bookmarkEnd w:id="21"/>
      <w:tr w:rsidRPr="00846EE2" w:rsidR="00846EE2" w:rsidTr="008A44B9" w14:paraId="264AD751" w14:textId="77777777">
        <w:trPr>
          <w:gridBefore w:val="1"/>
          <w:cnfStyle w:val="000000100000" w:firstRow="0" w:lastRow="0" w:firstColumn="0" w:lastColumn="0" w:oddVBand="0" w:evenVBand="0" w:oddHBand="1" w:evenHBand="0" w:firstRowFirstColumn="0" w:firstRowLastColumn="0" w:lastRowFirstColumn="0" w:lastRowLastColumn="0"/>
          <w:wBefore w:w="15" w:type="dxa"/>
        </w:trPr>
        <w:tc>
          <w:tcPr>
            <w:cnfStyle w:val="001000000000" w:firstRow="0" w:lastRow="0" w:firstColumn="1" w:lastColumn="0" w:oddVBand="0" w:evenVBand="0" w:oddHBand="0" w:evenHBand="0" w:firstRowFirstColumn="0" w:firstRowLastColumn="0" w:lastRowFirstColumn="0" w:lastRowLastColumn="0"/>
            <w:tcW w:w="540" w:type="dxa"/>
            <w:gridSpan w:val="2"/>
            <w:vMerge w:val="restart"/>
            <w:tcMar>
              <w:top w:w="85" w:type="dxa"/>
              <w:bottom w:w="85" w:type="dxa"/>
            </w:tcMar>
          </w:tcPr>
          <w:p w:rsidRPr="00846EE2" w:rsidR="00846EE2" w:rsidP="00215272" w:rsidRDefault="00846EE2" w14:paraId="4765193D" w14:textId="77777777">
            <w:pPr>
              <w:spacing w:line="276" w:lineRule="auto"/>
              <w:rPr>
                <w:rFonts w:ascii="Arial" w:hAnsi="Arial" w:cs="Arial"/>
                <w:bCs w:val="0"/>
                <w:sz w:val="20"/>
                <w:szCs w:val="20"/>
              </w:rPr>
            </w:pPr>
            <w:r w:rsidRPr="00846EE2">
              <w:rPr>
                <w:rFonts w:ascii="Arial" w:hAnsi="Arial" w:cs="Arial"/>
                <w:sz w:val="20"/>
                <w:szCs w:val="20"/>
              </w:rPr>
              <w:t>1</w:t>
            </w:r>
          </w:p>
          <w:p w:rsidRPr="00846EE2" w:rsidR="00846EE2" w:rsidP="00215272" w:rsidRDefault="00846EE2" w14:paraId="0C8601FE" w14:textId="77777777">
            <w:pPr>
              <w:spacing w:line="276" w:lineRule="auto"/>
              <w:rPr>
                <w:rFonts w:ascii="Arial" w:hAnsi="Arial" w:cs="Arial"/>
                <w:sz w:val="20"/>
                <w:szCs w:val="20"/>
              </w:rPr>
            </w:pPr>
          </w:p>
        </w:tc>
        <w:tc>
          <w:tcPr>
            <w:tcW w:w="1155" w:type="dxa"/>
            <w:tcBorders>
              <w:top w:val="single" w:color="auto" w:sz="4" w:space="0"/>
              <w:bottom w:val="single" w:color="auto" w:sz="4" w:space="0"/>
            </w:tcBorders>
            <w:tcMar>
              <w:top w:w="85" w:type="dxa"/>
              <w:bottom w:w="85" w:type="dxa"/>
            </w:tcMar>
          </w:tcPr>
          <w:p w:rsidRPr="00846EE2" w:rsidR="00846EE2" w:rsidP="00215272" w:rsidRDefault="00846EE2" w14:paraId="0C07360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822AB">
              <w:rPr>
                <w:rFonts w:ascii="Arial" w:hAnsi="Arial" w:cs="Arial"/>
                <w:sz w:val="20"/>
                <w:szCs w:val="20"/>
                <w:lang w:val="en-US"/>
              </w:rPr>
              <w:t>74352</w:t>
            </w:r>
          </w:p>
          <w:p w:rsidRPr="00846EE2" w:rsidR="00846EE2" w:rsidP="00215272" w:rsidRDefault="00846EE2" w14:paraId="0BB092B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Borders>
              <w:top w:val="single" w:color="auto" w:sz="4" w:space="0"/>
              <w:bottom w:val="single" w:color="auto" w:sz="4" w:space="0"/>
            </w:tcBorders>
            <w:tcMar>
              <w:top w:w="85" w:type="dxa"/>
              <w:bottom w:w="85" w:type="dxa"/>
            </w:tcMar>
          </w:tcPr>
          <w:p w:rsidRPr="00846EE2" w:rsidR="00846EE2" w:rsidP="00215272" w:rsidRDefault="00846EE2" w14:paraId="0FF87C9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A Transformative Agenda for Women, Adolescents and Youth in the Pacific: Towards Zero Unmet Need for Planning 2018 - 2022 Phase 1</w:t>
            </w:r>
          </w:p>
          <w:p w:rsidRPr="00846EE2" w:rsidR="00846EE2" w:rsidP="00215272" w:rsidRDefault="00846EE2" w14:paraId="4ACFD8E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846EE2" w:rsidR="00846EE2" w:rsidP="00215272" w:rsidRDefault="00846EE2" w14:paraId="22C2383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(UNFPA)</w:t>
            </w:r>
          </w:p>
        </w:tc>
        <w:tc>
          <w:tcPr>
            <w:tcW w:w="2987" w:type="dxa"/>
            <w:tcBorders>
              <w:top w:val="single" w:color="auto" w:sz="4" w:space="0"/>
              <w:bottom w:val="single" w:color="auto" w:sz="4" w:space="0"/>
            </w:tcBorders>
            <w:tcMar>
              <w:top w:w="85" w:type="dxa"/>
              <w:bottom w:w="85" w:type="dxa"/>
            </w:tcMar>
          </w:tcPr>
          <w:p w:rsidRPr="00846EE2" w:rsidR="00846EE2" w:rsidP="00215272" w:rsidRDefault="00846EE2" w14:paraId="0FF4803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UNFPA</w:t>
            </w:r>
            <w:r w:rsidRPr="00846EE2">
              <w:rPr>
                <w:rFonts w:ascii="Arial" w:hAnsi="Arial" w:cs="Arial"/>
                <w:sz w:val="20"/>
                <w:szCs w:val="20"/>
              </w:rPr>
              <w:tab/>
            </w:r>
            <w:r w:rsidRPr="00846EE2">
              <w:rPr>
                <w:rFonts w:ascii="Arial" w:hAnsi="Arial" w:cs="Arial"/>
                <w:sz w:val="20"/>
                <w:szCs w:val="20"/>
              </w:rPr>
              <w:t>The goal of the Project is transformative change in the lives of women, adolescents and youth across the Pacific by 2022. The Transformative Agenda outlines action that will increase the demand for, and supply of, SRH services and information (particularly family planning) and create an enabling environment for their progress.</w:t>
            </w:r>
          </w:p>
        </w:tc>
        <w:tc>
          <w:tcPr>
            <w:tcW w:w="1783" w:type="dxa"/>
            <w:gridSpan w:val="2"/>
            <w:tcMar>
              <w:top w:w="85" w:type="dxa"/>
              <w:bottom w:w="85" w:type="dxa"/>
            </w:tcMar>
          </w:tcPr>
          <w:p w:rsidRPr="00846EE2" w:rsidR="00846EE2" w:rsidP="00215272" w:rsidRDefault="00846EE2" w14:paraId="31E666D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$7,500,000</w:t>
            </w:r>
          </w:p>
          <w:p w:rsidRPr="00846EE2" w:rsidR="00846EE2" w:rsidP="00215272" w:rsidRDefault="00846EE2" w14:paraId="6F04F35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846EE2" w:rsidR="00846EE2" w:rsidP="00215272" w:rsidRDefault="00846EE2" w14:paraId="2BF74BC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2021 – 2022</w:t>
            </w:r>
          </w:p>
          <w:p w:rsidRPr="00846EE2" w:rsidR="00846EE2" w:rsidP="00215272" w:rsidRDefault="00846EE2" w14:paraId="4922298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9" w:type="dxa"/>
            <w:gridSpan w:val="2"/>
          </w:tcPr>
          <w:p w:rsidRPr="00846EE2" w:rsidR="00846EE2" w:rsidP="00215272" w:rsidRDefault="00846EE2" w14:paraId="3E9F973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Completed</w:t>
            </w:r>
          </w:p>
          <w:p w:rsidRPr="00846EE2" w:rsidR="00846EE2" w:rsidP="00215272" w:rsidRDefault="00846EE2" w14:paraId="0B786F1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846EE2" w:rsidR="00846EE2" w:rsidTr="008A44B9" w14:paraId="00ED6271" w14:textId="77777777">
        <w:trPr>
          <w:gridBefore w:val="1"/>
          <w:wBefore w:w="15" w:type="dxa"/>
        </w:trPr>
        <w:tc>
          <w:tcPr>
            <w:cnfStyle w:val="001000000000" w:firstRow="0" w:lastRow="0" w:firstColumn="1" w:lastColumn="0" w:oddVBand="0" w:evenVBand="0" w:oddHBand="0" w:evenHBand="0" w:firstRowFirstColumn="0" w:firstRowLastColumn="0" w:lastRowFirstColumn="0" w:lastRowLastColumn="0"/>
            <w:tcW w:w="540" w:type="dxa"/>
            <w:gridSpan w:val="2"/>
            <w:vMerge/>
            <w:tcBorders>
              <w:bottom w:val="single" w:color="auto" w:sz="4" w:space="0"/>
            </w:tcBorders>
            <w:tcMar>
              <w:top w:w="85" w:type="dxa"/>
              <w:bottom w:w="85" w:type="dxa"/>
            </w:tcMar>
          </w:tcPr>
          <w:p w:rsidRPr="00846EE2" w:rsidR="00846EE2" w:rsidP="00846EE2" w:rsidRDefault="00846EE2" w14:paraId="215D27AC" w14:textId="77777777">
            <w:pPr>
              <w:spacing w:line="276" w:lineRule="auto"/>
              <w:rPr>
                <w:rFonts w:ascii="Arial" w:hAnsi="Arial" w:cs="Arial"/>
                <w:sz w:val="20"/>
                <w:szCs w:val="20"/>
              </w:rPr>
            </w:pPr>
          </w:p>
        </w:tc>
        <w:tc>
          <w:tcPr>
            <w:tcW w:w="1155" w:type="dxa"/>
            <w:tcBorders>
              <w:top w:val="single" w:color="auto" w:sz="4" w:space="0"/>
              <w:bottom w:val="single" w:color="auto" w:sz="4" w:space="0"/>
            </w:tcBorders>
            <w:tcMar>
              <w:top w:w="85" w:type="dxa"/>
              <w:bottom w:w="85" w:type="dxa"/>
            </w:tcMar>
          </w:tcPr>
          <w:p w:rsidRPr="003822AB" w:rsidR="00846EE2" w:rsidP="00846EE2" w:rsidRDefault="00846EE2" w14:paraId="0DC7C15C" w14:textId="781905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46EE2">
              <w:rPr>
                <w:rFonts w:ascii="Arial" w:hAnsi="Arial" w:cs="Arial"/>
                <w:bCs/>
                <w:sz w:val="20"/>
                <w:szCs w:val="20"/>
              </w:rPr>
              <w:t>77337/9</w:t>
            </w:r>
          </w:p>
        </w:tc>
        <w:tc>
          <w:tcPr>
            <w:tcW w:w="1890" w:type="dxa"/>
            <w:tcBorders>
              <w:top w:val="single" w:color="auto" w:sz="4" w:space="0"/>
              <w:bottom w:val="single" w:color="auto" w:sz="4" w:space="0"/>
            </w:tcBorders>
            <w:tcMar>
              <w:top w:w="85" w:type="dxa"/>
              <w:bottom w:w="85" w:type="dxa"/>
            </w:tcMar>
          </w:tcPr>
          <w:p w:rsidRPr="00846EE2" w:rsidR="00846EE2" w:rsidP="00846EE2" w:rsidRDefault="00846EE2" w14:paraId="72F4471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A Transformative Agenda for Women, Adolescents and Youth in the Pacific: Towards Zero Unmet Need for Planning 2018 – 2022 (Phase 2)</w:t>
            </w:r>
          </w:p>
          <w:p w:rsidRPr="00846EE2" w:rsidR="00846EE2" w:rsidP="00846EE2" w:rsidRDefault="00846EE2" w14:paraId="2057ACC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4351B206" w14:textId="5E8CE28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bCs/>
                <w:sz w:val="20"/>
                <w:szCs w:val="20"/>
              </w:rPr>
              <w:t>(UNFPA)</w:t>
            </w:r>
          </w:p>
        </w:tc>
        <w:tc>
          <w:tcPr>
            <w:tcW w:w="2987" w:type="dxa"/>
            <w:tcBorders>
              <w:top w:val="single" w:color="auto" w:sz="4" w:space="0"/>
              <w:bottom w:val="single" w:color="auto" w:sz="4" w:space="0"/>
            </w:tcBorders>
            <w:tcMar>
              <w:top w:w="85" w:type="dxa"/>
              <w:bottom w:w="85" w:type="dxa"/>
            </w:tcMar>
          </w:tcPr>
          <w:p w:rsidRPr="00846EE2" w:rsidR="00846EE2" w:rsidP="00846EE2" w:rsidRDefault="00846EE2" w14:paraId="30277496" w14:textId="5DDC304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bCs/>
                <w:sz w:val="20"/>
                <w:szCs w:val="20"/>
              </w:rPr>
              <w:t>The project aims to improve access to quality sexual and reproductive health and rights (SRHR) information and services, with a particular 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tcW w:w="1783" w:type="dxa"/>
            <w:gridSpan w:val="2"/>
            <w:tcBorders>
              <w:bottom w:val="single" w:color="auto" w:sz="4" w:space="0"/>
            </w:tcBorders>
            <w:tcMar>
              <w:top w:w="85" w:type="dxa"/>
              <w:bottom w:w="85" w:type="dxa"/>
            </w:tcMar>
          </w:tcPr>
          <w:p w:rsidRPr="00846EE2" w:rsidR="00846EE2" w:rsidP="00846EE2" w:rsidRDefault="00846EE2" w14:paraId="6334498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$37,000,000</w:t>
            </w:r>
          </w:p>
          <w:p w:rsidRPr="00846EE2" w:rsidR="00846EE2" w:rsidP="00846EE2" w:rsidRDefault="00846EE2" w14:paraId="67F60CB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6553DE8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2023–2028</w:t>
            </w:r>
          </w:p>
          <w:p w:rsidRPr="00846EE2" w:rsidR="00846EE2" w:rsidP="00846EE2" w:rsidRDefault="00846EE2" w14:paraId="74B0614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9" w:type="dxa"/>
            <w:gridSpan w:val="2"/>
            <w:tcBorders>
              <w:bottom w:val="single" w:color="auto" w:sz="4" w:space="0"/>
            </w:tcBorders>
          </w:tcPr>
          <w:p w:rsidRPr="00846EE2" w:rsidR="00846EE2" w:rsidP="00846EE2" w:rsidRDefault="00846EE2" w14:paraId="2D8FCE62" w14:textId="5D8C53B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bCs/>
                <w:sz w:val="20"/>
                <w:szCs w:val="20"/>
              </w:rPr>
              <w:t>Ongoing</w:t>
            </w:r>
          </w:p>
        </w:tc>
      </w:tr>
      <w:tr w:rsidRPr="00846EE2" w:rsidR="008A44B9" w:rsidTr="008A44B9" w14:paraId="5F20E5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Borders>
              <w:top w:val="nil"/>
            </w:tcBorders>
            <w:tcMar>
              <w:top w:w="85" w:type="dxa"/>
              <w:bottom w:w="85" w:type="dxa"/>
            </w:tcMar>
          </w:tcPr>
          <w:p w:rsidRPr="00846EE2" w:rsidR="00846EE2" w:rsidP="00846EE2" w:rsidRDefault="00846EE2" w14:paraId="1B79ED70" w14:textId="30F1572F">
            <w:pPr>
              <w:spacing w:line="276" w:lineRule="auto"/>
              <w:rPr>
                <w:rFonts w:ascii="Arial" w:hAnsi="Arial" w:cs="Arial"/>
                <w:sz w:val="20"/>
                <w:szCs w:val="20"/>
              </w:rPr>
            </w:pPr>
            <w:r>
              <w:rPr>
                <w:rFonts w:ascii="Arial" w:hAnsi="Arial" w:cs="Arial"/>
                <w:sz w:val="20"/>
                <w:szCs w:val="20"/>
              </w:rPr>
              <w:t>2</w:t>
            </w:r>
          </w:p>
        </w:tc>
        <w:tc>
          <w:tcPr>
            <w:tcW w:w="1171" w:type="dxa"/>
            <w:gridSpan w:val="2"/>
            <w:tcMar>
              <w:top w:w="85" w:type="dxa"/>
              <w:bottom w:w="85" w:type="dxa"/>
            </w:tcMar>
          </w:tcPr>
          <w:p w:rsidRPr="00846EE2" w:rsidR="00846EE2" w:rsidP="00846EE2" w:rsidRDefault="00846EE2" w14:paraId="2F96A59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72410/14</w:t>
            </w:r>
          </w:p>
          <w:p w:rsidRPr="00846EE2" w:rsidR="00846EE2" w:rsidP="00846EE2" w:rsidRDefault="00846EE2" w14:paraId="415AC19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Pr="00846EE2" w:rsidR="00846EE2" w:rsidP="00846EE2" w:rsidRDefault="00846EE2" w14:paraId="51C242E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 xml:space="preserve">Child Protection in Kiribati, Solomon Islands and Vanuatu </w:t>
            </w:r>
          </w:p>
          <w:p w:rsidRPr="00846EE2" w:rsidR="00846EE2" w:rsidP="00846EE2" w:rsidRDefault="00846EE2" w14:paraId="248D91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p>
          <w:p w:rsidRPr="00846EE2" w:rsidR="00846EE2" w:rsidP="00846EE2" w:rsidRDefault="00846EE2" w14:paraId="662039C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lang w:val="en-US"/>
              </w:rPr>
              <w:t>(UNICEF)</w:t>
            </w:r>
          </w:p>
        </w:tc>
        <w:tc>
          <w:tcPr>
            <w:tcW w:w="3060" w:type="dxa"/>
            <w:gridSpan w:val="2"/>
            <w:tcMar>
              <w:top w:w="85" w:type="dxa"/>
              <w:bottom w:w="85" w:type="dxa"/>
            </w:tcMar>
          </w:tcPr>
          <w:p w:rsidRPr="00846EE2" w:rsidR="00846EE2" w:rsidP="00846EE2" w:rsidRDefault="00846EE2" w14:paraId="7D56216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sz w:val="20"/>
                <w:szCs w:val="20"/>
              </w:rPr>
              <w:t xml:space="preserve">The UNICEF Pacific Child Protection Programme supports 14 Pacific Island countries and territories, aiming to enhance protection for children against </w:t>
            </w:r>
            <w:r w:rsidRPr="00846EE2">
              <w:rPr>
                <w:rFonts w:ascii="Arial" w:hAnsi="Arial" w:cs="Arial"/>
                <w:sz w:val="20"/>
                <w:szCs w:val="20"/>
              </w:rPr>
              <w:t>violence, abuse, neglect, and exploitation. The programme works to strengthen child protection frameworks within governments, particularly in target countries, and enhance the capacities of service providers, including NGOs, to prevent and respond to child abuse. It also focuses on increasing the knowledge and skills of parents, caregivers, and teachers to eliminate harmful practices and better protect children. The ultimate goal is to ensure children in the Pacific are better protected from abuse and psychological distress, even in emergencies.</w:t>
            </w:r>
          </w:p>
        </w:tc>
        <w:tc>
          <w:tcPr>
            <w:tcW w:w="1718" w:type="dxa"/>
            <w:gridSpan w:val="2"/>
            <w:tcMar>
              <w:top w:w="85" w:type="dxa"/>
              <w:bottom w:w="85" w:type="dxa"/>
            </w:tcMar>
          </w:tcPr>
          <w:p w:rsidRPr="00846EE2" w:rsidR="00846EE2" w:rsidP="00846EE2" w:rsidRDefault="00846EE2" w14:paraId="6C4C1B2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$3,542,280</w:t>
            </w:r>
          </w:p>
          <w:p w:rsidRPr="00846EE2" w:rsidR="00846EE2" w:rsidP="00846EE2" w:rsidRDefault="00846EE2" w14:paraId="3EBB4E0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32AC99A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2021–2024</w:t>
            </w:r>
          </w:p>
        </w:tc>
        <w:tc>
          <w:tcPr>
            <w:tcW w:w="1261" w:type="dxa"/>
          </w:tcPr>
          <w:p w:rsidRPr="00846EE2" w:rsidR="00846EE2" w:rsidP="00846EE2" w:rsidRDefault="00846EE2" w14:paraId="228EE62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r w:rsidRPr="00846EE2">
              <w:rPr>
                <w:rStyle w:val="FootnoteReference"/>
                <w:rFonts w:ascii="Arial" w:hAnsi="Arial" w:cs="Arial"/>
                <w:bCs/>
                <w:sz w:val="20"/>
                <w:szCs w:val="20"/>
              </w:rPr>
              <w:footnoteReference w:id="4"/>
            </w:r>
          </w:p>
        </w:tc>
      </w:tr>
      <w:tr w:rsidRPr="00846EE2" w:rsidR="00C56700" w:rsidTr="008A44B9" w14:paraId="3711F2C7" w14:textId="77777777">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bottom w:val="single" w:color="auto" w:sz="4" w:space="0"/>
            </w:tcBorders>
            <w:tcMar>
              <w:top w:w="85" w:type="dxa"/>
              <w:bottom w:w="85" w:type="dxa"/>
            </w:tcMar>
          </w:tcPr>
          <w:p w:rsidRPr="00846EE2" w:rsidR="00846EE2" w:rsidP="00846EE2" w:rsidRDefault="00846EE2" w14:paraId="77F01561" w14:textId="7B5E0F4F">
            <w:pPr>
              <w:spacing w:line="276" w:lineRule="auto"/>
              <w:rPr>
                <w:rFonts w:ascii="Arial" w:hAnsi="Arial" w:cs="Arial"/>
                <w:sz w:val="20"/>
                <w:szCs w:val="20"/>
              </w:rPr>
            </w:pPr>
            <w:r>
              <w:rPr>
                <w:rFonts w:ascii="Arial" w:hAnsi="Arial" w:cs="Arial"/>
                <w:sz w:val="20"/>
                <w:szCs w:val="20"/>
              </w:rPr>
              <w:t>3</w:t>
            </w:r>
          </w:p>
        </w:tc>
        <w:tc>
          <w:tcPr>
            <w:tcW w:w="1171" w:type="dxa"/>
            <w:gridSpan w:val="2"/>
            <w:tcBorders>
              <w:top w:val="single" w:color="auto" w:sz="4" w:space="0"/>
              <w:bottom w:val="single" w:color="auto" w:sz="4" w:space="0"/>
            </w:tcBorders>
            <w:tcMar>
              <w:top w:w="85" w:type="dxa"/>
              <w:bottom w:w="85" w:type="dxa"/>
            </w:tcMar>
          </w:tcPr>
          <w:p w:rsidRPr="00846EE2" w:rsidR="00846EE2" w:rsidP="00846EE2" w:rsidRDefault="00846EE2" w14:paraId="5071177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77821</w:t>
            </w:r>
          </w:p>
          <w:p w:rsidRPr="00846EE2" w:rsidR="00846EE2" w:rsidP="00846EE2" w:rsidRDefault="00846EE2" w14:paraId="1D9EC3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890" w:type="dxa"/>
            <w:tcBorders>
              <w:top w:val="single" w:color="auto" w:sz="4" w:space="0"/>
              <w:bottom w:val="single" w:color="auto" w:sz="4" w:space="0"/>
            </w:tcBorders>
            <w:tcMar>
              <w:top w:w="85" w:type="dxa"/>
              <w:bottom w:w="85" w:type="dxa"/>
            </w:tcMar>
          </w:tcPr>
          <w:p w:rsidRPr="00846EE2" w:rsidR="00846EE2" w:rsidP="00846EE2" w:rsidRDefault="00846EE2" w14:paraId="6EC265F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rPr>
              <w:t xml:space="preserve">Emerging onto the World Stage - </w:t>
            </w:r>
            <w:r w:rsidRPr="00846EE2">
              <w:rPr>
                <w:rFonts w:ascii="Arial" w:hAnsi="Arial" w:cs="Arial"/>
                <w:bCs/>
                <w:sz w:val="20"/>
                <w:szCs w:val="20"/>
                <w:lang w:val="en-US"/>
              </w:rPr>
              <w:t>Tennis Australia Women and Girls Pacific Extension</w:t>
            </w:r>
          </w:p>
          <w:p w:rsidRPr="00846EE2" w:rsidR="00846EE2" w:rsidP="00846EE2" w:rsidRDefault="00846EE2" w14:paraId="32CFE84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p>
          <w:p w:rsidRPr="00846EE2" w:rsidR="00846EE2" w:rsidP="00846EE2" w:rsidRDefault="00846EE2" w14:paraId="6D0F341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lang w:val="en-US"/>
              </w:rPr>
              <w:t>(Tennis Australia)</w:t>
            </w:r>
          </w:p>
        </w:tc>
        <w:tc>
          <w:tcPr>
            <w:tcW w:w="3060" w:type="dxa"/>
            <w:gridSpan w:val="2"/>
            <w:tcBorders>
              <w:top w:val="single" w:color="auto" w:sz="4" w:space="0"/>
              <w:bottom w:val="single" w:color="auto" w:sz="4" w:space="0"/>
            </w:tcBorders>
            <w:tcMar>
              <w:top w:w="85" w:type="dxa"/>
              <w:bottom w:w="85" w:type="dxa"/>
            </w:tcMar>
          </w:tcPr>
          <w:p w:rsidRPr="00846EE2" w:rsidR="00846EE2" w:rsidP="00846EE2" w:rsidRDefault="00846EE2" w14:paraId="7B4DAAE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sz w:val="20"/>
                <w:szCs w:val="20"/>
              </w:rPr>
              <w:t>This project aims to increase the pipeline of women administrators in tennis across the Pacific. The program, implemented by Tennis Australia in Fiji, PNG, Samoa, Solomon Islands, Tuvalu, and Vanuatu, focuses on professional development and networking opportunities for women in sports leadership. The project seeks to empower women to take on leadership roles, increase opportunities for elite-level competition, and improve governance structures to better support women and girls in tennis across the region.</w:t>
            </w:r>
          </w:p>
        </w:tc>
        <w:tc>
          <w:tcPr>
            <w:tcW w:w="1718" w:type="dxa"/>
            <w:gridSpan w:val="2"/>
            <w:tcBorders>
              <w:top w:val="single" w:color="auto" w:sz="4" w:space="0"/>
              <w:bottom w:val="single" w:color="auto" w:sz="4" w:space="0"/>
            </w:tcBorders>
            <w:tcMar>
              <w:top w:w="85" w:type="dxa"/>
              <w:bottom w:w="85" w:type="dxa"/>
            </w:tcMar>
          </w:tcPr>
          <w:p w:rsidRPr="00846EE2" w:rsidR="00846EE2" w:rsidP="00846EE2" w:rsidRDefault="00846EE2" w14:paraId="6DA205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$1,111,000</w:t>
            </w:r>
          </w:p>
          <w:p w:rsidRPr="00846EE2" w:rsidR="00846EE2" w:rsidP="00846EE2" w:rsidRDefault="00846EE2" w14:paraId="7BC972B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p>
          <w:p w:rsidRPr="00846EE2" w:rsidR="00846EE2" w:rsidP="00846EE2" w:rsidRDefault="00846EE2" w14:paraId="7A42C3C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2022–2026</w:t>
            </w:r>
          </w:p>
        </w:tc>
        <w:tc>
          <w:tcPr>
            <w:tcW w:w="1261" w:type="dxa"/>
            <w:tcBorders>
              <w:top w:val="single" w:color="auto" w:sz="4" w:space="0"/>
              <w:bottom w:val="single" w:color="auto" w:sz="4" w:space="0"/>
            </w:tcBorders>
          </w:tcPr>
          <w:p w:rsidRPr="00846EE2" w:rsidR="00846EE2" w:rsidP="00846EE2" w:rsidRDefault="00846EE2" w14:paraId="6E5E69E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Ongoing</w:t>
            </w:r>
          </w:p>
        </w:tc>
      </w:tr>
      <w:tr w:rsidRPr="00846EE2" w:rsidR="008A44B9" w:rsidTr="008A44B9" w14:paraId="36EB41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Mar>
              <w:top w:w="85" w:type="dxa"/>
              <w:bottom w:w="85" w:type="dxa"/>
            </w:tcMar>
          </w:tcPr>
          <w:p w:rsidRPr="00846EE2" w:rsidR="00846EE2" w:rsidP="00846EE2" w:rsidRDefault="00846EE2" w14:paraId="1E8433D0" w14:textId="2D907458">
            <w:pPr>
              <w:spacing w:line="276" w:lineRule="auto"/>
              <w:rPr>
                <w:rFonts w:ascii="Arial" w:hAnsi="Arial" w:cs="Arial"/>
                <w:sz w:val="20"/>
                <w:szCs w:val="20"/>
              </w:rPr>
            </w:pPr>
            <w:r>
              <w:rPr>
                <w:rFonts w:ascii="Arial" w:hAnsi="Arial" w:cs="Arial"/>
                <w:sz w:val="20"/>
                <w:szCs w:val="20"/>
              </w:rPr>
              <w:t>4</w:t>
            </w:r>
          </w:p>
        </w:tc>
        <w:tc>
          <w:tcPr>
            <w:tcW w:w="1171" w:type="dxa"/>
            <w:gridSpan w:val="2"/>
            <w:tcMar>
              <w:top w:w="85" w:type="dxa"/>
              <w:bottom w:w="85" w:type="dxa"/>
            </w:tcMar>
          </w:tcPr>
          <w:p w:rsidRPr="00846EE2" w:rsidR="00846EE2" w:rsidP="00846EE2" w:rsidRDefault="00846EE2" w14:paraId="50C4773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77520</w:t>
            </w:r>
          </w:p>
          <w:p w:rsidRPr="00846EE2" w:rsidR="00846EE2" w:rsidP="00846EE2" w:rsidRDefault="00846EE2" w14:paraId="1C1DA1B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Pr="00846EE2" w:rsidR="00846EE2" w:rsidP="00846EE2" w:rsidRDefault="00846EE2" w14:paraId="37D0C5B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Gender responsive Climate Policy and Women’s Climate Leadership in the Pacific </w:t>
            </w:r>
          </w:p>
          <w:p w:rsidRPr="00846EE2" w:rsidR="00846EE2" w:rsidP="00846EE2" w:rsidRDefault="00846EE2" w14:paraId="5F3CC83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39DA4A5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(Women’s Environment and Development Organisation)</w:t>
            </w:r>
          </w:p>
        </w:tc>
        <w:tc>
          <w:tcPr>
            <w:tcW w:w="3060" w:type="dxa"/>
            <w:gridSpan w:val="2"/>
            <w:tcMar>
              <w:top w:w="85" w:type="dxa"/>
              <w:bottom w:w="85" w:type="dxa"/>
            </w:tcMar>
          </w:tcPr>
          <w:p w:rsidRPr="00846EE2" w:rsidR="00846EE2" w:rsidP="00846EE2" w:rsidRDefault="00846EE2" w14:paraId="06639DD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w:t>
            </w:r>
            <w:r w:rsidRPr="00846EE2">
              <w:rPr>
                <w:rFonts w:ascii="Arial" w:hAnsi="Arial" w:cs="Arial"/>
                <w:bCs/>
                <w:sz w:val="20"/>
                <w:szCs w:val="20"/>
              </w:rPr>
              <w:t>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tcW w:w="1718" w:type="dxa"/>
            <w:gridSpan w:val="2"/>
            <w:tcMar>
              <w:top w:w="85" w:type="dxa"/>
              <w:bottom w:w="85" w:type="dxa"/>
            </w:tcMar>
          </w:tcPr>
          <w:p w:rsidRPr="00846EE2" w:rsidR="00846EE2" w:rsidP="00846EE2" w:rsidRDefault="00846EE2" w14:paraId="36AB029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$699,900</w:t>
            </w:r>
          </w:p>
          <w:p w:rsidRPr="00846EE2" w:rsidR="00846EE2" w:rsidP="00846EE2" w:rsidRDefault="00846EE2" w14:paraId="598F519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6A3AF0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2022–2024</w:t>
            </w:r>
          </w:p>
        </w:tc>
        <w:tc>
          <w:tcPr>
            <w:tcW w:w="1261" w:type="dxa"/>
          </w:tcPr>
          <w:p w:rsidRPr="00846EE2" w:rsidR="00846EE2" w:rsidP="00846EE2" w:rsidRDefault="00846EE2" w14:paraId="7226006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p>
        </w:tc>
      </w:tr>
      <w:tr w:rsidRPr="00846EE2" w:rsidR="008A44B9" w:rsidTr="008A44B9" w14:paraId="7C7BEBFE" w14:textId="77777777">
        <w:tc>
          <w:tcPr>
            <w:cnfStyle w:val="001000000000" w:firstRow="0" w:lastRow="0" w:firstColumn="1" w:lastColumn="0" w:oddVBand="0" w:evenVBand="0" w:oddHBand="0" w:evenHBand="0" w:firstRowFirstColumn="0" w:firstRowLastColumn="0" w:lastRowFirstColumn="0" w:lastRowLastColumn="0"/>
            <w:tcW w:w="539" w:type="dxa"/>
            <w:gridSpan w:val="2"/>
            <w:tcMar>
              <w:top w:w="85" w:type="dxa"/>
              <w:bottom w:w="85" w:type="dxa"/>
            </w:tcMar>
          </w:tcPr>
          <w:p w:rsidRPr="00846EE2" w:rsidR="00846EE2" w:rsidP="00846EE2" w:rsidRDefault="00846EE2" w14:paraId="1B9F3325" w14:textId="0EB8AB64">
            <w:pPr>
              <w:spacing w:line="276" w:lineRule="auto"/>
              <w:rPr>
                <w:rFonts w:ascii="Arial" w:hAnsi="Arial" w:cs="Arial"/>
                <w:sz w:val="20"/>
                <w:szCs w:val="20"/>
              </w:rPr>
            </w:pPr>
            <w:r>
              <w:rPr>
                <w:rFonts w:ascii="Arial" w:hAnsi="Arial" w:cs="Arial"/>
                <w:sz w:val="20"/>
                <w:szCs w:val="20"/>
              </w:rPr>
              <w:t>5</w:t>
            </w:r>
          </w:p>
        </w:tc>
        <w:tc>
          <w:tcPr>
            <w:tcW w:w="1171" w:type="dxa"/>
            <w:gridSpan w:val="2"/>
            <w:tcMar>
              <w:top w:w="85" w:type="dxa"/>
              <w:bottom w:w="85" w:type="dxa"/>
            </w:tcMar>
          </w:tcPr>
          <w:p w:rsidRPr="00846EE2" w:rsidR="00846EE2" w:rsidP="00846EE2" w:rsidRDefault="00846EE2" w14:paraId="4579DA9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9B7E61">
              <w:rPr>
                <w:rFonts w:ascii="Arial" w:hAnsi="Arial" w:cs="Arial"/>
                <w:bCs/>
                <w:sz w:val="20"/>
                <w:szCs w:val="20"/>
                <w:lang w:val="en-US"/>
              </w:rPr>
              <w:t>73159/28</w:t>
            </w:r>
          </w:p>
          <w:p w:rsidRPr="00846EE2" w:rsidR="00846EE2" w:rsidP="00846EE2" w:rsidRDefault="00846EE2" w14:paraId="6EC3F65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00C56700" w:rsidP="00846EE2" w:rsidRDefault="00846EE2" w14:paraId="0F8759A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Markets for Change (M4C) Phase 2 </w:t>
            </w:r>
          </w:p>
          <w:p w:rsidR="00C56700" w:rsidP="00846EE2" w:rsidRDefault="00C56700" w14:paraId="57EB59D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C56700" w14:paraId="6ECE9B35" w14:textId="642B7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t>
            </w:r>
            <w:r w:rsidRPr="00846EE2" w:rsidR="00846EE2">
              <w:rPr>
                <w:rFonts w:ascii="Arial" w:hAnsi="Arial" w:cs="Arial"/>
                <w:bCs/>
                <w:sz w:val="20"/>
                <w:szCs w:val="20"/>
              </w:rPr>
              <w:t>UN Women</w:t>
            </w:r>
            <w:r>
              <w:rPr>
                <w:rFonts w:ascii="Arial" w:hAnsi="Arial" w:cs="Arial"/>
                <w:bCs/>
                <w:sz w:val="20"/>
                <w:szCs w:val="20"/>
              </w:rPr>
              <w:t>)</w:t>
            </w:r>
          </w:p>
        </w:tc>
        <w:tc>
          <w:tcPr>
            <w:tcW w:w="3060" w:type="dxa"/>
            <w:gridSpan w:val="2"/>
            <w:tcMar>
              <w:top w:w="85" w:type="dxa"/>
              <w:bottom w:w="85" w:type="dxa"/>
            </w:tcMar>
          </w:tcPr>
          <w:p w:rsidRPr="00846EE2" w:rsidR="00846EE2" w:rsidP="00846EE2" w:rsidRDefault="00846EE2" w14:paraId="0725293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sz w:val="20"/>
                <w:szCs w:val="20"/>
              </w:rPr>
              <w:t>M4C strengthens economic opportunities and safety for women market vendors across the Pacific. The project improves market infrastructure, providing secure accommodation, sanitation, and clean water while empowering women through leadership, financial literacy, and entrepreneurship training. By increasing women’s representation in market governance and decision-making, M4C enhances their economic security and community influence. The project is implemented in Fiji, the Solomon Islands, and Vanuatu.</w:t>
            </w:r>
          </w:p>
        </w:tc>
        <w:tc>
          <w:tcPr>
            <w:tcW w:w="1718" w:type="dxa"/>
            <w:gridSpan w:val="2"/>
            <w:tcMar>
              <w:top w:w="85" w:type="dxa"/>
              <w:bottom w:w="85" w:type="dxa"/>
            </w:tcMar>
          </w:tcPr>
          <w:p w:rsidRPr="00846EE2" w:rsidR="00846EE2" w:rsidP="00846EE2" w:rsidRDefault="00846EE2" w14:paraId="37AB825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$9,951,871</w:t>
            </w:r>
            <w:r w:rsidRPr="00846EE2">
              <w:rPr>
                <w:rStyle w:val="FootnoteReference"/>
                <w:rFonts w:ascii="Arial" w:hAnsi="Arial" w:cs="Arial"/>
                <w:bCs/>
                <w:sz w:val="20"/>
                <w:szCs w:val="20"/>
              </w:rPr>
              <w:footnoteReference w:id="5"/>
            </w:r>
          </w:p>
          <w:p w:rsidRPr="00846EE2" w:rsidR="00846EE2" w:rsidP="00846EE2" w:rsidRDefault="00846EE2" w14:paraId="49B42F8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208F30E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2022–2026</w:t>
            </w:r>
          </w:p>
          <w:p w:rsidRPr="00846EE2" w:rsidR="00846EE2" w:rsidP="00846EE2" w:rsidRDefault="00846EE2" w14:paraId="35805FB2" w14:textId="2EA258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261" w:type="dxa"/>
          </w:tcPr>
          <w:p w:rsidRPr="00846EE2" w:rsidR="00846EE2" w:rsidP="00846EE2" w:rsidRDefault="00846EE2" w14:paraId="18E3F6B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Ongoing</w:t>
            </w:r>
          </w:p>
        </w:tc>
      </w:tr>
      <w:tr w:rsidRPr="00846EE2" w:rsidR="00846EE2" w:rsidTr="008A44B9" w14:paraId="36C64E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vMerge w:val="restart"/>
            <w:tcMar>
              <w:top w:w="85" w:type="dxa"/>
              <w:bottom w:w="85" w:type="dxa"/>
            </w:tcMar>
          </w:tcPr>
          <w:p w:rsidRPr="00846EE2" w:rsidR="00846EE2" w:rsidP="00846EE2" w:rsidRDefault="00846EE2" w14:paraId="7CD0CCA8" w14:textId="77777777">
            <w:pPr>
              <w:spacing w:line="276" w:lineRule="auto"/>
              <w:rPr>
                <w:rFonts w:ascii="Arial" w:hAnsi="Arial" w:cs="Arial"/>
                <w:bCs w:val="0"/>
                <w:sz w:val="20"/>
                <w:szCs w:val="20"/>
              </w:rPr>
            </w:pPr>
            <w:r>
              <w:rPr>
                <w:rFonts w:ascii="Arial" w:hAnsi="Arial" w:cs="Arial"/>
                <w:sz w:val="20"/>
                <w:szCs w:val="20"/>
              </w:rPr>
              <w:t>6</w:t>
            </w:r>
          </w:p>
          <w:p w:rsidRPr="00846EE2" w:rsidR="00846EE2" w:rsidP="00846EE2" w:rsidRDefault="00846EE2" w14:paraId="3DE82BAB" w14:textId="6674F55C">
            <w:pPr>
              <w:spacing w:line="276" w:lineRule="auto"/>
              <w:rPr>
                <w:rFonts w:ascii="Arial" w:hAnsi="Arial" w:cs="Arial"/>
                <w:sz w:val="20"/>
                <w:szCs w:val="20"/>
              </w:rPr>
            </w:pPr>
          </w:p>
        </w:tc>
        <w:tc>
          <w:tcPr>
            <w:tcW w:w="1171" w:type="dxa"/>
            <w:gridSpan w:val="2"/>
            <w:tcMar>
              <w:top w:w="85" w:type="dxa"/>
              <w:bottom w:w="85" w:type="dxa"/>
            </w:tcMar>
          </w:tcPr>
          <w:p w:rsidRPr="00846EE2" w:rsidR="00846EE2" w:rsidP="00846EE2" w:rsidRDefault="00846EE2" w14:paraId="0EE01A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CA7CEA">
              <w:rPr>
                <w:rFonts w:ascii="Arial" w:hAnsi="Arial" w:cs="Arial"/>
                <w:bCs/>
                <w:sz w:val="20"/>
                <w:szCs w:val="20"/>
                <w:lang w:val="en-US"/>
              </w:rPr>
              <w:t>74843</w:t>
            </w:r>
          </w:p>
          <w:p w:rsidRPr="00846EE2" w:rsidR="00846EE2" w:rsidP="00846EE2" w:rsidRDefault="00846EE2" w14:paraId="4663E47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Pr="00846EE2" w:rsidR="00846EE2" w:rsidP="00846EE2" w:rsidRDefault="00846EE2" w14:paraId="014009D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Niu Vaka Pacific Strategy (2018 - 2022) Phase 1</w:t>
            </w:r>
          </w:p>
          <w:p w:rsidRPr="00846EE2" w:rsidR="00846EE2" w:rsidP="00846EE2" w:rsidRDefault="00846EE2" w14:paraId="10C62C7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C56700" w14:paraId="1DA47CEB" w14:textId="19DCA9B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t>
            </w:r>
            <w:r w:rsidRPr="00846EE2" w:rsidR="00846EE2">
              <w:rPr>
                <w:rFonts w:ascii="Arial" w:hAnsi="Arial" w:cs="Arial"/>
                <w:bCs/>
                <w:sz w:val="20"/>
                <w:szCs w:val="20"/>
              </w:rPr>
              <w:t xml:space="preserve">International Planned Parenthood Federation </w:t>
            </w:r>
            <w:r>
              <w:rPr>
                <w:rFonts w:ascii="Arial" w:hAnsi="Arial" w:cs="Arial"/>
                <w:bCs/>
                <w:sz w:val="20"/>
                <w:szCs w:val="20"/>
              </w:rPr>
              <w:t xml:space="preserve">- </w:t>
            </w:r>
            <w:r w:rsidRPr="00846EE2" w:rsidR="00846EE2">
              <w:rPr>
                <w:rFonts w:ascii="Arial" w:hAnsi="Arial" w:cs="Arial"/>
                <w:bCs/>
                <w:sz w:val="20"/>
                <w:szCs w:val="20"/>
              </w:rPr>
              <w:t>IPPF)</w:t>
            </w:r>
            <w:r w:rsidRPr="00846EE2" w:rsidR="00846EE2">
              <w:rPr>
                <w:rFonts w:ascii="Arial" w:hAnsi="Arial" w:cs="Arial"/>
                <w:bCs/>
                <w:sz w:val="20"/>
                <w:szCs w:val="20"/>
              </w:rPr>
              <w:tab/>
            </w:r>
            <w:r w:rsidRPr="00846EE2" w:rsidR="00846EE2">
              <w:rPr>
                <w:rFonts w:ascii="Arial" w:hAnsi="Arial" w:cs="Arial"/>
                <w:bCs/>
                <w:sz w:val="20"/>
                <w:szCs w:val="20"/>
              </w:rPr>
              <w:tab/>
            </w:r>
          </w:p>
          <w:p w:rsidRPr="00846EE2" w:rsidR="00846EE2" w:rsidP="00846EE2" w:rsidRDefault="00846EE2" w14:paraId="4A58FE6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ab/>
            </w:r>
          </w:p>
        </w:tc>
        <w:tc>
          <w:tcPr>
            <w:tcW w:w="3060" w:type="dxa"/>
            <w:gridSpan w:val="2"/>
            <w:tcMar>
              <w:top w:w="85" w:type="dxa"/>
              <w:bottom w:w="85" w:type="dxa"/>
            </w:tcMar>
          </w:tcPr>
          <w:p w:rsidRPr="00846EE2" w:rsidR="00846EE2" w:rsidP="00846EE2" w:rsidRDefault="00846EE2" w14:paraId="5323978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bCs/>
                <w:sz w:val="20"/>
                <w:szCs w:val="20"/>
              </w:rPr>
              <w:t>The Niu Vaka Pacific Strategy provides a framework and guidance on a life course approach to SRHR in the Pacific. This entails broadening the focus from family planning to services across the life span from pregnancy and prenatal care and pre-menstruation through menopause. It also looks at critical factors for the Pacific including climate change, gender, disability, non-communicable diseases and sexual and gender-based violence.</w:t>
            </w:r>
          </w:p>
        </w:tc>
        <w:tc>
          <w:tcPr>
            <w:tcW w:w="1718" w:type="dxa"/>
            <w:gridSpan w:val="2"/>
            <w:tcMar>
              <w:top w:w="85" w:type="dxa"/>
              <w:bottom w:w="85" w:type="dxa"/>
            </w:tcMar>
          </w:tcPr>
          <w:p w:rsidRPr="00846EE2" w:rsidR="00846EE2" w:rsidP="00846EE2" w:rsidRDefault="00846EE2" w14:paraId="1778244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6EE2">
              <w:rPr>
                <w:rFonts w:ascii="Arial" w:hAnsi="Arial" w:cs="Arial"/>
                <w:sz w:val="20"/>
                <w:szCs w:val="20"/>
                <w:lang w:val="en-US"/>
              </w:rPr>
              <w:t>$500,000</w:t>
            </w:r>
          </w:p>
          <w:p w:rsidRPr="00846EE2" w:rsidR="00846EE2" w:rsidP="00846EE2" w:rsidRDefault="00846EE2" w14:paraId="7715822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846EE2" w:rsidR="00846EE2" w:rsidP="00846EE2" w:rsidRDefault="00846EE2" w14:paraId="0F2EE6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sz w:val="20"/>
                <w:szCs w:val="20"/>
                <w:lang w:val="en-US"/>
              </w:rPr>
              <w:t>2021–2022</w:t>
            </w:r>
          </w:p>
        </w:tc>
        <w:tc>
          <w:tcPr>
            <w:tcW w:w="1261" w:type="dxa"/>
          </w:tcPr>
          <w:p w:rsidRPr="00846EE2" w:rsidR="00846EE2" w:rsidP="00846EE2" w:rsidRDefault="00846EE2" w14:paraId="1549441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p>
        </w:tc>
      </w:tr>
      <w:tr w:rsidRPr="00846EE2" w:rsidR="00846EE2" w:rsidTr="008A44B9" w14:paraId="71CDB30B" w14:textId="77777777">
        <w:tc>
          <w:tcPr>
            <w:cnfStyle w:val="001000000000" w:firstRow="0" w:lastRow="0" w:firstColumn="1" w:lastColumn="0" w:oddVBand="0" w:evenVBand="0" w:oddHBand="0" w:evenHBand="0" w:firstRowFirstColumn="0" w:firstRowLastColumn="0" w:lastRowFirstColumn="0" w:lastRowLastColumn="0"/>
            <w:tcW w:w="539" w:type="dxa"/>
            <w:gridSpan w:val="2"/>
            <w:vMerge/>
            <w:tcMar>
              <w:top w:w="85" w:type="dxa"/>
              <w:bottom w:w="85" w:type="dxa"/>
            </w:tcMar>
          </w:tcPr>
          <w:p w:rsidRPr="00846EE2" w:rsidR="00846EE2" w:rsidP="00846EE2" w:rsidRDefault="00846EE2" w14:paraId="70C3E86E" w14:textId="6E90CE48">
            <w:pPr>
              <w:spacing w:line="276" w:lineRule="auto"/>
              <w:rPr>
                <w:rFonts w:ascii="Arial" w:hAnsi="Arial" w:cs="Arial"/>
                <w:sz w:val="20"/>
                <w:szCs w:val="20"/>
              </w:rPr>
            </w:pPr>
          </w:p>
        </w:tc>
        <w:tc>
          <w:tcPr>
            <w:tcW w:w="1171" w:type="dxa"/>
            <w:gridSpan w:val="2"/>
            <w:tcMar>
              <w:top w:w="85" w:type="dxa"/>
              <w:bottom w:w="85" w:type="dxa"/>
            </w:tcMar>
          </w:tcPr>
          <w:p w:rsidRPr="00846EE2" w:rsidR="00846EE2" w:rsidP="00846EE2" w:rsidRDefault="00846EE2" w14:paraId="26B8B1A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77862</w:t>
            </w:r>
          </w:p>
        </w:tc>
        <w:tc>
          <w:tcPr>
            <w:tcW w:w="1890" w:type="dxa"/>
            <w:tcMar>
              <w:top w:w="85" w:type="dxa"/>
              <w:bottom w:w="85" w:type="dxa"/>
            </w:tcMar>
          </w:tcPr>
          <w:p w:rsidR="00846EE2" w:rsidP="00846EE2" w:rsidRDefault="00846EE2" w14:paraId="0BF7CD3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Core funding to the IPPF Global Strategic Framework (22-</w:t>
            </w:r>
            <w:r w:rsidRPr="00846EE2">
              <w:rPr>
                <w:rFonts w:ascii="Arial" w:hAnsi="Arial" w:cs="Arial"/>
                <w:bCs/>
                <w:sz w:val="20"/>
                <w:szCs w:val="20"/>
              </w:rPr>
              <w:t>26) and Pacific Strategy (22-26)</w:t>
            </w:r>
          </w:p>
          <w:p w:rsidR="00C56700" w:rsidP="00846EE2" w:rsidRDefault="00C56700" w14:paraId="4EDF508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C56700" w:rsidP="00846EE2" w:rsidRDefault="00C56700" w14:paraId="168450E0" w14:textId="6595F52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(International Planned Parenthood Federation – IPPF)</w:t>
            </w:r>
          </w:p>
        </w:tc>
        <w:tc>
          <w:tcPr>
            <w:tcW w:w="3060" w:type="dxa"/>
            <w:gridSpan w:val="2"/>
            <w:tcMar>
              <w:top w:w="85" w:type="dxa"/>
              <w:bottom w:w="85" w:type="dxa"/>
            </w:tcMar>
          </w:tcPr>
          <w:p w:rsidRPr="00846EE2" w:rsidR="00846EE2" w:rsidP="00846EE2" w:rsidRDefault="00846EE2" w14:paraId="6D1F68D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sz w:val="20"/>
                <w:szCs w:val="20"/>
              </w:rPr>
              <w:t xml:space="preserve">IPPF's Pacific Niu Vaka Strategy, Phase II aims to break down barriers and ensure quality sexual and reproductive </w:t>
            </w:r>
            <w:r w:rsidRPr="00846EE2">
              <w:rPr>
                <w:rFonts w:ascii="Arial" w:hAnsi="Arial" w:cs="Arial"/>
                <w:sz w:val="20"/>
                <w:szCs w:val="20"/>
              </w:rPr>
              <w:t>health and rights (SRHR) are accessible to all in the Pacific. The project focuses on reaching the most marginalised and excluded groups with comprehensive SRHR information and services. It champions the voices of young people and leverages the power of movements and networks to advance SRHR across the region.</w:t>
            </w:r>
          </w:p>
        </w:tc>
        <w:tc>
          <w:tcPr>
            <w:tcW w:w="1718" w:type="dxa"/>
            <w:gridSpan w:val="2"/>
            <w:tcMar>
              <w:top w:w="85" w:type="dxa"/>
              <w:bottom w:w="85" w:type="dxa"/>
            </w:tcMar>
          </w:tcPr>
          <w:p w:rsidRPr="00846EE2" w:rsidR="00846EE2" w:rsidP="00846EE2" w:rsidRDefault="00846EE2" w14:paraId="69067E5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$2,000,000</w:t>
            </w:r>
          </w:p>
          <w:p w:rsidRPr="00846EE2" w:rsidR="00846EE2" w:rsidP="00846EE2" w:rsidRDefault="00846EE2" w14:paraId="39298EE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0A5CB9D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2023–2026</w:t>
            </w:r>
          </w:p>
        </w:tc>
        <w:tc>
          <w:tcPr>
            <w:tcW w:w="1261" w:type="dxa"/>
          </w:tcPr>
          <w:p w:rsidRPr="00846EE2" w:rsidR="00846EE2" w:rsidP="00846EE2" w:rsidRDefault="00846EE2" w14:paraId="2253541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Ongoing</w:t>
            </w:r>
          </w:p>
        </w:tc>
      </w:tr>
      <w:tr w:rsidRPr="00846EE2" w:rsidR="00846EE2" w:rsidTr="008A44B9" w14:paraId="7A4A90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vMerge w:val="restart"/>
            <w:tcMar>
              <w:top w:w="85" w:type="dxa"/>
              <w:bottom w:w="85" w:type="dxa"/>
            </w:tcMar>
          </w:tcPr>
          <w:p w:rsidRPr="00846EE2" w:rsidR="00846EE2" w:rsidP="00846EE2" w:rsidRDefault="00846EE2" w14:paraId="7B5AB224" w14:textId="62E821E0">
            <w:pPr>
              <w:spacing w:line="276" w:lineRule="auto"/>
              <w:rPr>
                <w:rFonts w:ascii="Arial" w:hAnsi="Arial" w:cs="Arial"/>
                <w:sz w:val="20"/>
                <w:szCs w:val="20"/>
              </w:rPr>
            </w:pPr>
            <w:r>
              <w:rPr>
                <w:rFonts w:ascii="Arial" w:hAnsi="Arial" w:cs="Arial"/>
                <w:sz w:val="20"/>
                <w:szCs w:val="20"/>
              </w:rPr>
              <w:t>7</w:t>
            </w:r>
          </w:p>
        </w:tc>
        <w:tc>
          <w:tcPr>
            <w:tcW w:w="1171" w:type="dxa"/>
            <w:gridSpan w:val="2"/>
            <w:tcMar>
              <w:top w:w="85" w:type="dxa"/>
              <w:bottom w:w="85" w:type="dxa"/>
            </w:tcMar>
          </w:tcPr>
          <w:p w:rsidRPr="00846EE2" w:rsidR="00846EE2" w:rsidP="00846EE2" w:rsidRDefault="00846EE2" w14:paraId="617106B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77557</w:t>
            </w:r>
          </w:p>
          <w:p w:rsidRPr="00846EE2" w:rsidR="00846EE2" w:rsidP="00846EE2" w:rsidRDefault="00846EE2" w14:paraId="481C5DA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Pr="00846EE2" w:rsidR="00846EE2" w:rsidP="00846EE2" w:rsidRDefault="00846EE2" w14:paraId="03416CB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Oceania Rise Rugby Project</w:t>
            </w:r>
          </w:p>
          <w:p w:rsidRPr="00846EE2" w:rsidR="00846EE2" w:rsidP="00846EE2" w:rsidRDefault="00846EE2" w14:paraId="7FF57AC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077428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highlight w:val="yellow"/>
              </w:rPr>
            </w:pPr>
            <w:r w:rsidRPr="00846EE2">
              <w:rPr>
                <w:rFonts w:ascii="Arial" w:hAnsi="Arial" w:cs="Arial"/>
                <w:bCs/>
                <w:sz w:val="20"/>
                <w:szCs w:val="20"/>
              </w:rPr>
              <w:t>(Oceania Rugby)</w:t>
            </w:r>
          </w:p>
        </w:tc>
        <w:tc>
          <w:tcPr>
            <w:tcW w:w="3060" w:type="dxa"/>
            <w:gridSpan w:val="2"/>
            <w:tcMar>
              <w:top w:w="85" w:type="dxa"/>
              <w:bottom w:w="85" w:type="dxa"/>
            </w:tcMar>
          </w:tcPr>
          <w:p w:rsidRPr="00846EE2" w:rsidR="00846EE2" w:rsidP="00846EE2" w:rsidRDefault="00846EE2" w14:paraId="0E471DC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sz w:val="20"/>
                <w:szCs w:val="20"/>
              </w:rPr>
              <w:t>The project aims to promote gender equality in Pacific rugby through leadership, competitions, and governance. It seeks to establish new senior management positions for women, develop national women’s competitions in Fiji, Solomon Islands, and Tonga, and support leadership training. Regional initiatives will include building a Women in Rugby Network, delivering governance training, and developing shared resources. The project is designed to enhance pathways for women’s participation and visibility, strengthen institutional capacity, and foster sustainable development in rugby across the Pacific, with ongoing support from the Australian government.</w:t>
            </w:r>
          </w:p>
        </w:tc>
        <w:tc>
          <w:tcPr>
            <w:tcW w:w="1718" w:type="dxa"/>
            <w:gridSpan w:val="2"/>
            <w:tcMar>
              <w:top w:w="85" w:type="dxa"/>
              <w:bottom w:w="85" w:type="dxa"/>
            </w:tcMar>
          </w:tcPr>
          <w:p w:rsidRPr="00846EE2" w:rsidR="00846EE2" w:rsidP="00846EE2" w:rsidRDefault="00846EE2" w14:paraId="594E0FB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$2,933,000</w:t>
            </w:r>
          </w:p>
          <w:p w:rsidRPr="00846EE2" w:rsidR="00846EE2" w:rsidP="00846EE2" w:rsidRDefault="00846EE2" w14:paraId="22BECB8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0C93F72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2022–2024</w:t>
            </w:r>
          </w:p>
        </w:tc>
        <w:tc>
          <w:tcPr>
            <w:tcW w:w="1261" w:type="dxa"/>
          </w:tcPr>
          <w:p w:rsidRPr="00846EE2" w:rsidR="00846EE2" w:rsidP="00846EE2" w:rsidRDefault="00846EE2" w14:paraId="237C801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p>
        </w:tc>
      </w:tr>
      <w:tr w:rsidRPr="00846EE2" w:rsidR="00846EE2" w:rsidTr="008A44B9" w14:paraId="126868D6" w14:textId="77777777">
        <w:tc>
          <w:tcPr>
            <w:cnfStyle w:val="001000000000" w:firstRow="0" w:lastRow="0" w:firstColumn="1" w:lastColumn="0" w:oddVBand="0" w:evenVBand="0" w:oddHBand="0" w:evenHBand="0" w:firstRowFirstColumn="0" w:firstRowLastColumn="0" w:lastRowFirstColumn="0" w:lastRowLastColumn="0"/>
            <w:tcW w:w="539" w:type="dxa"/>
            <w:gridSpan w:val="2"/>
            <w:vMerge/>
            <w:tcMar>
              <w:top w:w="85" w:type="dxa"/>
              <w:bottom w:w="85" w:type="dxa"/>
            </w:tcMar>
          </w:tcPr>
          <w:p w:rsidRPr="00846EE2" w:rsidR="00846EE2" w:rsidP="00846EE2" w:rsidRDefault="00846EE2" w14:paraId="198FB32C" w14:textId="77777777">
            <w:pPr>
              <w:spacing w:line="276" w:lineRule="auto"/>
              <w:rPr>
                <w:rFonts w:ascii="Arial" w:hAnsi="Arial" w:cs="Arial"/>
                <w:sz w:val="20"/>
                <w:szCs w:val="20"/>
              </w:rPr>
            </w:pPr>
          </w:p>
        </w:tc>
        <w:tc>
          <w:tcPr>
            <w:tcW w:w="1171" w:type="dxa"/>
            <w:gridSpan w:val="2"/>
            <w:tcMar>
              <w:top w:w="85" w:type="dxa"/>
              <w:bottom w:w="85" w:type="dxa"/>
            </w:tcMar>
          </w:tcPr>
          <w:p w:rsidRPr="00846EE2" w:rsidR="00846EE2" w:rsidP="00846EE2" w:rsidRDefault="00846EE2" w14:paraId="38D94B9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Pr="00846EE2" w:rsidR="00846EE2" w:rsidP="00846EE2" w:rsidRDefault="00846EE2" w14:paraId="0334D671" w14:textId="6FB0206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Rise Rugby Phase </w:t>
            </w:r>
            <w:r w:rsidR="00C56700">
              <w:rPr>
                <w:rFonts w:ascii="Arial" w:hAnsi="Arial" w:cs="Arial"/>
                <w:bCs/>
                <w:sz w:val="20"/>
                <w:szCs w:val="20"/>
              </w:rPr>
              <w:t xml:space="preserve">2 </w:t>
            </w:r>
          </w:p>
          <w:p w:rsidRPr="00846EE2" w:rsidR="00846EE2" w:rsidP="00846EE2" w:rsidRDefault="00846EE2" w14:paraId="1D135B9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(Oceania Rugby</w:t>
            </w:r>
          </w:p>
        </w:tc>
        <w:tc>
          <w:tcPr>
            <w:tcW w:w="3060" w:type="dxa"/>
            <w:gridSpan w:val="2"/>
            <w:tcMar>
              <w:top w:w="85" w:type="dxa"/>
              <w:bottom w:w="85" w:type="dxa"/>
            </w:tcMar>
          </w:tcPr>
          <w:p w:rsidRPr="00846EE2" w:rsidR="00846EE2" w:rsidP="00846EE2" w:rsidRDefault="00846EE2" w14:paraId="0AAD35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sz w:val="20"/>
                <w:szCs w:val="20"/>
              </w:rPr>
            </w:pPr>
            <w:r w:rsidRPr="00846EE2">
              <w:rPr>
                <w:rFonts w:ascii="Arial" w:hAnsi="Arial" w:cs="Arial"/>
                <w:bCs/>
                <w:i/>
                <w:iCs/>
                <w:sz w:val="20"/>
                <w:szCs w:val="20"/>
              </w:rPr>
              <w:t xml:space="preserve">Project description to be included in </w:t>
            </w:r>
          </w:p>
          <w:p w:rsidRPr="00846EE2" w:rsidR="00846EE2" w:rsidP="00846EE2" w:rsidRDefault="00846EE2" w14:paraId="31E0CC1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i/>
                <w:iCs/>
                <w:sz w:val="20"/>
                <w:szCs w:val="20"/>
              </w:rPr>
              <w:t>next update</w:t>
            </w:r>
          </w:p>
        </w:tc>
        <w:tc>
          <w:tcPr>
            <w:tcW w:w="1718" w:type="dxa"/>
            <w:gridSpan w:val="2"/>
            <w:tcMar>
              <w:top w:w="85" w:type="dxa"/>
              <w:bottom w:w="85" w:type="dxa"/>
            </w:tcMar>
          </w:tcPr>
          <w:p w:rsidRPr="00846EE2" w:rsidR="00846EE2" w:rsidP="00846EE2" w:rsidRDefault="00846EE2" w14:paraId="1802612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$2,974,500</w:t>
            </w:r>
          </w:p>
          <w:p w:rsidRPr="00846EE2" w:rsidR="00846EE2" w:rsidP="00846EE2" w:rsidRDefault="00846EE2" w14:paraId="2E55E3F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3018646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2025 - 2027</w:t>
            </w:r>
          </w:p>
        </w:tc>
        <w:tc>
          <w:tcPr>
            <w:tcW w:w="1261" w:type="dxa"/>
          </w:tcPr>
          <w:p w:rsidRPr="00846EE2" w:rsidR="00846EE2" w:rsidP="00846EE2" w:rsidRDefault="00846EE2" w14:paraId="32D0E18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Ongoing (new)</w:t>
            </w:r>
          </w:p>
        </w:tc>
      </w:tr>
      <w:tr w:rsidRPr="00846EE2" w:rsidR="00846EE2" w:rsidTr="008A44B9" w14:paraId="306B55D4" w14:textId="77777777">
        <w:trPr>
          <w:gridBefore w:val="1"/>
          <w:cnfStyle w:val="000000100000" w:firstRow="0" w:lastRow="0" w:firstColumn="0" w:lastColumn="0" w:oddVBand="0" w:evenVBand="0" w:oddHBand="1" w:evenHBand="0" w:firstRowFirstColumn="0" w:firstRowLastColumn="0" w:lastRowFirstColumn="0" w:lastRowLastColumn="0"/>
          <w:wBefore w:w="15" w:type="dxa"/>
        </w:trPr>
        <w:tc>
          <w:tcPr>
            <w:cnfStyle w:val="001000000000" w:firstRow="0" w:lastRow="0" w:firstColumn="1" w:lastColumn="0" w:oddVBand="0" w:evenVBand="0" w:oddHBand="0" w:evenHBand="0" w:firstRowFirstColumn="0" w:firstRowLastColumn="0" w:lastRowFirstColumn="0" w:lastRowLastColumn="0"/>
            <w:tcW w:w="540" w:type="dxa"/>
            <w:gridSpan w:val="2"/>
            <w:vMerge w:val="restart"/>
            <w:tcMar>
              <w:top w:w="85" w:type="dxa"/>
              <w:bottom w:w="85" w:type="dxa"/>
            </w:tcMar>
          </w:tcPr>
          <w:p w:rsidRPr="00846EE2" w:rsidR="00846EE2" w:rsidP="00846EE2" w:rsidRDefault="00846EE2" w14:paraId="0F5A3259" w14:textId="66747A34">
            <w:pPr>
              <w:spacing w:line="276" w:lineRule="auto"/>
              <w:rPr>
                <w:rFonts w:ascii="Arial" w:hAnsi="Arial" w:cs="Arial"/>
                <w:bCs w:val="0"/>
                <w:sz w:val="20"/>
                <w:szCs w:val="20"/>
              </w:rPr>
            </w:pPr>
            <w:r>
              <w:rPr>
                <w:rFonts w:ascii="Arial" w:hAnsi="Arial" w:cs="Arial"/>
                <w:sz w:val="20"/>
                <w:szCs w:val="20"/>
              </w:rPr>
              <w:t>8</w:t>
            </w:r>
          </w:p>
        </w:tc>
        <w:tc>
          <w:tcPr>
            <w:tcW w:w="1155" w:type="dxa"/>
            <w:tcMar>
              <w:top w:w="85" w:type="dxa"/>
              <w:bottom w:w="85" w:type="dxa"/>
            </w:tcMar>
          </w:tcPr>
          <w:p w:rsidRPr="00846EE2" w:rsidR="00846EE2" w:rsidP="00846EE2" w:rsidRDefault="00846EE2" w14:paraId="5F368B5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822AB">
              <w:rPr>
                <w:rFonts w:ascii="Arial" w:hAnsi="Arial" w:cs="Arial"/>
                <w:sz w:val="20"/>
                <w:szCs w:val="20"/>
                <w:lang w:val="en-US"/>
              </w:rPr>
              <w:t>74112</w:t>
            </w:r>
          </w:p>
          <w:p w:rsidRPr="00846EE2" w:rsidR="00846EE2" w:rsidP="00846EE2" w:rsidRDefault="00846EE2" w14:paraId="124A449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Mar>
              <w:top w:w="85" w:type="dxa"/>
              <w:bottom w:w="85" w:type="dxa"/>
            </w:tcMar>
          </w:tcPr>
          <w:p w:rsidRPr="00846EE2" w:rsidR="00846EE2" w:rsidP="00846EE2" w:rsidRDefault="00846EE2" w14:paraId="463640E7" w14:textId="35037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 xml:space="preserve">Pacific Partnership to End Violence Against Women and Girls </w:t>
            </w:r>
            <w:r w:rsidR="0099394B">
              <w:rPr>
                <w:rFonts w:ascii="Arial" w:hAnsi="Arial" w:cs="Arial"/>
                <w:sz w:val="20"/>
                <w:szCs w:val="20"/>
              </w:rPr>
              <w:t>(</w:t>
            </w:r>
            <w:r w:rsidRPr="00846EE2">
              <w:rPr>
                <w:rFonts w:ascii="Arial" w:hAnsi="Arial" w:cs="Arial"/>
                <w:sz w:val="20"/>
                <w:szCs w:val="20"/>
              </w:rPr>
              <w:t>PPEVAWG</w:t>
            </w:r>
            <w:r w:rsidR="0099394B">
              <w:rPr>
                <w:rFonts w:ascii="Arial" w:hAnsi="Arial" w:cs="Arial"/>
                <w:sz w:val="20"/>
                <w:szCs w:val="20"/>
              </w:rPr>
              <w:t>)</w:t>
            </w:r>
          </w:p>
          <w:p w:rsidRPr="00846EE2" w:rsidR="00846EE2" w:rsidP="00846EE2" w:rsidRDefault="00846EE2" w14:paraId="2A64B4E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Phase 1</w:t>
            </w:r>
          </w:p>
          <w:p w:rsidRPr="00846EE2" w:rsidR="00846EE2" w:rsidP="00846EE2" w:rsidRDefault="00846EE2" w14:paraId="7FDD5658" w14:textId="7A417BE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ab/>
            </w:r>
            <w:r w:rsidRPr="00846EE2">
              <w:rPr>
                <w:rFonts w:ascii="Arial" w:hAnsi="Arial" w:cs="Arial"/>
                <w:sz w:val="20"/>
                <w:szCs w:val="20"/>
              </w:rPr>
              <w:tab/>
            </w:r>
          </w:p>
          <w:p w:rsidRPr="00846EE2" w:rsidR="00846EE2" w:rsidP="00846EE2" w:rsidRDefault="00846EE2" w14:paraId="69467AC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(UN Women)</w:t>
            </w:r>
          </w:p>
        </w:tc>
        <w:tc>
          <w:tcPr>
            <w:tcW w:w="3060" w:type="dxa"/>
            <w:gridSpan w:val="2"/>
            <w:tcMar>
              <w:top w:w="85" w:type="dxa"/>
              <w:bottom w:w="85" w:type="dxa"/>
            </w:tcMar>
          </w:tcPr>
          <w:p w:rsidRPr="00846EE2" w:rsidR="00846EE2" w:rsidP="00846EE2" w:rsidRDefault="00846EE2" w14:paraId="4FE04A0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The Project sought to promote Gender Equality, prevent VAWG, and increase access to quality VAWG response services for survivors. The programme engages with over 100 partners across the region, including national governments, CSOs, EVAWG networks, faith-based groups, and sports associations.</w:t>
            </w:r>
          </w:p>
        </w:tc>
        <w:tc>
          <w:tcPr>
            <w:tcW w:w="1710" w:type="dxa"/>
            <w:tcMar>
              <w:top w:w="85" w:type="dxa"/>
              <w:bottom w:w="85" w:type="dxa"/>
            </w:tcMar>
          </w:tcPr>
          <w:p w:rsidRPr="00846EE2" w:rsidR="00846EE2" w:rsidP="00846EE2" w:rsidRDefault="00846EE2" w14:paraId="6A83E6E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$800,000</w:t>
            </w:r>
          </w:p>
          <w:p w:rsidRPr="00846EE2" w:rsidR="00846EE2" w:rsidP="00846EE2" w:rsidRDefault="00846EE2" w14:paraId="613ECE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846EE2" w:rsidR="00846EE2" w:rsidP="00846EE2" w:rsidRDefault="00846EE2" w14:paraId="41819A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2021 – 2022</w:t>
            </w:r>
          </w:p>
          <w:p w:rsidRPr="00846EE2" w:rsidR="00846EE2" w:rsidP="00846EE2" w:rsidRDefault="00846EE2" w14:paraId="241D03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846EE2" w:rsidR="00846EE2" w:rsidP="00846EE2" w:rsidRDefault="00846EE2" w14:paraId="0817E76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9" w:type="dxa"/>
            <w:gridSpan w:val="2"/>
          </w:tcPr>
          <w:p w:rsidRPr="00846EE2" w:rsidR="00846EE2" w:rsidP="00846EE2" w:rsidRDefault="00846EE2" w14:paraId="1815064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Completed</w:t>
            </w:r>
          </w:p>
          <w:p w:rsidRPr="00846EE2" w:rsidR="00846EE2" w:rsidP="00846EE2" w:rsidRDefault="00846EE2" w14:paraId="799DA90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846EE2" w:rsidR="00846EE2" w:rsidTr="008A44B9" w14:paraId="4C490382" w14:textId="77777777">
        <w:trPr>
          <w:gridBefore w:val="1"/>
          <w:wBefore w:w="15" w:type="dxa"/>
        </w:trPr>
        <w:tc>
          <w:tcPr>
            <w:cnfStyle w:val="001000000000" w:firstRow="0" w:lastRow="0" w:firstColumn="1" w:lastColumn="0" w:oddVBand="0" w:evenVBand="0" w:oddHBand="0" w:evenHBand="0" w:firstRowFirstColumn="0" w:firstRowLastColumn="0" w:lastRowFirstColumn="0" w:lastRowLastColumn="0"/>
            <w:tcW w:w="540" w:type="dxa"/>
            <w:gridSpan w:val="2"/>
            <w:vMerge/>
            <w:tcMar>
              <w:top w:w="85" w:type="dxa"/>
              <w:bottom w:w="85" w:type="dxa"/>
            </w:tcMar>
          </w:tcPr>
          <w:p w:rsidR="00846EE2" w:rsidP="00846EE2" w:rsidRDefault="00846EE2" w14:paraId="2E6E6FA0" w14:textId="19E1D81A">
            <w:pPr>
              <w:spacing w:line="276" w:lineRule="auto"/>
              <w:rPr>
                <w:rFonts w:ascii="Arial" w:hAnsi="Arial" w:cs="Arial"/>
                <w:sz w:val="20"/>
                <w:szCs w:val="20"/>
              </w:rPr>
            </w:pPr>
          </w:p>
        </w:tc>
        <w:tc>
          <w:tcPr>
            <w:tcW w:w="1155" w:type="dxa"/>
            <w:tcMar>
              <w:top w:w="85" w:type="dxa"/>
              <w:bottom w:w="85" w:type="dxa"/>
            </w:tcMar>
          </w:tcPr>
          <w:p w:rsidRPr="00846EE2" w:rsidR="00846EE2" w:rsidP="00846EE2" w:rsidRDefault="00846EE2" w14:paraId="1E45A8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77334/8</w:t>
            </w:r>
          </w:p>
          <w:p w:rsidRPr="003822AB" w:rsidR="00846EE2" w:rsidP="00846EE2" w:rsidRDefault="00846EE2" w14:paraId="5DBD171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890" w:type="dxa"/>
            <w:tcMar>
              <w:top w:w="85" w:type="dxa"/>
              <w:bottom w:w="85" w:type="dxa"/>
            </w:tcMar>
          </w:tcPr>
          <w:p w:rsidRPr="00846EE2" w:rsidR="00846EE2" w:rsidP="00846EE2" w:rsidRDefault="00846EE2" w14:paraId="7150ECE1" w14:textId="122401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Pacific Partnership to End Violence Against Women and Girls </w:t>
            </w:r>
            <w:r w:rsidR="0099394B">
              <w:rPr>
                <w:rFonts w:ascii="Arial" w:hAnsi="Arial" w:cs="Arial"/>
                <w:bCs/>
                <w:sz w:val="20"/>
                <w:szCs w:val="20"/>
              </w:rPr>
              <w:t xml:space="preserve">(PPEVAWG) </w:t>
            </w:r>
            <w:r w:rsidRPr="00846EE2">
              <w:rPr>
                <w:rFonts w:ascii="Arial" w:hAnsi="Arial" w:cs="Arial"/>
                <w:bCs/>
                <w:sz w:val="20"/>
                <w:szCs w:val="20"/>
              </w:rPr>
              <w:t>Phase 2</w:t>
            </w:r>
          </w:p>
          <w:p w:rsidRPr="00846EE2" w:rsidR="00846EE2" w:rsidP="00846EE2" w:rsidRDefault="00846EE2" w14:paraId="489C789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3A2B3ED2" w14:textId="35CAEE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bCs/>
                <w:sz w:val="20"/>
                <w:szCs w:val="20"/>
              </w:rPr>
              <w:t>(UN Women)</w:t>
            </w:r>
          </w:p>
        </w:tc>
        <w:tc>
          <w:tcPr>
            <w:tcW w:w="3060" w:type="dxa"/>
            <w:gridSpan w:val="2"/>
            <w:tcMar>
              <w:top w:w="85" w:type="dxa"/>
              <w:bottom w:w="85" w:type="dxa"/>
            </w:tcMar>
          </w:tcPr>
          <w:p w:rsidRPr="00846EE2" w:rsidR="00846EE2" w:rsidP="00846EE2" w:rsidRDefault="00846EE2" w14:paraId="2815CEFD" w14:textId="4524073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sz w:val="20"/>
                <w:szCs w:val="20"/>
              </w:rPr>
              <w:t>The Pacific Partnership to End Violence Against Women and Girls Phase II aims to promote gender equality, prevent violence, and improve access to services for survivors. The programme supports regional and national leadership to align legislation and policies with international standards, addressing gaps and securing resources for enforcement. It challenges harmful social norms through community engagement and education, with 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tcW w:w="1710" w:type="dxa"/>
            <w:tcMar>
              <w:top w:w="85" w:type="dxa"/>
              <w:bottom w:w="85" w:type="dxa"/>
            </w:tcMar>
          </w:tcPr>
          <w:p w:rsidRPr="00846EE2" w:rsidR="00846EE2" w:rsidP="00846EE2" w:rsidRDefault="00846EE2" w14:paraId="12349DC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$15,934,693.05</w:t>
            </w:r>
            <w:r w:rsidRPr="00846EE2">
              <w:rPr>
                <w:rStyle w:val="FootnoteReference"/>
                <w:rFonts w:ascii="Arial" w:hAnsi="Arial" w:cs="Arial"/>
                <w:bCs/>
                <w:sz w:val="20"/>
                <w:szCs w:val="20"/>
              </w:rPr>
              <w:footnoteReference w:id="6"/>
            </w:r>
          </w:p>
          <w:p w:rsidRPr="00846EE2" w:rsidR="00846EE2" w:rsidP="00846EE2" w:rsidRDefault="00846EE2" w14:paraId="0795668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098B52B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2023–2027</w:t>
            </w:r>
          </w:p>
          <w:p w:rsidRPr="00846EE2" w:rsidR="00846EE2" w:rsidP="00846EE2" w:rsidRDefault="00846EE2" w14:paraId="40EFF74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67B28B7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9" w:type="dxa"/>
            <w:gridSpan w:val="2"/>
          </w:tcPr>
          <w:p w:rsidRPr="00846EE2" w:rsidR="00846EE2" w:rsidP="00846EE2" w:rsidRDefault="00846EE2" w14:paraId="479C251F" w14:textId="499B5B6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bCs/>
                <w:sz w:val="20"/>
                <w:szCs w:val="20"/>
              </w:rPr>
              <w:t>Ongoing</w:t>
            </w:r>
          </w:p>
        </w:tc>
      </w:tr>
      <w:tr w:rsidRPr="00846EE2" w:rsidR="00846EE2" w:rsidTr="008A44B9" w14:paraId="26391851" w14:textId="7053F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Mar>
              <w:top w:w="85" w:type="dxa"/>
              <w:bottom w:w="85" w:type="dxa"/>
            </w:tcMar>
          </w:tcPr>
          <w:p w:rsidRPr="00846EE2" w:rsidR="00846EE2" w:rsidP="00846EE2" w:rsidRDefault="00846EE2" w14:paraId="7A56DDF2" w14:textId="18369092">
            <w:pPr>
              <w:spacing w:line="276" w:lineRule="auto"/>
              <w:rPr>
                <w:rFonts w:ascii="Arial" w:hAnsi="Arial" w:cs="Arial"/>
                <w:sz w:val="20"/>
                <w:szCs w:val="20"/>
              </w:rPr>
            </w:pPr>
            <w:r w:rsidRPr="00846EE2">
              <w:rPr>
                <w:rFonts w:ascii="Arial" w:hAnsi="Arial" w:cs="Arial"/>
                <w:sz w:val="20"/>
                <w:szCs w:val="20"/>
              </w:rPr>
              <w:t>9</w:t>
            </w:r>
          </w:p>
        </w:tc>
        <w:tc>
          <w:tcPr>
            <w:tcW w:w="1171" w:type="dxa"/>
            <w:gridSpan w:val="2"/>
            <w:tcMar>
              <w:top w:w="85" w:type="dxa"/>
              <w:bottom w:w="85" w:type="dxa"/>
            </w:tcMar>
          </w:tcPr>
          <w:p w:rsidRPr="00846EE2" w:rsidR="00846EE2" w:rsidP="00846EE2" w:rsidRDefault="00846EE2" w14:paraId="718D8C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69294/67</w:t>
            </w:r>
          </w:p>
          <w:p w:rsidRPr="00846EE2" w:rsidR="00846EE2" w:rsidP="00846EE2" w:rsidRDefault="00846EE2" w14:paraId="5E600A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Pr="00846EE2" w:rsidR="00846EE2" w:rsidP="00846EE2" w:rsidRDefault="00846EE2" w14:paraId="3D027623" w14:textId="11681CC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Pacific Community’s </w:t>
            </w:r>
            <w:r w:rsidR="0099394B">
              <w:rPr>
                <w:rFonts w:ascii="Arial" w:hAnsi="Arial" w:cs="Arial"/>
                <w:bCs/>
                <w:sz w:val="20"/>
                <w:szCs w:val="20"/>
              </w:rPr>
              <w:t xml:space="preserve">(SPC) </w:t>
            </w:r>
            <w:r w:rsidRPr="00846EE2">
              <w:rPr>
                <w:rFonts w:ascii="Arial" w:hAnsi="Arial" w:cs="Arial"/>
                <w:bCs/>
                <w:sz w:val="20"/>
                <w:szCs w:val="20"/>
              </w:rPr>
              <w:t>Human Rights and Social Development (HRSD) Division Support</w:t>
            </w:r>
          </w:p>
        </w:tc>
        <w:tc>
          <w:tcPr>
            <w:tcW w:w="3060" w:type="dxa"/>
            <w:gridSpan w:val="2"/>
            <w:tcMar>
              <w:top w:w="85" w:type="dxa"/>
              <w:bottom w:w="85" w:type="dxa"/>
            </w:tcMar>
          </w:tcPr>
          <w:p w:rsidRPr="00846EE2" w:rsidR="00846EE2" w:rsidP="00846EE2" w:rsidRDefault="00846EE2" w14:paraId="227AF2CF" w14:textId="5BA2C50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and resilient Pacific Island society by ensuring that state laws, policies, and institutions uphold the rights of all people, providing equitable access to social services and economic opportunities for </w:t>
            </w:r>
            <w:r w:rsidRPr="00846EE2">
              <w:rPr>
                <w:rFonts w:ascii="Arial" w:hAnsi="Arial" w:cs="Arial"/>
                <w:bCs/>
                <w:sz w:val="20"/>
                <w:szCs w:val="20"/>
              </w:rPr>
              <w:t>women, youth, and marginalised groups, promoting non-violence and inclusion in communities, and safeguarding cultural heritage.</w:t>
            </w:r>
          </w:p>
        </w:tc>
        <w:tc>
          <w:tcPr>
            <w:tcW w:w="1718" w:type="dxa"/>
            <w:gridSpan w:val="2"/>
            <w:tcMar>
              <w:top w:w="85" w:type="dxa"/>
              <w:bottom w:w="85" w:type="dxa"/>
            </w:tcMar>
          </w:tcPr>
          <w:p w:rsidRPr="00846EE2" w:rsidR="00846EE2" w:rsidP="00846EE2" w:rsidRDefault="00846EE2" w14:paraId="27E0F4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$2,700,000</w:t>
            </w:r>
          </w:p>
          <w:p w:rsidRPr="00846EE2" w:rsidR="00846EE2" w:rsidP="00846EE2" w:rsidRDefault="00846EE2" w14:paraId="7C0C72E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04A0C1D7" w14:textId="1E173FF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2022–2026</w:t>
            </w:r>
          </w:p>
        </w:tc>
        <w:tc>
          <w:tcPr>
            <w:tcW w:w="1261" w:type="dxa"/>
          </w:tcPr>
          <w:p w:rsidRPr="00846EE2" w:rsidR="00846EE2" w:rsidP="00846EE2" w:rsidRDefault="00846EE2" w14:paraId="60330F45" w14:textId="72F237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Ongoing</w:t>
            </w:r>
          </w:p>
        </w:tc>
      </w:tr>
      <w:tr w:rsidRPr="00846EE2" w:rsidR="008A44B9" w:rsidTr="008A44B9" w14:paraId="7B0B3121" w14:textId="77777777">
        <w:tc>
          <w:tcPr>
            <w:cnfStyle w:val="001000000000" w:firstRow="0" w:lastRow="0" w:firstColumn="1" w:lastColumn="0" w:oddVBand="0" w:evenVBand="0" w:oddHBand="0" w:evenHBand="0" w:firstRowFirstColumn="0" w:firstRowLastColumn="0" w:lastRowFirstColumn="0" w:lastRowLastColumn="0"/>
            <w:tcW w:w="539" w:type="dxa"/>
            <w:gridSpan w:val="2"/>
            <w:tcMar>
              <w:top w:w="85" w:type="dxa"/>
              <w:bottom w:w="85" w:type="dxa"/>
            </w:tcMar>
          </w:tcPr>
          <w:p w:rsidRPr="00846EE2" w:rsidR="00846EE2" w:rsidP="00846EE2" w:rsidRDefault="00846EE2" w14:paraId="24E1FCBC" w14:textId="78C2D248">
            <w:pPr>
              <w:spacing w:line="276" w:lineRule="auto"/>
              <w:rPr>
                <w:rFonts w:ascii="Arial" w:hAnsi="Arial" w:cs="Arial"/>
                <w:sz w:val="20"/>
                <w:szCs w:val="20"/>
              </w:rPr>
            </w:pPr>
            <w:r w:rsidRPr="00846EE2">
              <w:rPr>
                <w:rFonts w:ascii="Arial" w:hAnsi="Arial" w:cs="Arial"/>
                <w:sz w:val="20"/>
                <w:szCs w:val="20"/>
              </w:rPr>
              <w:t>1</w:t>
            </w:r>
            <w:r>
              <w:rPr>
                <w:rFonts w:ascii="Arial" w:hAnsi="Arial" w:cs="Arial"/>
                <w:sz w:val="20"/>
                <w:szCs w:val="20"/>
              </w:rPr>
              <w:t>0</w:t>
            </w:r>
          </w:p>
        </w:tc>
        <w:tc>
          <w:tcPr>
            <w:tcW w:w="1171" w:type="dxa"/>
            <w:gridSpan w:val="2"/>
            <w:tcMar>
              <w:top w:w="85" w:type="dxa"/>
              <w:bottom w:w="85" w:type="dxa"/>
            </w:tcMar>
          </w:tcPr>
          <w:p w:rsidRPr="00846EE2" w:rsidR="00846EE2" w:rsidP="00846EE2" w:rsidRDefault="00846EE2" w14:paraId="0CA9748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69294/46</w:t>
            </w:r>
          </w:p>
          <w:p w:rsidRPr="00846EE2" w:rsidR="00846EE2" w:rsidP="00846EE2" w:rsidRDefault="00846EE2" w14:paraId="5BE8AD7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890" w:type="dxa"/>
            <w:tcMar>
              <w:top w:w="85" w:type="dxa"/>
              <w:bottom w:w="85" w:type="dxa"/>
            </w:tcMar>
          </w:tcPr>
          <w:p w:rsidRPr="00846EE2" w:rsidR="00846EE2" w:rsidP="00846EE2" w:rsidRDefault="00846EE2" w14:paraId="0853BE8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Progressing Gender Equality in the Pacific </w:t>
            </w:r>
          </w:p>
          <w:p w:rsidRPr="00846EE2" w:rsidR="00846EE2" w:rsidP="00846EE2" w:rsidRDefault="00846EE2" w14:paraId="0FC1AE3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14446386" w14:textId="5BAF08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(H</w:t>
            </w:r>
            <w:r w:rsidR="0099394B">
              <w:rPr>
                <w:rFonts w:ascii="Arial" w:hAnsi="Arial" w:cs="Arial"/>
                <w:bCs/>
                <w:sz w:val="20"/>
                <w:szCs w:val="20"/>
              </w:rPr>
              <w:t xml:space="preserve">uman and Social Development Division - </w:t>
            </w:r>
            <w:r w:rsidRPr="00846EE2">
              <w:rPr>
                <w:rFonts w:ascii="Arial" w:hAnsi="Arial" w:cs="Arial"/>
                <w:bCs/>
                <w:sz w:val="20"/>
                <w:szCs w:val="20"/>
              </w:rPr>
              <w:t>SPC)</w:t>
            </w:r>
          </w:p>
        </w:tc>
        <w:tc>
          <w:tcPr>
            <w:tcW w:w="3060" w:type="dxa"/>
            <w:gridSpan w:val="2"/>
            <w:tcMar>
              <w:top w:w="85" w:type="dxa"/>
              <w:bottom w:w="85" w:type="dxa"/>
            </w:tcMar>
          </w:tcPr>
          <w:p w:rsidRPr="00846EE2" w:rsidR="00846EE2" w:rsidP="00846EE2" w:rsidRDefault="00846EE2" w14:paraId="1EAAB75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846EE2" w:rsidR="00846EE2" w:rsidP="00846EE2" w:rsidRDefault="00846EE2" w14:paraId="164940A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134226A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tcW w:w="1718" w:type="dxa"/>
            <w:gridSpan w:val="2"/>
            <w:tcMar>
              <w:top w:w="85" w:type="dxa"/>
              <w:bottom w:w="85" w:type="dxa"/>
            </w:tcMar>
          </w:tcPr>
          <w:p w:rsidRPr="00846EE2" w:rsidR="00846EE2" w:rsidP="00846EE2" w:rsidRDefault="00846EE2" w14:paraId="6BD1A24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$2,156,401</w:t>
            </w:r>
          </w:p>
          <w:p w:rsidRPr="00846EE2" w:rsidR="00846EE2" w:rsidP="00846EE2" w:rsidRDefault="00846EE2" w14:paraId="644BF7F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Pr="00846EE2" w:rsidR="00846EE2" w:rsidP="00846EE2" w:rsidRDefault="00846EE2" w14:paraId="51751ED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2021–2023</w:t>
            </w:r>
          </w:p>
          <w:p w:rsidRPr="00846EE2" w:rsidR="00846EE2" w:rsidP="00846EE2" w:rsidRDefault="00846EE2" w14:paraId="152D02F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261" w:type="dxa"/>
          </w:tcPr>
          <w:p w:rsidRPr="00846EE2" w:rsidR="00846EE2" w:rsidP="00846EE2" w:rsidRDefault="00846EE2" w14:paraId="7AD75D9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r w:rsidRPr="00846EE2">
              <w:rPr>
                <w:rStyle w:val="FootnoteReference"/>
                <w:rFonts w:ascii="Arial" w:hAnsi="Arial" w:cs="Arial"/>
                <w:bCs/>
                <w:sz w:val="20"/>
                <w:szCs w:val="20"/>
              </w:rPr>
              <w:footnoteReference w:id="7"/>
            </w:r>
          </w:p>
          <w:p w:rsidRPr="00846EE2" w:rsidR="00846EE2" w:rsidP="00846EE2" w:rsidRDefault="00846EE2" w14:paraId="332DB1C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Pr="00846EE2" w:rsidR="00846EE2" w:rsidTr="008A44B9" w14:paraId="38B3E95D" w14:textId="38F8E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tcBorders>
            <w:tcMar>
              <w:top w:w="85" w:type="dxa"/>
              <w:bottom w:w="85" w:type="dxa"/>
            </w:tcMar>
          </w:tcPr>
          <w:p w:rsidRPr="00846EE2" w:rsidR="00846EE2" w:rsidP="00846EE2" w:rsidRDefault="00846EE2" w14:paraId="7766B2A4" w14:textId="7759C50C">
            <w:pPr>
              <w:spacing w:line="276" w:lineRule="auto"/>
              <w:rPr>
                <w:rFonts w:ascii="Arial" w:hAnsi="Arial" w:cs="Arial"/>
                <w:sz w:val="20"/>
                <w:szCs w:val="20"/>
              </w:rPr>
            </w:pPr>
            <w:r w:rsidRPr="00846EE2">
              <w:rPr>
                <w:rFonts w:ascii="Arial" w:hAnsi="Arial" w:cs="Arial"/>
                <w:sz w:val="20"/>
                <w:szCs w:val="20"/>
              </w:rPr>
              <w:t>1</w:t>
            </w:r>
            <w:r>
              <w:rPr>
                <w:rFonts w:ascii="Arial" w:hAnsi="Arial" w:cs="Arial"/>
                <w:sz w:val="20"/>
                <w:szCs w:val="20"/>
              </w:rPr>
              <w:t>1</w:t>
            </w:r>
          </w:p>
        </w:tc>
        <w:tc>
          <w:tcPr>
            <w:tcW w:w="1171" w:type="dxa"/>
            <w:gridSpan w:val="2"/>
            <w:tcBorders>
              <w:top w:val="single" w:color="auto" w:sz="4" w:space="0"/>
            </w:tcBorders>
            <w:tcMar>
              <w:top w:w="85" w:type="dxa"/>
              <w:bottom w:w="85" w:type="dxa"/>
            </w:tcMar>
          </w:tcPr>
          <w:p w:rsidRPr="00846EE2" w:rsidR="00846EE2" w:rsidP="00846EE2" w:rsidRDefault="00846EE2" w14:paraId="39E027E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78400</w:t>
            </w:r>
          </w:p>
        </w:tc>
        <w:tc>
          <w:tcPr>
            <w:tcW w:w="1890" w:type="dxa"/>
            <w:tcBorders>
              <w:top w:val="single" w:color="auto" w:sz="4" w:space="0"/>
            </w:tcBorders>
            <w:tcMar>
              <w:top w:w="85" w:type="dxa"/>
              <w:bottom w:w="85" w:type="dxa"/>
            </w:tcMar>
          </w:tcPr>
          <w:p w:rsidRPr="00B65C2C" w:rsidR="00846EE2" w:rsidP="00846EE2" w:rsidRDefault="00846EE2" w14:paraId="181A30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B65C2C">
              <w:rPr>
                <w:rFonts w:ascii="Arial" w:hAnsi="Arial" w:cs="Arial"/>
                <w:bCs/>
                <w:sz w:val="20"/>
                <w:szCs w:val="20"/>
                <w:lang w:val="en-US"/>
              </w:rPr>
              <w:t>Progressing Pacific Islands Forum (PIF) Gender Equality, Disability and Social Inclusion Priorities</w:t>
            </w:r>
          </w:p>
          <w:p w:rsidRPr="00846EE2" w:rsidR="00846EE2" w:rsidP="00846EE2" w:rsidRDefault="00846EE2" w14:paraId="0E2923EA" w14:textId="3FCC236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lang w:val="en-US"/>
              </w:rPr>
              <w:t xml:space="preserve"> </w:t>
            </w:r>
          </w:p>
          <w:p w:rsidRPr="00846EE2" w:rsidR="00846EE2" w:rsidP="00846EE2" w:rsidRDefault="00846EE2" w14:paraId="1EE59F31" w14:textId="4548725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(Pacific Island Forum Secretariat)</w:t>
            </w:r>
          </w:p>
        </w:tc>
        <w:tc>
          <w:tcPr>
            <w:tcW w:w="3060" w:type="dxa"/>
            <w:gridSpan w:val="2"/>
            <w:tcBorders>
              <w:top w:val="single" w:color="auto" w:sz="4" w:space="0"/>
            </w:tcBorders>
            <w:tcMar>
              <w:top w:w="85" w:type="dxa"/>
              <w:bottom w:w="85" w:type="dxa"/>
            </w:tcMar>
          </w:tcPr>
          <w:p w:rsidRPr="00846EE2" w:rsidR="00846EE2" w:rsidP="00846EE2" w:rsidRDefault="00846EE2" w14:paraId="57408DD9" w14:textId="197DEF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 </w:t>
            </w:r>
          </w:p>
        </w:tc>
        <w:tc>
          <w:tcPr>
            <w:tcW w:w="1718" w:type="dxa"/>
            <w:gridSpan w:val="2"/>
            <w:tcBorders>
              <w:top w:val="single" w:color="auto" w:sz="4" w:space="0"/>
            </w:tcBorders>
            <w:tcMar>
              <w:top w:w="85" w:type="dxa"/>
              <w:bottom w:w="85" w:type="dxa"/>
            </w:tcMar>
          </w:tcPr>
          <w:p w:rsidRPr="00846EE2" w:rsidR="00846EE2" w:rsidP="00846EE2" w:rsidRDefault="00846EE2" w14:paraId="5D26B1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$3,902,976</w:t>
            </w:r>
          </w:p>
          <w:p w:rsidRPr="00846EE2" w:rsidR="00846EE2" w:rsidP="00846EE2" w:rsidRDefault="00846EE2" w14:paraId="3078F6C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2BA01E37" w14:textId="209C2C5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2023–2026</w:t>
            </w:r>
          </w:p>
        </w:tc>
        <w:tc>
          <w:tcPr>
            <w:tcW w:w="1261" w:type="dxa"/>
            <w:tcBorders>
              <w:top w:val="single" w:color="auto" w:sz="4" w:space="0"/>
            </w:tcBorders>
          </w:tcPr>
          <w:p w:rsidRPr="00846EE2" w:rsidR="00846EE2" w:rsidP="00846EE2" w:rsidRDefault="00846EE2" w14:paraId="3F2AF004" w14:textId="06E66F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Ongoing</w:t>
            </w:r>
          </w:p>
        </w:tc>
      </w:tr>
      <w:tr w:rsidRPr="00846EE2" w:rsidR="00846EE2" w:rsidTr="008A44B9" w14:paraId="72127689" w14:textId="711CBB7A">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bottom w:val="single" w:color="auto" w:sz="4" w:space="0"/>
            </w:tcBorders>
            <w:tcMar>
              <w:top w:w="85" w:type="dxa"/>
              <w:bottom w:w="85" w:type="dxa"/>
            </w:tcMar>
          </w:tcPr>
          <w:p w:rsidRPr="00846EE2" w:rsidR="00846EE2" w:rsidP="00846EE2" w:rsidRDefault="00846EE2" w14:paraId="3068ED68" w14:textId="0EA7A023">
            <w:pPr>
              <w:spacing w:line="276" w:lineRule="auto"/>
              <w:rPr>
                <w:rFonts w:ascii="Arial" w:hAnsi="Arial" w:cs="Arial"/>
                <w:sz w:val="20"/>
                <w:szCs w:val="20"/>
              </w:rPr>
            </w:pPr>
            <w:r w:rsidRPr="00846EE2">
              <w:rPr>
                <w:rFonts w:ascii="Arial" w:hAnsi="Arial" w:cs="Arial"/>
                <w:sz w:val="20"/>
                <w:szCs w:val="20"/>
              </w:rPr>
              <w:t>1</w:t>
            </w:r>
            <w:r>
              <w:rPr>
                <w:rFonts w:ascii="Arial" w:hAnsi="Arial" w:cs="Arial"/>
                <w:sz w:val="20"/>
                <w:szCs w:val="20"/>
              </w:rPr>
              <w:t>2</w:t>
            </w:r>
          </w:p>
        </w:tc>
        <w:tc>
          <w:tcPr>
            <w:tcW w:w="1171" w:type="dxa"/>
            <w:gridSpan w:val="2"/>
            <w:tcBorders>
              <w:bottom w:val="single" w:color="auto" w:sz="4" w:space="0"/>
            </w:tcBorders>
            <w:tcMar>
              <w:top w:w="85" w:type="dxa"/>
              <w:bottom w:w="85" w:type="dxa"/>
            </w:tcMar>
          </w:tcPr>
          <w:p w:rsidRPr="00846EE2" w:rsidR="00846EE2" w:rsidP="00846EE2" w:rsidRDefault="00846EE2" w14:paraId="22EBA16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76453</w:t>
            </w:r>
          </w:p>
          <w:p w:rsidRPr="00846EE2" w:rsidR="00846EE2" w:rsidP="00846EE2" w:rsidRDefault="00846EE2" w14:paraId="44686A9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890" w:type="dxa"/>
            <w:tcBorders>
              <w:bottom w:val="single" w:color="auto" w:sz="4" w:space="0"/>
            </w:tcBorders>
            <w:tcMar>
              <w:top w:w="85" w:type="dxa"/>
              <w:bottom w:w="85" w:type="dxa"/>
            </w:tcMar>
          </w:tcPr>
          <w:p w:rsidRPr="00846EE2" w:rsidR="00846EE2" w:rsidP="00846EE2" w:rsidRDefault="00846EE2" w14:paraId="449B130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rPr>
              <w:t>RiseUp! Mobilising Young Women's Leadership and Advocacy Phase IV</w:t>
            </w:r>
            <w:r w:rsidRPr="00846EE2">
              <w:rPr>
                <w:rFonts w:ascii="Arial" w:hAnsi="Arial" w:cs="Arial"/>
                <w:bCs/>
                <w:sz w:val="20"/>
                <w:szCs w:val="20"/>
                <w:lang w:val="en-US"/>
              </w:rPr>
              <w:t xml:space="preserve"> </w:t>
            </w:r>
          </w:p>
          <w:p w:rsidRPr="00846EE2" w:rsidR="00846EE2" w:rsidP="00846EE2" w:rsidRDefault="00846EE2" w14:paraId="7968E41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p>
          <w:p w:rsidRPr="00846EE2" w:rsidR="00846EE2" w:rsidP="00846EE2" w:rsidRDefault="00846EE2" w14:paraId="74CD614A" w14:textId="3899A55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lang w:val="en-US"/>
              </w:rPr>
              <w:t>(World YWCA)</w:t>
            </w:r>
          </w:p>
        </w:tc>
        <w:tc>
          <w:tcPr>
            <w:tcW w:w="3060" w:type="dxa"/>
            <w:gridSpan w:val="2"/>
            <w:tcBorders>
              <w:bottom w:val="single" w:color="auto" w:sz="4" w:space="0"/>
            </w:tcBorders>
            <w:tcMar>
              <w:top w:w="85" w:type="dxa"/>
              <w:bottom w:w="85" w:type="dxa"/>
            </w:tcMar>
          </w:tcPr>
          <w:p w:rsidRPr="00846EE2" w:rsidR="00846EE2" w:rsidP="00846EE2" w:rsidRDefault="00846EE2" w14:paraId="061A5690" w14:textId="39A36BB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RiseUp! provides training, networking and peer support to young women between the ages of 18 and 30 years. It supports young women in contexts where their rights and voices are repressed to know and claim those rights within their peer, family and community networks, and to work collectively to mobilise for change.</w:t>
            </w:r>
          </w:p>
        </w:tc>
        <w:tc>
          <w:tcPr>
            <w:tcW w:w="1718" w:type="dxa"/>
            <w:gridSpan w:val="2"/>
            <w:tcBorders>
              <w:bottom w:val="single" w:color="auto" w:sz="4" w:space="0"/>
            </w:tcBorders>
            <w:tcMar>
              <w:top w:w="85" w:type="dxa"/>
              <w:bottom w:w="85" w:type="dxa"/>
            </w:tcMar>
          </w:tcPr>
          <w:p w:rsidRPr="00846EE2" w:rsidR="00846EE2" w:rsidP="00846EE2" w:rsidRDefault="00846EE2" w14:paraId="0F7445E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$6,000,000</w:t>
            </w:r>
          </w:p>
          <w:p w:rsidRPr="00846EE2" w:rsidR="00846EE2" w:rsidP="00846EE2" w:rsidRDefault="00846EE2" w14:paraId="7AA95DF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p>
          <w:p w:rsidRPr="00846EE2" w:rsidR="00846EE2" w:rsidP="00846EE2" w:rsidRDefault="00846EE2" w14:paraId="3B777D66" w14:textId="2BC2F1C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lang w:val="en-US"/>
              </w:rPr>
              <w:t>2020–2025</w:t>
            </w:r>
          </w:p>
        </w:tc>
        <w:tc>
          <w:tcPr>
            <w:tcW w:w="1261" w:type="dxa"/>
            <w:tcBorders>
              <w:bottom w:val="single" w:color="auto" w:sz="4" w:space="0"/>
            </w:tcBorders>
          </w:tcPr>
          <w:p w:rsidRPr="00846EE2" w:rsidR="00846EE2" w:rsidP="00846EE2" w:rsidRDefault="00846EE2" w14:paraId="76511E92" w14:textId="3575AC8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Ongoing</w:t>
            </w:r>
          </w:p>
        </w:tc>
      </w:tr>
      <w:tr w:rsidRPr="00846EE2" w:rsidR="00846EE2" w:rsidTr="008A44B9" w14:paraId="630F0362" w14:textId="72E7E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bottom w:val="single" w:color="auto" w:sz="4" w:space="0"/>
            </w:tcBorders>
            <w:tcMar>
              <w:top w:w="85" w:type="dxa"/>
              <w:bottom w:w="85" w:type="dxa"/>
            </w:tcMar>
          </w:tcPr>
          <w:p w:rsidRPr="00846EE2" w:rsidR="00846EE2" w:rsidP="00846EE2" w:rsidRDefault="00846EE2" w14:paraId="52881FEA" w14:textId="0B6A24B0">
            <w:pPr>
              <w:spacing w:line="276" w:lineRule="auto"/>
              <w:rPr>
                <w:rFonts w:ascii="Arial" w:hAnsi="Arial" w:cs="Arial"/>
                <w:sz w:val="20"/>
                <w:szCs w:val="20"/>
              </w:rPr>
            </w:pPr>
            <w:r w:rsidRPr="00846EE2">
              <w:rPr>
                <w:rFonts w:ascii="Arial" w:hAnsi="Arial" w:cs="Arial"/>
                <w:sz w:val="20"/>
                <w:szCs w:val="20"/>
              </w:rPr>
              <w:t>13</w:t>
            </w:r>
          </w:p>
        </w:tc>
        <w:tc>
          <w:tcPr>
            <w:tcW w:w="1171" w:type="dxa"/>
            <w:gridSpan w:val="2"/>
            <w:tcBorders>
              <w:top w:val="single" w:color="auto" w:sz="4" w:space="0"/>
              <w:bottom w:val="single" w:color="auto" w:sz="4" w:space="0"/>
            </w:tcBorders>
            <w:tcMar>
              <w:top w:w="85" w:type="dxa"/>
              <w:bottom w:w="85" w:type="dxa"/>
            </w:tcMar>
          </w:tcPr>
          <w:p w:rsidRPr="00846EE2" w:rsidR="00846EE2" w:rsidP="00846EE2" w:rsidRDefault="00846EE2" w14:paraId="4B3D2741" w14:textId="13524D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 xml:space="preserve">UN Women Trust Fund recipient </w:t>
            </w:r>
          </w:p>
        </w:tc>
        <w:tc>
          <w:tcPr>
            <w:tcW w:w="1890" w:type="dxa"/>
            <w:tcBorders>
              <w:top w:val="single" w:color="auto" w:sz="4" w:space="0"/>
              <w:bottom w:val="single" w:color="auto" w:sz="4" w:space="0"/>
            </w:tcBorders>
            <w:tcMar>
              <w:top w:w="85" w:type="dxa"/>
              <w:bottom w:w="85" w:type="dxa"/>
            </w:tcMar>
          </w:tcPr>
          <w:p w:rsidRPr="00846EE2" w:rsidR="00846EE2" w:rsidP="00846EE2" w:rsidRDefault="00846EE2" w14:paraId="7B9E117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Women and Girls Accessing Essential, Safe and Secured GBV Services in Solomon Islands</w:t>
            </w:r>
          </w:p>
          <w:p w:rsidRPr="00846EE2" w:rsidR="00846EE2" w:rsidP="00846EE2" w:rsidRDefault="00846EE2" w14:paraId="7A11096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Pr="00846EE2" w:rsidR="00846EE2" w:rsidP="00846EE2" w:rsidRDefault="00846EE2" w14:paraId="0417BAE3" w14:textId="2A2CBE4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(Family Support Centre)</w:t>
            </w:r>
          </w:p>
        </w:tc>
        <w:tc>
          <w:tcPr>
            <w:tcW w:w="3060" w:type="dxa"/>
            <w:gridSpan w:val="2"/>
            <w:tcBorders>
              <w:top w:val="single" w:color="auto" w:sz="4" w:space="0"/>
              <w:bottom w:val="single" w:color="auto" w:sz="4" w:space="0"/>
            </w:tcBorders>
            <w:tcMar>
              <w:top w:w="85" w:type="dxa"/>
              <w:bottom w:w="85" w:type="dxa"/>
            </w:tcMar>
          </w:tcPr>
          <w:p w:rsidRPr="00846EE2" w:rsidR="00846EE2" w:rsidP="00846EE2" w:rsidRDefault="00846EE2" w14:paraId="1D695AE0" w14:textId="4F5FF1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This project strengthens GBV Provincial Committees, improves service access for women and girls, raises awareness in schools, and builds a network for sharing best practices. It aims to create a safer environment, ensuring all women and girls, including those with disabilities, can seek support without barriers.</w:t>
            </w:r>
          </w:p>
        </w:tc>
        <w:tc>
          <w:tcPr>
            <w:tcW w:w="1718" w:type="dxa"/>
            <w:gridSpan w:val="2"/>
            <w:tcBorders>
              <w:top w:val="single" w:color="auto" w:sz="4" w:space="0"/>
              <w:bottom w:val="single" w:color="auto" w:sz="4" w:space="0"/>
            </w:tcBorders>
            <w:tcMar>
              <w:top w:w="85" w:type="dxa"/>
              <w:bottom w:w="85" w:type="dxa"/>
            </w:tcMar>
          </w:tcPr>
          <w:p w:rsidRPr="00846EE2" w:rsidR="00846EE2" w:rsidP="00846EE2" w:rsidRDefault="00846EE2" w14:paraId="6DD016FE" w14:textId="6AA2029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Budget and timeline not yet available</w:t>
            </w:r>
          </w:p>
        </w:tc>
        <w:tc>
          <w:tcPr>
            <w:tcW w:w="1261" w:type="dxa"/>
            <w:tcBorders>
              <w:top w:val="single" w:color="auto" w:sz="4" w:space="0"/>
              <w:bottom w:val="single" w:color="auto" w:sz="4" w:space="0"/>
            </w:tcBorders>
          </w:tcPr>
          <w:p w:rsidRPr="00846EE2" w:rsidR="00846EE2" w:rsidP="00846EE2" w:rsidRDefault="00846EE2" w14:paraId="45EAEF05" w14:textId="04E9C3E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846EE2">
              <w:rPr>
                <w:rFonts w:ascii="Arial" w:hAnsi="Arial" w:cs="Arial"/>
                <w:bCs/>
                <w:sz w:val="20"/>
                <w:szCs w:val="20"/>
                <w:lang w:val="en-US"/>
              </w:rPr>
              <w:t>Ongoing (new)</w:t>
            </w:r>
          </w:p>
        </w:tc>
      </w:tr>
      <w:tr w:rsidRPr="00846EE2" w:rsidR="00846EE2" w:rsidTr="00CE77CF" w14:paraId="6250234A" w14:textId="77777777">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color="auto" w:sz="4" w:space="0"/>
              <w:bottom w:val="single" w:color="7F7F7F" w:themeColor="text1" w:themeTint="80" w:sz="4" w:space="0"/>
            </w:tcBorders>
            <w:shd w:val="clear" w:color="auto" w:fill="006699"/>
            <w:tcMar>
              <w:top w:w="85" w:type="dxa"/>
              <w:bottom w:w="85" w:type="dxa"/>
            </w:tcMar>
            <w:vAlign w:val="center"/>
          </w:tcPr>
          <w:p w:rsidRPr="00846EE2" w:rsidR="00846EE2" w:rsidP="00846EE2" w:rsidRDefault="00846EE2" w14:paraId="4EB3C9C3" w14:textId="3B455CAC">
            <w:pPr>
              <w:spacing w:line="276" w:lineRule="auto"/>
              <w:rPr>
                <w:rFonts w:ascii="Arial" w:hAnsi="Arial" w:cs="Arial"/>
                <w:b/>
                <w:bCs w:val="0"/>
                <w:sz w:val="20"/>
                <w:szCs w:val="20"/>
              </w:rPr>
            </w:pPr>
            <w:r w:rsidRPr="00846EE2">
              <w:rPr>
                <w:rFonts w:ascii="Arial" w:hAnsi="Arial" w:cs="Arial"/>
                <w:b/>
                <w:bCs w:val="0"/>
                <w:color w:val="FFFFFF" w:themeColor="background1"/>
                <w:sz w:val="20"/>
                <w:szCs w:val="20"/>
              </w:rPr>
              <w:t>Research Projects</w:t>
            </w:r>
          </w:p>
        </w:tc>
      </w:tr>
      <w:tr w:rsidRPr="00846EE2" w:rsidR="00846EE2" w:rsidTr="008A44B9" w14:paraId="05078E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bottom w:val="single" w:color="auto" w:sz="4" w:space="0"/>
            </w:tcBorders>
            <w:tcMar>
              <w:top w:w="85" w:type="dxa"/>
              <w:bottom w:w="85" w:type="dxa"/>
            </w:tcMar>
          </w:tcPr>
          <w:p w:rsidRPr="00846EE2" w:rsidR="00846EE2" w:rsidP="00846EE2" w:rsidRDefault="00846EE2" w14:paraId="56D369B5" w14:textId="7BC6C5F1">
            <w:pPr>
              <w:spacing w:line="276" w:lineRule="auto"/>
              <w:rPr>
                <w:rFonts w:ascii="Arial" w:hAnsi="Arial" w:cs="Arial"/>
                <w:sz w:val="20"/>
                <w:szCs w:val="20"/>
              </w:rPr>
            </w:pPr>
            <w:r w:rsidRPr="00846EE2">
              <w:rPr>
                <w:rFonts w:ascii="Arial" w:hAnsi="Arial" w:cs="Arial"/>
                <w:sz w:val="20"/>
                <w:szCs w:val="20"/>
              </w:rPr>
              <w:t>1</w:t>
            </w:r>
            <w:r>
              <w:rPr>
                <w:rFonts w:ascii="Arial" w:hAnsi="Arial" w:cs="Arial"/>
                <w:sz w:val="20"/>
                <w:szCs w:val="20"/>
              </w:rPr>
              <w:t>4</w:t>
            </w:r>
          </w:p>
        </w:tc>
        <w:tc>
          <w:tcPr>
            <w:tcW w:w="1171" w:type="dxa"/>
            <w:gridSpan w:val="2"/>
            <w:tcBorders>
              <w:top w:val="single" w:color="auto" w:sz="4" w:space="0"/>
              <w:bottom w:val="single" w:color="auto" w:sz="4" w:space="0"/>
            </w:tcBorders>
            <w:tcMar>
              <w:top w:w="85" w:type="dxa"/>
              <w:bottom w:w="85" w:type="dxa"/>
            </w:tcMar>
          </w:tcPr>
          <w:p w:rsidRPr="00846EE2" w:rsidR="00846EE2" w:rsidP="00846EE2" w:rsidRDefault="00846EE2" w14:paraId="078B26D7" w14:textId="34ABF3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sz w:val="20"/>
                <w:szCs w:val="20"/>
              </w:rPr>
              <w:t>76473</w:t>
            </w:r>
          </w:p>
        </w:tc>
        <w:tc>
          <w:tcPr>
            <w:tcW w:w="1890" w:type="dxa"/>
            <w:tcBorders>
              <w:top w:val="single" w:color="auto" w:sz="4" w:space="0"/>
              <w:bottom w:val="single" w:color="auto" w:sz="4" w:space="0"/>
            </w:tcBorders>
            <w:tcMar>
              <w:top w:w="85" w:type="dxa"/>
              <w:bottom w:w="85" w:type="dxa"/>
            </w:tcMar>
          </w:tcPr>
          <w:p w:rsidRPr="00846EE2" w:rsidR="00846EE2" w:rsidP="00846EE2" w:rsidRDefault="00846EE2" w14:paraId="43B6B37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6EE2">
              <w:rPr>
                <w:rFonts w:ascii="Arial" w:hAnsi="Arial" w:cs="Arial"/>
                <w:sz w:val="20"/>
                <w:szCs w:val="20"/>
                <w:lang w:val="en-US"/>
              </w:rPr>
              <w:t xml:space="preserve">Building Back Better: Promoting gender data-driven response to the COVID-19 pandemic in the Pacific and South-east Asia. </w:t>
            </w:r>
          </w:p>
          <w:p w:rsidRPr="00846EE2" w:rsidR="00846EE2" w:rsidP="00846EE2" w:rsidRDefault="00846EE2" w14:paraId="530F715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846EE2" w:rsidR="00846EE2" w:rsidP="00846EE2" w:rsidRDefault="00846EE2" w14:paraId="005DB0AB" w14:textId="127CB8C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sz w:val="20"/>
                <w:szCs w:val="20"/>
                <w:lang w:val="en-US"/>
              </w:rPr>
              <w:t>(UN Women)</w:t>
            </w:r>
          </w:p>
        </w:tc>
        <w:tc>
          <w:tcPr>
            <w:tcW w:w="3060" w:type="dxa"/>
            <w:gridSpan w:val="2"/>
            <w:tcBorders>
              <w:top w:val="single" w:color="auto" w:sz="4" w:space="0"/>
              <w:bottom w:val="single" w:color="auto" w:sz="4" w:space="0"/>
            </w:tcBorders>
            <w:tcMar>
              <w:top w:w="85" w:type="dxa"/>
              <w:bottom w:w="85" w:type="dxa"/>
            </w:tcMar>
          </w:tcPr>
          <w:p w:rsidRPr="00846EE2" w:rsidR="00846EE2" w:rsidP="00846EE2" w:rsidRDefault="00846EE2" w14:paraId="254F4A31" w14:textId="55CA7D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sz w:val="20"/>
                <w:szCs w:val="20"/>
              </w:rPr>
              <w:t>This project aims to enhance the production and use of quality, timely data to ensure COVID-19 response and recovery efforts address gender inequalities. By integrating gender-sensitive data, the project supports strategies that maximise protection from COVID-19 impacts while empowering women and girls to contribute fully to recovery efforts.</w:t>
            </w:r>
          </w:p>
        </w:tc>
        <w:tc>
          <w:tcPr>
            <w:tcW w:w="1718" w:type="dxa"/>
            <w:gridSpan w:val="2"/>
            <w:tcBorders>
              <w:top w:val="single" w:color="auto" w:sz="4" w:space="0"/>
              <w:bottom w:val="single" w:color="auto" w:sz="4" w:space="0"/>
            </w:tcBorders>
            <w:tcMar>
              <w:top w:w="85" w:type="dxa"/>
              <w:bottom w:w="85" w:type="dxa"/>
            </w:tcMar>
          </w:tcPr>
          <w:p w:rsidRPr="00846EE2" w:rsidR="00846EE2" w:rsidP="00846EE2" w:rsidRDefault="00846EE2" w14:paraId="5434900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$3,522,558</w:t>
            </w:r>
          </w:p>
          <w:p w:rsidRPr="00846EE2" w:rsidR="00846EE2" w:rsidP="00846EE2" w:rsidRDefault="00846EE2" w14:paraId="7F85BC0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846EE2" w:rsidR="00846EE2" w:rsidP="00846EE2" w:rsidRDefault="00846EE2" w14:paraId="488B12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2021–2023</w:t>
            </w:r>
          </w:p>
          <w:p w:rsidRPr="00846EE2" w:rsidR="00846EE2" w:rsidP="00846EE2" w:rsidRDefault="00846EE2" w14:paraId="6DDE0ADF" w14:textId="546EC16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261" w:type="dxa"/>
            <w:tcBorders>
              <w:top w:val="single" w:color="auto" w:sz="4" w:space="0"/>
              <w:bottom w:val="single" w:color="auto" w:sz="4" w:space="0"/>
            </w:tcBorders>
          </w:tcPr>
          <w:p w:rsidRPr="00846EE2" w:rsidR="00846EE2" w:rsidP="00846EE2" w:rsidRDefault="00846EE2" w14:paraId="7A5409C4" w14:textId="53B67B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p>
        </w:tc>
      </w:tr>
      <w:tr w:rsidRPr="00846EE2" w:rsidR="00846EE2" w:rsidTr="008A44B9" w14:paraId="3E53CC81" w14:textId="77777777">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bottom w:val="single" w:color="auto" w:sz="4" w:space="0"/>
            </w:tcBorders>
            <w:tcMar>
              <w:top w:w="85" w:type="dxa"/>
              <w:bottom w:w="85" w:type="dxa"/>
            </w:tcMar>
          </w:tcPr>
          <w:p w:rsidRPr="00846EE2" w:rsidR="00846EE2" w:rsidP="00846EE2" w:rsidRDefault="00846EE2" w14:paraId="09BBDB8D" w14:textId="301BD294">
            <w:pPr>
              <w:spacing w:line="276" w:lineRule="auto"/>
              <w:rPr>
                <w:rFonts w:ascii="Arial" w:hAnsi="Arial" w:cs="Arial"/>
                <w:sz w:val="20"/>
                <w:szCs w:val="20"/>
              </w:rPr>
            </w:pPr>
            <w:r>
              <w:rPr>
                <w:rFonts w:ascii="Arial" w:hAnsi="Arial" w:cs="Arial"/>
                <w:sz w:val="20"/>
                <w:szCs w:val="20"/>
              </w:rPr>
              <w:t>15</w:t>
            </w:r>
          </w:p>
        </w:tc>
        <w:tc>
          <w:tcPr>
            <w:tcW w:w="1171" w:type="dxa"/>
            <w:gridSpan w:val="2"/>
            <w:tcBorders>
              <w:top w:val="single" w:color="auto" w:sz="4" w:space="0"/>
              <w:bottom w:val="single" w:color="auto" w:sz="4" w:space="0"/>
            </w:tcBorders>
            <w:tcMar>
              <w:top w:w="85" w:type="dxa"/>
              <w:bottom w:w="85" w:type="dxa"/>
            </w:tcMar>
          </w:tcPr>
          <w:p w:rsidRPr="00846EE2" w:rsidR="00846EE2" w:rsidP="00846EE2" w:rsidRDefault="00846EE2" w14:paraId="06E2717D" w14:textId="0423CBB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sz w:val="20"/>
                <w:szCs w:val="20"/>
                <w:lang w:val="en-US"/>
              </w:rPr>
              <w:t>76470</w:t>
            </w:r>
          </w:p>
        </w:tc>
        <w:tc>
          <w:tcPr>
            <w:tcW w:w="1890" w:type="dxa"/>
            <w:tcBorders>
              <w:top w:val="single" w:color="auto" w:sz="4" w:space="0"/>
              <w:bottom w:val="single" w:color="auto" w:sz="4" w:space="0"/>
            </w:tcBorders>
            <w:tcMar>
              <w:top w:w="85" w:type="dxa"/>
              <w:bottom w:w="85" w:type="dxa"/>
            </w:tcMar>
          </w:tcPr>
          <w:p w:rsidRPr="00846EE2" w:rsidR="00846EE2" w:rsidP="00846EE2" w:rsidRDefault="00846EE2" w14:paraId="6C4B12F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46EE2">
              <w:rPr>
                <w:rFonts w:ascii="Arial" w:hAnsi="Arial" w:cs="Arial"/>
                <w:sz w:val="20"/>
                <w:szCs w:val="20"/>
                <w:lang w:val="en-US"/>
              </w:rPr>
              <w:t xml:space="preserve">Equality Insights: Gender data supporting COVID-19 response and recovery in the Pacific </w:t>
            </w:r>
          </w:p>
          <w:p w:rsidRPr="00846EE2" w:rsidR="00846EE2" w:rsidP="00846EE2" w:rsidRDefault="00846EE2" w14:paraId="172314E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846EE2" w:rsidR="00846EE2" w:rsidP="00846EE2" w:rsidRDefault="00846EE2" w14:paraId="382883E7" w14:textId="7CC4893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sz w:val="20"/>
                <w:szCs w:val="20"/>
                <w:lang w:val="en-US"/>
              </w:rPr>
              <w:t>(I</w:t>
            </w:r>
            <w:r w:rsidR="00251DBB">
              <w:rPr>
                <w:rFonts w:ascii="Arial" w:hAnsi="Arial" w:cs="Arial"/>
                <w:sz w:val="20"/>
                <w:szCs w:val="20"/>
                <w:lang w:val="en-US"/>
              </w:rPr>
              <w:t>nternational Women’s Development Agency</w:t>
            </w:r>
            <w:r w:rsidRPr="00846EE2">
              <w:rPr>
                <w:rFonts w:ascii="Arial" w:hAnsi="Arial" w:cs="Arial"/>
                <w:sz w:val="20"/>
                <w:szCs w:val="20"/>
                <w:lang w:val="en-US"/>
              </w:rPr>
              <w:t>)</w:t>
            </w:r>
          </w:p>
        </w:tc>
        <w:tc>
          <w:tcPr>
            <w:tcW w:w="3060" w:type="dxa"/>
            <w:gridSpan w:val="2"/>
            <w:tcBorders>
              <w:top w:val="single" w:color="auto" w:sz="4" w:space="0"/>
              <w:bottom w:val="single" w:color="auto" w:sz="4" w:space="0"/>
            </w:tcBorders>
            <w:tcMar>
              <w:top w:w="85" w:type="dxa"/>
              <w:bottom w:w="85" w:type="dxa"/>
            </w:tcMar>
          </w:tcPr>
          <w:p w:rsidRPr="00846EE2" w:rsidR="00846EE2" w:rsidP="00846EE2" w:rsidRDefault="00846EE2" w14:paraId="0559174D" w14:textId="22A36B1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sz w:val="20"/>
                <w:szCs w:val="20"/>
              </w:rPr>
              <w:t>Equality Insights is a gender data program that gathers inclusive data to advance gender equality. Using a gender-sensitive measurement tool, the program collects detailed information on poverty and inequality, shedding light on the experiences of individuals often overlooked in traditional poverty data. These intersectional insights inform policy solutions to address inequality.</w:t>
            </w:r>
          </w:p>
        </w:tc>
        <w:tc>
          <w:tcPr>
            <w:tcW w:w="1718" w:type="dxa"/>
            <w:gridSpan w:val="2"/>
            <w:tcBorders>
              <w:top w:val="single" w:color="auto" w:sz="4" w:space="0"/>
              <w:bottom w:val="single" w:color="auto" w:sz="4" w:space="0"/>
            </w:tcBorders>
            <w:tcMar>
              <w:top w:w="85" w:type="dxa"/>
              <w:bottom w:w="85" w:type="dxa"/>
            </w:tcMar>
          </w:tcPr>
          <w:p w:rsidRPr="00846EE2" w:rsidR="00846EE2" w:rsidP="00846EE2" w:rsidRDefault="00846EE2" w14:paraId="7250C1C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sz w:val="20"/>
                <w:szCs w:val="20"/>
              </w:rPr>
              <w:t>$2,516,863</w:t>
            </w:r>
          </w:p>
          <w:p w:rsidRPr="00846EE2" w:rsidR="00846EE2" w:rsidP="00846EE2" w:rsidRDefault="00846EE2" w14:paraId="1F27AAE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846EE2" w:rsidR="00846EE2" w:rsidP="00846EE2" w:rsidRDefault="00846EE2" w14:paraId="4FD3C95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EE2">
              <w:rPr>
                <w:rFonts w:ascii="Arial" w:hAnsi="Arial" w:cs="Arial"/>
                <w:sz w:val="20"/>
                <w:szCs w:val="20"/>
              </w:rPr>
              <w:t>2020–2022</w:t>
            </w:r>
          </w:p>
          <w:p w:rsidRPr="00846EE2" w:rsidR="00846EE2" w:rsidP="00846EE2" w:rsidRDefault="00846EE2" w14:paraId="45DFAB68" w14:textId="3E3D12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261" w:type="dxa"/>
            <w:tcBorders>
              <w:top w:val="single" w:color="auto" w:sz="4" w:space="0"/>
              <w:bottom w:val="single" w:color="auto" w:sz="4" w:space="0"/>
            </w:tcBorders>
          </w:tcPr>
          <w:p w:rsidRPr="00846EE2" w:rsidR="00846EE2" w:rsidP="00846EE2" w:rsidRDefault="00846EE2" w14:paraId="30BF84BB" w14:textId="7C36731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p>
        </w:tc>
      </w:tr>
      <w:tr w:rsidRPr="00846EE2" w:rsidR="00846EE2" w:rsidTr="008A44B9" w14:paraId="003397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gridSpan w:val="2"/>
            <w:tcBorders>
              <w:top w:val="single" w:color="auto" w:sz="4" w:space="0"/>
              <w:bottom w:val="single" w:color="auto" w:sz="4" w:space="0"/>
            </w:tcBorders>
            <w:tcMar>
              <w:top w:w="85" w:type="dxa"/>
              <w:bottom w:w="85" w:type="dxa"/>
            </w:tcMar>
          </w:tcPr>
          <w:p w:rsidRPr="00846EE2" w:rsidR="00846EE2" w:rsidP="00846EE2" w:rsidRDefault="00846EE2" w14:paraId="7C44092D" w14:textId="7FFFE5D3">
            <w:pPr>
              <w:spacing w:line="276" w:lineRule="auto"/>
              <w:rPr>
                <w:rFonts w:ascii="Arial" w:hAnsi="Arial" w:cs="Arial"/>
                <w:sz w:val="20"/>
                <w:szCs w:val="20"/>
              </w:rPr>
            </w:pPr>
            <w:r>
              <w:rPr>
                <w:rFonts w:ascii="Arial" w:hAnsi="Arial" w:cs="Arial"/>
                <w:sz w:val="20"/>
                <w:szCs w:val="20"/>
              </w:rPr>
              <w:t>16</w:t>
            </w:r>
          </w:p>
        </w:tc>
        <w:tc>
          <w:tcPr>
            <w:tcW w:w="1171" w:type="dxa"/>
            <w:gridSpan w:val="2"/>
            <w:tcBorders>
              <w:bottom w:val="single" w:color="auto" w:sz="4" w:space="0"/>
            </w:tcBorders>
            <w:tcMar>
              <w:top w:w="85" w:type="dxa"/>
              <w:bottom w:w="85" w:type="dxa"/>
            </w:tcMar>
          </w:tcPr>
          <w:p w:rsidRPr="00846EE2" w:rsidR="00846EE2" w:rsidP="00846EE2" w:rsidRDefault="00846EE2" w14:paraId="5920EC65" w14:textId="14C8124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6EE2">
              <w:rPr>
                <w:rFonts w:ascii="Arial" w:hAnsi="Arial" w:cs="Arial"/>
                <w:sz w:val="20"/>
                <w:szCs w:val="20"/>
              </w:rPr>
              <w:t>72938/47</w:t>
            </w:r>
          </w:p>
        </w:tc>
        <w:tc>
          <w:tcPr>
            <w:tcW w:w="1890" w:type="dxa"/>
            <w:tcBorders>
              <w:bottom w:val="single" w:color="auto" w:sz="4" w:space="0"/>
            </w:tcBorders>
            <w:tcMar>
              <w:top w:w="85" w:type="dxa"/>
              <w:bottom w:w="85" w:type="dxa"/>
            </w:tcMar>
          </w:tcPr>
          <w:p w:rsidRPr="00846EE2" w:rsidR="00846EE2" w:rsidP="00846EE2" w:rsidRDefault="00846EE2" w14:paraId="5A70D82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Strengthening Capacities for Measuring Violence Against Women (kNOwVAWdata) Phase 2</w:t>
            </w:r>
          </w:p>
          <w:p w:rsidRPr="00846EE2" w:rsidR="00846EE2" w:rsidP="00846EE2" w:rsidRDefault="00846EE2" w14:paraId="3621EF4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846EE2" w:rsidR="00846EE2" w:rsidP="00846EE2" w:rsidRDefault="00846EE2" w14:paraId="5F19D201" w14:textId="4EE5EBE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6EE2">
              <w:rPr>
                <w:rFonts w:ascii="Arial" w:hAnsi="Arial" w:cs="Arial"/>
                <w:sz w:val="20"/>
                <w:szCs w:val="20"/>
              </w:rPr>
              <w:t>(UNFPA)</w:t>
            </w:r>
          </w:p>
        </w:tc>
        <w:tc>
          <w:tcPr>
            <w:tcW w:w="3060" w:type="dxa"/>
            <w:gridSpan w:val="2"/>
            <w:tcBorders>
              <w:bottom w:val="single" w:color="auto" w:sz="4" w:space="0"/>
            </w:tcBorders>
            <w:tcMar>
              <w:top w:w="85" w:type="dxa"/>
              <w:bottom w:w="85" w:type="dxa"/>
            </w:tcMar>
          </w:tcPr>
          <w:p w:rsidRPr="00846EE2" w:rsidR="00846EE2" w:rsidP="00846EE2" w:rsidRDefault="00846EE2" w14:paraId="7C9A5F1B" w14:textId="65971C8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This project aims to support and strengthen regional and national 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tcW w:w="1718" w:type="dxa"/>
            <w:gridSpan w:val="2"/>
            <w:tcBorders>
              <w:bottom w:val="single" w:color="auto" w:sz="4" w:space="0"/>
            </w:tcBorders>
            <w:tcMar>
              <w:top w:w="85" w:type="dxa"/>
              <w:bottom w:w="85" w:type="dxa"/>
            </w:tcMar>
          </w:tcPr>
          <w:p w:rsidRPr="00846EE2" w:rsidR="00846EE2" w:rsidP="00846EE2" w:rsidRDefault="00846EE2" w14:paraId="712F838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$3,000,000</w:t>
            </w:r>
          </w:p>
          <w:p w:rsidRPr="00846EE2" w:rsidR="00846EE2" w:rsidP="00846EE2" w:rsidRDefault="00846EE2" w14:paraId="46D582E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846EE2" w:rsidR="00846EE2" w:rsidP="00846EE2" w:rsidRDefault="00846EE2" w14:paraId="493F7A7B" w14:textId="080B75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EE2">
              <w:rPr>
                <w:rFonts w:ascii="Arial" w:hAnsi="Arial" w:cs="Arial"/>
                <w:sz w:val="20"/>
                <w:szCs w:val="20"/>
              </w:rPr>
              <w:t>2021–2024</w:t>
            </w:r>
          </w:p>
        </w:tc>
        <w:tc>
          <w:tcPr>
            <w:tcW w:w="1261" w:type="dxa"/>
            <w:tcBorders>
              <w:bottom w:val="single" w:color="auto" w:sz="4" w:space="0"/>
            </w:tcBorders>
          </w:tcPr>
          <w:p w:rsidRPr="00846EE2" w:rsidR="00846EE2" w:rsidP="00846EE2" w:rsidRDefault="00846EE2" w14:paraId="234A9B46" w14:textId="0D9A480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46EE2">
              <w:rPr>
                <w:rFonts w:ascii="Arial" w:hAnsi="Arial" w:cs="Arial"/>
                <w:bCs/>
                <w:sz w:val="20"/>
                <w:szCs w:val="20"/>
              </w:rPr>
              <w:t>Completed</w:t>
            </w:r>
          </w:p>
        </w:tc>
      </w:tr>
    </w:tbl>
    <w:p w:rsidRPr="00F56579" w:rsidR="00E34E37" w:rsidP="00846EE2" w:rsidRDefault="00966EA1" w14:paraId="64B4EDB9" w14:textId="7BB85BCB">
      <w:pPr>
        <w:pStyle w:val="Heading2"/>
      </w:pPr>
      <w:bookmarkStart w:name="_Hlk137731531" w:id="22"/>
      <w:bookmarkStart w:name="_Toc194314202" w:id="23"/>
      <w:r w:rsidRPr="00F56579">
        <w:t xml:space="preserve">DFAT </w:t>
      </w:r>
      <w:r w:rsidRPr="00F56579" w:rsidR="00703CEC">
        <w:t>bilateral</w:t>
      </w:r>
      <w:bookmarkEnd w:id="23"/>
      <w:r w:rsidRPr="00F56579" w:rsidR="00703CEC">
        <w:t xml:space="preserve"> </w:t>
      </w:r>
    </w:p>
    <w:bookmarkEnd w:id="6"/>
    <w:bookmarkEnd w:id="7"/>
    <w:bookmarkEnd w:id="22"/>
    <w:p w:rsidR="00167056" w:rsidP="00D108CD" w:rsidRDefault="00167056" w14:paraId="4A15BC8C" w14:textId="1F3BD37E">
      <w:pPr>
        <w:spacing w:line="276" w:lineRule="auto"/>
        <w:jc w:val="left"/>
        <w:rPr>
          <w:rFonts w:cstheme="minorHAnsi"/>
          <w:sz w:val="20"/>
          <w:szCs w:val="20"/>
          <w:lang w:val="en-GB"/>
        </w:rPr>
      </w:pPr>
      <w:r>
        <w:rPr>
          <w:rFonts w:cstheme="minorHAnsi"/>
          <w:sz w:val="20"/>
          <w:szCs w:val="20"/>
          <w:lang w:val="en-GB"/>
        </w:rPr>
        <w:t xml:space="preserve">This section presents information on bilateral gender projects funded and managed by </w:t>
      </w:r>
      <w:r w:rsidR="0069416A">
        <w:rPr>
          <w:rFonts w:cstheme="minorHAnsi"/>
          <w:sz w:val="20"/>
          <w:szCs w:val="20"/>
          <w:lang w:val="en-GB"/>
        </w:rPr>
        <w:t>Solomon Islands</w:t>
      </w:r>
      <w:r>
        <w:rPr>
          <w:rFonts w:cstheme="minorHAnsi"/>
          <w:sz w:val="20"/>
          <w:szCs w:val="20"/>
          <w:lang w:val="en-GB"/>
        </w:rPr>
        <w:t xml:space="preserve"> DFAT Post.</w:t>
      </w:r>
      <w:r w:rsidR="005928BB">
        <w:rPr>
          <w:rFonts w:cstheme="minorHAnsi"/>
          <w:sz w:val="20"/>
          <w:szCs w:val="20"/>
          <w:lang w:val="en-GB"/>
        </w:rPr>
        <w:t xml:space="preserve"> DFAT Post recently launched its Gender Design Framework which will inform its gender priorities going forward. The project list in Table 5 will be </w:t>
      </w:r>
      <w:r w:rsidR="00480518">
        <w:rPr>
          <w:rFonts w:cstheme="minorHAnsi"/>
          <w:sz w:val="20"/>
          <w:szCs w:val="20"/>
          <w:lang w:val="en-GB"/>
        </w:rPr>
        <w:t xml:space="preserve">updated when DFAT Post starts granting under this new Framework. </w:t>
      </w:r>
    </w:p>
    <w:p w:rsidRPr="000C6216" w:rsidR="0043173C" w:rsidP="00D108CD" w:rsidRDefault="000C6216" w14:paraId="51032DE9" w14:textId="42B41FF2">
      <w:pPr>
        <w:spacing w:line="276" w:lineRule="auto"/>
        <w:jc w:val="left"/>
        <w:rPr>
          <w:rFonts w:cstheme="minorHAnsi"/>
          <w:sz w:val="20"/>
          <w:szCs w:val="20"/>
        </w:rPr>
      </w:pPr>
      <w:r>
        <w:rPr>
          <w:rFonts w:cstheme="minorHAnsi"/>
          <w:sz w:val="20"/>
          <w:szCs w:val="20"/>
          <w:lang w:val="en-GB"/>
        </w:rPr>
        <w:t xml:space="preserve">There are </w:t>
      </w:r>
      <w:r w:rsidR="0069416A">
        <w:rPr>
          <w:rFonts w:cstheme="minorHAnsi"/>
          <w:sz w:val="20"/>
          <w:szCs w:val="20"/>
          <w:lang w:val="en-GB"/>
        </w:rPr>
        <w:t>10</w:t>
      </w:r>
      <w:r w:rsidRPr="000C6216">
        <w:rPr>
          <w:rFonts w:cstheme="minorHAnsi"/>
          <w:sz w:val="20"/>
          <w:szCs w:val="20"/>
          <w:lang w:val="en-GB"/>
        </w:rPr>
        <w:t xml:space="preserve"> projects implemented by </w:t>
      </w:r>
      <w:r w:rsidR="000D18EB">
        <w:rPr>
          <w:rFonts w:cstheme="minorHAnsi"/>
          <w:sz w:val="20"/>
          <w:szCs w:val="20"/>
          <w:lang w:val="en-GB"/>
        </w:rPr>
        <w:t>10</w:t>
      </w:r>
      <w:r w:rsidRPr="000C6216">
        <w:rPr>
          <w:rFonts w:cstheme="minorHAnsi"/>
          <w:sz w:val="20"/>
          <w:szCs w:val="20"/>
          <w:lang w:val="en-GB"/>
        </w:rPr>
        <w:t xml:space="preserve"> distinct implementing partners </w:t>
      </w:r>
      <w:r w:rsidR="00680F75">
        <w:rPr>
          <w:rFonts w:cstheme="minorHAnsi"/>
          <w:sz w:val="20"/>
          <w:szCs w:val="20"/>
          <w:lang w:val="en-GB"/>
        </w:rPr>
        <w:t xml:space="preserve">and 3 downstream implementing </w:t>
      </w:r>
      <w:r w:rsidRPr="000C6216">
        <w:rPr>
          <w:rFonts w:cstheme="minorHAnsi"/>
          <w:sz w:val="20"/>
          <w:szCs w:val="20"/>
          <w:lang w:val="en-GB"/>
        </w:rPr>
        <w:t>in Solomon Islands</w:t>
      </w:r>
      <w:r w:rsidRPr="000C6216" w:rsidR="0032014A">
        <w:rPr>
          <w:rFonts w:cstheme="minorHAnsi"/>
          <w:sz w:val="20"/>
          <w:szCs w:val="20"/>
        </w:rPr>
        <w:t xml:space="preserve">. </w:t>
      </w:r>
      <w:r w:rsidR="00E23026">
        <w:rPr>
          <w:rFonts w:cstheme="minorHAnsi"/>
          <w:sz w:val="20"/>
          <w:szCs w:val="20"/>
        </w:rPr>
        <w:t xml:space="preserve">Of these, 3 are going and 7 have been completed. </w:t>
      </w:r>
    </w:p>
    <w:p w:rsidRPr="00167056" w:rsidR="004D29AE" w:rsidP="004D29AE" w:rsidRDefault="004D29AE" w14:paraId="654F0116" w14:textId="20295A1E">
      <w:pPr>
        <w:pStyle w:val="Caption"/>
        <w:rPr>
          <w:sz w:val="20"/>
          <w:szCs w:val="20"/>
        </w:rPr>
      </w:pPr>
      <w:r w:rsidRPr="00167056">
        <w:rPr>
          <w:sz w:val="20"/>
          <w:szCs w:val="20"/>
        </w:rPr>
        <w:t xml:space="preserve">Table </w:t>
      </w:r>
      <w:r w:rsidR="00EE0A65">
        <w:rPr>
          <w:sz w:val="20"/>
          <w:szCs w:val="20"/>
        </w:rPr>
        <w:t>4</w:t>
      </w:r>
      <w:r w:rsidRPr="00167056">
        <w:rPr>
          <w:sz w:val="20"/>
          <w:szCs w:val="20"/>
        </w:rPr>
        <w:t xml:space="preserve">: DFAT </w:t>
      </w:r>
      <w:r w:rsidRPr="00167056" w:rsidR="00305724">
        <w:rPr>
          <w:sz w:val="20"/>
          <w:szCs w:val="20"/>
        </w:rPr>
        <w:t>bilateral</w:t>
      </w:r>
      <w:r w:rsidRPr="00167056">
        <w:rPr>
          <w:sz w:val="20"/>
          <w:szCs w:val="20"/>
        </w:rPr>
        <w:t xml:space="preserve"> projects </w:t>
      </w:r>
      <w:r w:rsidRPr="00167056" w:rsidR="001527E4">
        <w:rPr>
          <w:sz w:val="20"/>
          <w:szCs w:val="20"/>
        </w:rPr>
        <w:t xml:space="preserve">in </w:t>
      </w:r>
      <w:r w:rsidRPr="00167056" w:rsidR="00551CE3">
        <w:rPr>
          <w:sz w:val="20"/>
          <w:szCs w:val="20"/>
        </w:rPr>
        <w:t>Solomon Islands</w:t>
      </w:r>
      <w:r w:rsidRPr="00167056" w:rsidR="001527E4">
        <w:rPr>
          <w:sz w:val="20"/>
          <w:szCs w:val="20"/>
        </w:rPr>
        <w:t xml:space="preserve"> </w:t>
      </w:r>
      <w:r w:rsidRPr="00167056">
        <w:rPr>
          <w:sz w:val="20"/>
          <w:szCs w:val="20"/>
        </w:rPr>
        <w:t xml:space="preserve">as at 31 </w:t>
      </w:r>
      <w:r w:rsidR="00D37C49">
        <w:rPr>
          <w:sz w:val="20"/>
          <w:szCs w:val="20"/>
        </w:rPr>
        <w:t>March 2025</w:t>
      </w:r>
    </w:p>
    <w:tbl>
      <w:tblPr>
        <w:tblStyle w:val="PlainTable2"/>
        <w:tblW w:w="0" w:type="auto"/>
        <w:tblInd w:w="15" w:type="dxa"/>
        <w:tblLayout w:type="fixed"/>
        <w:tblLook w:val="04A0" w:firstRow="1" w:lastRow="0" w:firstColumn="1" w:lastColumn="0" w:noHBand="0" w:noVBand="1"/>
      </w:tblPr>
      <w:tblGrid>
        <w:gridCol w:w="615"/>
        <w:gridCol w:w="1170"/>
        <w:gridCol w:w="1890"/>
        <w:gridCol w:w="3333"/>
        <w:gridCol w:w="1373"/>
        <w:gridCol w:w="1243"/>
      </w:tblGrid>
      <w:tr w:rsidRPr="006E00DA" w:rsidR="0010181E" w:rsidTr="00E23026" w14:paraId="07BF33C4" w14:textId="7B97DD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7F7F7F" w:themeColor="text1" w:themeTint="80" w:sz="4" w:space="0"/>
            </w:tcBorders>
            <w:shd w:val="clear" w:color="auto" w:fill="006699"/>
            <w:vAlign w:val="center"/>
          </w:tcPr>
          <w:p w:rsidRPr="006E00DA" w:rsidR="00167056" w:rsidRDefault="00167056" w14:paraId="19818C56" w14:textId="77777777">
            <w:pPr>
              <w:spacing w:line="276" w:lineRule="auto"/>
              <w:rPr>
                <w:rFonts w:cstheme="minorHAnsi"/>
                <w:sz w:val="20"/>
                <w:szCs w:val="20"/>
              </w:rPr>
            </w:pPr>
            <w:r w:rsidRPr="006E00DA">
              <w:rPr>
                <w:rFonts w:cstheme="minorHAnsi"/>
                <w:color w:val="FFFFFF" w:themeColor="background1"/>
                <w:sz w:val="20"/>
                <w:szCs w:val="20"/>
              </w:rPr>
              <w:t>No.</w:t>
            </w:r>
          </w:p>
        </w:tc>
        <w:tc>
          <w:tcPr>
            <w:tcW w:w="1170" w:type="dxa"/>
            <w:tcBorders>
              <w:top w:val="single" w:color="auto" w:sz="4" w:space="0"/>
              <w:bottom w:val="single" w:color="auto" w:sz="4" w:space="0"/>
            </w:tcBorders>
            <w:shd w:val="clear" w:color="auto" w:fill="006699"/>
            <w:vAlign w:val="center"/>
          </w:tcPr>
          <w:p w:rsidRPr="006E00DA" w:rsidR="00167056" w:rsidRDefault="00167056" w14:paraId="19F17318"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E00DA">
              <w:rPr>
                <w:rFonts w:cstheme="minorHAnsi"/>
                <w:color w:val="FFFFFF" w:themeColor="background1"/>
                <w:sz w:val="20"/>
                <w:szCs w:val="20"/>
              </w:rPr>
              <w:t>Aidworks number</w:t>
            </w:r>
          </w:p>
        </w:tc>
        <w:tc>
          <w:tcPr>
            <w:tcW w:w="1890" w:type="dxa"/>
            <w:tcBorders>
              <w:top w:val="single" w:color="auto" w:sz="4" w:space="0"/>
              <w:bottom w:val="single" w:color="auto" w:sz="4" w:space="0"/>
            </w:tcBorders>
            <w:shd w:val="clear" w:color="auto" w:fill="006699"/>
            <w:vAlign w:val="center"/>
          </w:tcPr>
          <w:p w:rsidRPr="006E00DA" w:rsidR="00167056" w:rsidRDefault="00167056" w14:paraId="5ED92DDE"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E00DA">
              <w:rPr>
                <w:rFonts w:cstheme="minorHAnsi"/>
                <w:color w:val="FFFFFF" w:themeColor="background1"/>
                <w:sz w:val="20"/>
                <w:szCs w:val="20"/>
              </w:rPr>
              <w:t>Project name and partner</w:t>
            </w:r>
          </w:p>
        </w:tc>
        <w:tc>
          <w:tcPr>
            <w:tcW w:w="3333" w:type="dxa"/>
            <w:tcBorders>
              <w:top w:val="single" w:color="auto" w:sz="4" w:space="0"/>
              <w:bottom w:val="single" w:color="auto" w:sz="4" w:space="0"/>
            </w:tcBorders>
            <w:shd w:val="clear" w:color="auto" w:fill="006699"/>
            <w:vAlign w:val="center"/>
          </w:tcPr>
          <w:p w:rsidRPr="006E00DA" w:rsidR="00167056" w:rsidRDefault="00167056" w14:paraId="4CC188CC"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E00DA">
              <w:rPr>
                <w:rFonts w:cstheme="minorHAnsi"/>
                <w:color w:val="FFFFFF" w:themeColor="background1"/>
                <w:sz w:val="20"/>
                <w:szCs w:val="20"/>
              </w:rPr>
              <w:t>Project description</w:t>
            </w:r>
          </w:p>
        </w:tc>
        <w:tc>
          <w:tcPr>
            <w:tcW w:w="1373" w:type="dxa"/>
            <w:tcBorders>
              <w:top w:val="single" w:color="auto" w:sz="4" w:space="0"/>
              <w:bottom w:val="single" w:color="auto" w:sz="4" w:space="0"/>
            </w:tcBorders>
            <w:shd w:val="clear" w:color="auto" w:fill="006699"/>
            <w:vAlign w:val="center"/>
          </w:tcPr>
          <w:p w:rsidRPr="006E00DA" w:rsidR="00167056" w:rsidRDefault="00167056" w14:paraId="37A9CA35"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E00DA">
              <w:rPr>
                <w:rFonts w:cstheme="minorHAnsi"/>
                <w:color w:val="FFFFFF" w:themeColor="background1"/>
                <w:sz w:val="20"/>
                <w:szCs w:val="20"/>
              </w:rPr>
              <w:t>Value (AUD) / timeframe</w:t>
            </w:r>
          </w:p>
        </w:tc>
        <w:tc>
          <w:tcPr>
            <w:tcW w:w="1243" w:type="dxa"/>
            <w:tcBorders>
              <w:top w:val="single" w:color="auto" w:sz="4" w:space="0"/>
              <w:bottom w:val="single" w:color="auto" w:sz="4" w:space="0"/>
            </w:tcBorders>
            <w:shd w:val="clear" w:color="auto" w:fill="006699"/>
          </w:tcPr>
          <w:p w:rsidRPr="006E00DA" w:rsidR="00167056" w:rsidRDefault="00167056" w14:paraId="0C0D32B6" w14:textId="23161FA1">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6E00DA">
              <w:rPr>
                <w:rFonts w:cstheme="minorHAnsi"/>
                <w:color w:val="FFFFFF" w:themeColor="background1"/>
                <w:sz w:val="20"/>
                <w:szCs w:val="20"/>
              </w:rPr>
              <w:t>Project status</w:t>
            </w:r>
          </w:p>
        </w:tc>
      </w:tr>
      <w:tr w:rsidRPr="006E00DA" w:rsidR="0010181E" w:rsidTr="00E23026" w14:paraId="7D91F5FC" w14:textId="6F866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bottom w:val="single" w:color="auto" w:sz="4" w:space="0"/>
            </w:tcBorders>
          </w:tcPr>
          <w:p w:rsidRPr="006E00DA" w:rsidR="00167056" w:rsidP="00A2097E" w:rsidRDefault="00167056" w14:paraId="4D3197E1" w14:textId="77777777">
            <w:pPr>
              <w:spacing w:line="276" w:lineRule="auto"/>
              <w:rPr>
                <w:rFonts w:cstheme="minorHAnsi"/>
                <w:sz w:val="20"/>
                <w:szCs w:val="20"/>
              </w:rPr>
            </w:pPr>
            <w:r w:rsidRPr="006E00DA">
              <w:rPr>
                <w:rFonts w:cstheme="minorHAnsi"/>
                <w:sz w:val="20"/>
                <w:szCs w:val="20"/>
              </w:rPr>
              <w:t>1</w:t>
            </w:r>
          </w:p>
        </w:tc>
        <w:tc>
          <w:tcPr>
            <w:tcW w:w="1170" w:type="dxa"/>
            <w:tcBorders>
              <w:top w:val="single" w:color="auto" w:sz="4" w:space="0"/>
              <w:bottom w:val="single" w:color="auto" w:sz="4" w:space="0"/>
            </w:tcBorders>
          </w:tcPr>
          <w:p w:rsidRPr="006E00DA" w:rsidR="00167056" w:rsidP="00A2097E" w:rsidRDefault="00167056" w14:paraId="2B4C4D65"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74682</w:t>
            </w:r>
          </w:p>
          <w:p w:rsidRPr="006E00DA" w:rsidR="00167056" w:rsidP="00A2097E" w:rsidRDefault="00167056" w14:paraId="029C7CFE" w14:textId="66822EDA">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890" w:type="dxa"/>
            <w:tcBorders>
              <w:top w:val="single" w:color="auto" w:sz="4" w:space="0"/>
              <w:bottom w:val="single" w:color="auto" w:sz="4" w:space="0"/>
            </w:tcBorders>
          </w:tcPr>
          <w:p w:rsidRPr="006E00DA" w:rsidR="00167056" w:rsidP="00A2097E" w:rsidRDefault="00167056" w14:paraId="5E5EE327"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 xml:space="preserve">Channels of Hope Phase 3 </w:t>
            </w:r>
          </w:p>
          <w:p w:rsidRPr="006E00DA" w:rsidR="00167056" w:rsidP="00A2097E" w:rsidRDefault="00167056" w14:paraId="78C6D29B"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A2097E" w:rsidRDefault="00167056" w14:paraId="1B77A723" w14:textId="65F4BB6B">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lang w:val="en-US"/>
              </w:rPr>
              <w:t>(World Vision Solomon Islands)</w:t>
            </w:r>
          </w:p>
        </w:tc>
        <w:tc>
          <w:tcPr>
            <w:tcW w:w="3333" w:type="dxa"/>
            <w:tcBorders>
              <w:top w:val="single" w:color="auto" w:sz="4" w:space="0"/>
              <w:bottom w:val="single" w:color="auto" w:sz="4" w:space="0"/>
            </w:tcBorders>
          </w:tcPr>
          <w:p w:rsidRPr="006E00DA" w:rsidR="00167056" w:rsidP="00A2097E" w:rsidRDefault="00167056" w14:paraId="5853ADE6" w14:textId="2145406B">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Channels of Hope is a faith-based approach to dealing with gender-based violence. It focuses on Churches as catalysts of change through a re-exploration of Biblical messages.</w:t>
            </w:r>
          </w:p>
        </w:tc>
        <w:tc>
          <w:tcPr>
            <w:tcW w:w="1373" w:type="dxa"/>
            <w:tcBorders>
              <w:top w:val="single" w:color="auto" w:sz="4" w:space="0"/>
              <w:bottom w:val="single" w:color="auto" w:sz="4" w:space="0"/>
            </w:tcBorders>
          </w:tcPr>
          <w:p w:rsidRPr="006E00DA" w:rsidR="00167056" w:rsidP="00A2097E" w:rsidRDefault="00167056" w14:paraId="38E94A4E"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lang w:val="en-US"/>
              </w:rPr>
              <w:t>$</w:t>
            </w:r>
            <w:r w:rsidRPr="006E00DA">
              <w:rPr>
                <w:rFonts w:cstheme="minorHAnsi"/>
                <w:bCs/>
                <w:sz w:val="20"/>
                <w:szCs w:val="20"/>
              </w:rPr>
              <w:t>1,256,500</w:t>
            </w:r>
          </w:p>
          <w:p w:rsidRPr="006E00DA" w:rsidR="00167056" w:rsidP="00A2097E" w:rsidRDefault="00167056" w14:paraId="68D469A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rsidRPr="006E00DA" w:rsidR="00167056" w:rsidP="00A2097E" w:rsidRDefault="00167056" w14:paraId="37E5106B" w14:textId="339F46E2">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2021 –2023</w:t>
            </w:r>
          </w:p>
          <w:p w:rsidRPr="006E00DA" w:rsidR="00167056" w:rsidP="00A2097E" w:rsidRDefault="00167056" w14:paraId="28220672"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rsidRPr="006E00DA" w:rsidR="00167056" w:rsidP="000D54B7" w:rsidRDefault="00167056" w14:paraId="1D7A72C7" w14:textId="78C501F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i/>
                <w:iCs/>
                <w:sz w:val="20"/>
                <w:szCs w:val="20"/>
              </w:rPr>
            </w:pPr>
          </w:p>
        </w:tc>
        <w:tc>
          <w:tcPr>
            <w:tcW w:w="1243" w:type="dxa"/>
            <w:tcBorders>
              <w:top w:val="single" w:color="auto" w:sz="4" w:space="0"/>
              <w:bottom w:val="single" w:color="auto" w:sz="4" w:space="0"/>
            </w:tcBorders>
          </w:tcPr>
          <w:p w:rsidRPr="006E00DA" w:rsidR="000D54B7" w:rsidP="000D54B7" w:rsidRDefault="000D54B7" w14:paraId="52E8344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Completed</w:t>
            </w:r>
          </w:p>
          <w:p w:rsidRPr="006E00DA" w:rsidR="00167056" w:rsidP="00A2097E" w:rsidRDefault="00167056" w14:paraId="1257D86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tc>
      </w:tr>
      <w:tr w:rsidRPr="006E00DA" w:rsidR="0010181E" w:rsidTr="00E23026" w14:paraId="7077A819" w14:textId="15048BAB">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425618" w:rsidRDefault="00167056" w14:paraId="50E7DE79" w14:textId="1A01F0D5">
            <w:pPr>
              <w:spacing w:line="276" w:lineRule="auto"/>
              <w:rPr>
                <w:rFonts w:cstheme="minorHAnsi"/>
                <w:sz w:val="20"/>
                <w:szCs w:val="20"/>
              </w:rPr>
            </w:pPr>
            <w:r w:rsidRPr="006E00DA">
              <w:rPr>
                <w:rFonts w:cstheme="minorHAnsi"/>
                <w:sz w:val="20"/>
                <w:szCs w:val="20"/>
              </w:rPr>
              <w:t>2</w:t>
            </w:r>
          </w:p>
        </w:tc>
        <w:tc>
          <w:tcPr>
            <w:tcW w:w="1170" w:type="dxa"/>
            <w:tcBorders>
              <w:top w:val="single" w:color="auto" w:sz="4" w:space="0"/>
              <w:bottom w:val="single" w:color="auto" w:sz="4" w:space="0"/>
            </w:tcBorders>
          </w:tcPr>
          <w:p w:rsidRPr="006E00DA" w:rsidR="00167056" w:rsidP="00425618" w:rsidRDefault="00167056" w14:paraId="2D7F0656"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rPr>
              <w:t>74888</w:t>
            </w:r>
          </w:p>
          <w:p w:rsidRPr="006E00DA" w:rsidR="00167056" w:rsidP="00425618" w:rsidRDefault="00167056" w14:paraId="6A4EB7E6" w14:textId="372BFC69">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890" w:type="dxa"/>
            <w:tcBorders>
              <w:top w:val="single" w:color="auto" w:sz="4" w:space="0"/>
              <w:bottom w:val="single" w:color="auto" w:sz="4" w:space="0"/>
            </w:tcBorders>
          </w:tcPr>
          <w:p w:rsidRPr="006E00DA" w:rsidR="00167056" w:rsidP="00425618" w:rsidRDefault="00167056" w14:paraId="3E42A614"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rPr>
              <w:t xml:space="preserve">Let’s Make Our Families Safe </w:t>
            </w:r>
            <w:r w:rsidRPr="006E00DA">
              <w:rPr>
                <w:rFonts w:cstheme="minorHAnsi"/>
                <w:bCs/>
                <w:sz w:val="20"/>
                <w:szCs w:val="20"/>
                <w:lang w:val="en-US"/>
              </w:rPr>
              <w:t xml:space="preserve">Phase 2 </w:t>
            </w:r>
            <w:r w:rsidRPr="006E00DA">
              <w:rPr>
                <w:rFonts w:cstheme="minorHAnsi"/>
                <w:bCs/>
                <w:sz w:val="20"/>
                <w:szCs w:val="20"/>
              </w:rPr>
              <w:t>(Safe Families) Project</w:t>
            </w:r>
            <w:r w:rsidRPr="006E00DA">
              <w:rPr>
                <w:rFonts w:cstheme="minorHAnsi"/>
                <w:bCs/>
                <w:sz w:val="20"/>
                <w:szCs w:val="20"/>
                <w:lang w:val="en-US"/>
              </w:rPr>
              <w:t xml:space="preserve"> </w:t>
            </w:r>
          </w:p>
          <w:p w:rsidRPr="006E00DA" w:rsidR="00167056" w:rsidP="00425618" w:rsidRDefault="00167056" w14:paraId="4574650C"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425618" w:rsidRDefault="00167056" w14:paraId="68F1DAA1" w14:textId="25BAD4B1">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lang w:val="en-US"/>
              </w:rPr>
              <w:t>(Oxfam</w:t>
            </w:r>
            <w:r w:rsidR="008377C7">
              <w:rPr>
                <w:rFonts w:cstheme="minorHAnsi"/>
                <w:bCs/>
                <w:sz w:val="20"/>
                <w:szCs w:val="20"/>
                <w:lang w:val="en-US"/>
              </w:rPr>
              <w:t xml:space="preserve"> Solomon Islands</w:t>
            </w:r>
            <w:r w:rsidRPr="006E00DA">
              <w:rPr>
                <w:rFonts w:cstheme="minorHAnsi"/>
                <w:bCs/>
                <w:sz w:val="20"/>
                <w:szCs w:val="20"/>
                <w:lang w:val="en-US"/>
              </w:rPr>
              <w:t>)</w:t>
            </w:r>
          </w:p>
        </w:tc>
        <w:tc>
          <w:tcPr>
            <w:tcW w:w="3333" w:type="dxa"/>
            <w:tcBorders>
              <w:top w:val="single" w:color="auto" w:sz="4" w:space="0"/>
              <w:bottom w:val="single" w:color="auto" w:sz="4" w:space="0"/>
            </w:tcBorders>
          </w:tcPr>
          <w:p w:rsidRPr="006E00DA" w:rsidR="00167056" w:rsidP="00425618" w:rsidRDefault="00167056" w14:paraId="215D37CB" w14:textId="12E50AD4">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rPr>
              <w:t>Safe Families is a multi-layered approach to violence prevention that aims to influence the social and cultural norm, values, attitudes and beliefs that support family and sexual violence, as well as enabling and resourcing collective action. Oxfam works with the Solomon Islands National Provincial Council of Women to implement the Safe Families Project through Provincial Council of Women in Malaita, Western, Choiseul and Temotu Provinces.</w:t>
            </w:r>
          </w:p>
        </w:tc>
        <w:tc>
          <w:tcPr>
            <w:tcW w:w="1373" w:type="dxa"/>
            <w:tcBorders>
              <w:top w:val="single" w:color="auto" w:sz="4" w:space="0"/>
              <w:bottom w:val="single" w:color="auto" w:sz="4" w:space="0"/>
            </w:tcBorders>
          </w:tcPr>
          <w:p w:rsidRPr="006E00DA" w:rsidR="00167056" w:rsidP="00425618" w:rsidRDefault="00167056" w14:paraId="79427A73"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lang w:val="en-US"/>
              </w:rPr>
              <w:t>$</w:t>
            </w:r>
            <w:r w:rsidRPr="006E00DA">
              <w:rPr>
                <w:rFonts w:cstheme="minorHAnsi"/>
                <w:bCs/>
                <w:sz w:val="20"/>
                <w:szCs w:val="20"/>
              </w:rPr>
              <w:t>1,500,000</w:t>
            </w:r>
          </w:p>
          <w:p w:rsidRPr="006E00DA" w:rsidR="00167056" w:rsidP="00425618" w:rsidRDefault="00167056" w14:paraId="06608897"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rsidRPr="006E00DA" w:rsidR="00167056" w:rsidP="00425618" w:rsidRDefault="00167056" w14:paraId="4064B13E" w14:textId="4D0051D0">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rPr>
              <w:t>2021–2023</w:t>
            </w:r>
          </w:p>
          <w:p w:rsidRPr="006E00DA" w:rsidR="00167056" w:rsidP="00425618" w:rsidRDefault="00167056" w14:paraId="5E049B0D"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rsidRPr="006E00DA" w:rsidR="00167056" w:rsidP="00425618" w:rsidRDefault="00167056" w14:paraId="10323067" w14:textId="4CECF256">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p>
        </w:tc>
        <w:tc>
          <w:tcPr>
            <w:tcW w:w="1243" w:type="dxa"/>
            <w:tcBorders>
              <w:top w:val="single" w:color="auto" w:sz="4" w:space="0"/>
              <w:bottom w:val="single" w:color="auto" w:sz="4" w:space="0"/>
            </w:tcBorders>
          </w:tcPr>
          <w:p w:rsidRPr="006E00DA" w:rsidR="00167056" w:rsidP="00425618" w:rsidRDefault="000D54B7" w14:paraId="6A6EE1F4" w14:textId="3919BA0A">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Completed</w:t>
            </w:r>
          </w:p>
        </w:tc>
      </w:tr>
      <w:tr w:rsidRPr="006E00DA" w:rsidR="00427582" w:rsidTr="00E23026" w14:paraId="5765E3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427582" w:rsidP="00427582" w:rsidRDefault="0010181E" w14:paraId="0546946B" w14:textId="3A0A9C71">
            <w:pPr>
              <w:spacing w:line="276" w:lineRule="auto"/>
              <w:rPr>
                <w:rFonts w:cstheme="minorHAnsi"/>
                <w:bCs w:val="0"/>
                <w:sz w:val="20"/>
                <w:szCs w:val="20"/>
              </w:rPr>
            </w:pPr>
            <w:r>
              <w:rPr>
                <w:rFonts w:cstheme="minorHAnsi"/>
                <w:sz w:val="20"/>
                <w:szCs w:val="20"/>
              </w:rPr>
              <w:t>3</w:t>
            </w:r>
            <w:r w:rsidRPr="00427582" w:rsidR="00427582">
              <w:rPr>
                <w:rFonts w:cstheme="minorHAnsi"/>
                <w:sz w:val="20"/>
                <w:szCs w:val="20"/>
              </w:rPr>
              <w:tab/>
            </w:r>
            <w:r w:rsidRPr="00427582" w:rsidR="00427582">
              <w:rPr>
                <w:rFonts w:cstheme="minorHAnsi"/>
                <w:sz w:val="20"/>
                <w:szCs w:val="20"/>
              </w:rPr>
              <w:tab/>
            </w:r>
          </w:p>
          <w:p w:rsidRPr="006E00DA" w:rsidR="00427582" w:rsidP="00427582" w:rsidRDefault="00427582" w14:paraId="6BC3C8CC" w14:textId="7BEDABC5">
            <w:pPr>
              <w:spacing w:line="276" w:lineRule="auto"/>
              <w:rPr>
                <w:rFonts w:cstheme="minorHAnsi"/>
                <w:sz w:val="20"/>
                <w:szCs w:val="20"/>
              </w:rPr>
            </w:pPr>
          </w:p>
        </w:tc>
        <w:tc>
          <w:tcPr>
            <w:tcW w:w="1170" w:type="dxa"/>
            <w:tcBorders>
              <w:top w:val="single" w:color="auto" w:sz="4" w:space="0"/>
              <w:bottom w:val="single" w:color="auto" w:sz="4" w:space="0"/>
            </w:tcBorders>
          </w:tcPr>
          <w:p w:rsidRPr="006E00DA" w:rsidR="00427582" w:rsidP="00425618" w:rsidRDefault="00427582" w14:paraId="50FB1E5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890" w:type="dxa"/>
            <w:tcBorders>
              <w:top w:val="single" w:color="auto" w:sz="4" w:space="0"/>
              <w:bottom w:val="single" w:color="auto" w:sz="4" w:space="0"/>
            </w:tcBorders>
          </w:tcPr>
          <w:p w:rsidRPr="006E00DA" w:rsidR="00427582" w:rsidP="00425618" w:rsidRDefault="00427582" w14:paraId="4CC8B11F" w14:textId="5CFF8ABC">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27582">
              <w:rPr>
                <w:rFonts w:cstheme="minorHAnsi"/>
                <w:sz w:val="20"/>
                <w:szCs w:val="20"/>
              </w:rPr>
              <w:t>Markets for Change (M4C)</w:t>
            </w:r>
            <w:r w:rsidRPr="00427582">
              <w:rPr>
                <w:rFonts w:cstheme="minorHAnsi"/>
                <w:sz w:val="20"/>
                <w:szCs w:val="20"/>
              </w:rPr>
              <w:tab/>
            </w:r>
            <w:r w:rsidRPr="00427582">
              <w:rPr>
                <w:rFonts w:cstheme="minorHAnsi"/>
                <w:sz w:val="20"/>
                <w:szCs w:val="20"/>
              </w:rPr>
              <w:t>UN Women</w:t>
            </w:r>
          </w:p>
        </w:tc>
        <w:tc>
          <w:tcPr>
            <w:tcW w:w="3333" w:type="dxa"/>
            <w:tcBorders>
              <w:top w:val="single" w:color="auto" w:sz="4" w:space="0"/>
              <w:bottom w:val="single" w:color="auto" w:sz="4" w:space="0"/>
            </w:tcBorders>
          </w:tcPr>
          <w:p w:rsidRPr="0010181E" w:rsidR="00427582" w:rsidP="00425618" w:rsidRDefault="00427582" w14:paraId="4A3FDC36" w14:textId="0F839C5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i/>
                <w:iCs/>
                <w:sz w:val="20"/>
                <w:szCs w:val="20"/>
              </w:rPr>
            </w:pPr>
            <w:r w:rsidRPr="0010181E">
              <w:rPr>
                <w:rFonts w:cstheme="minorHAnsi"/>
                <w:i/>
                <w:iCs/>
                <w:sz w:val="20"/>
                <w:szCs w:val="20"/>
              </w:rPr>
              <w:t>Project description to be included in the next update</w:t>
            </w:r>
            <w:r w:rsidRPr="0010181E">
              <w:rPr>
                <w:rFonts w:cstheme="minorHAnsi"/>
                <w:i/>
                <w:iCs/>
                <w:sz w:val="20"/>
                <w:szCs w:val="20"/>
              </w:rPr>
              <w:tab/>
            </w:r>
          </w:p>
        </w:tc>
        <w:tc>
          <w:tcPr>
            <w:tcW w:w="1373" w:type="dxa"/>
            <w:tcBorders>
              <w:top w:val="single" w:color="auto" w:sz="4" w:space="0"/>
              <w:bottom w:val="single" w:color="auto" w:sz="4" w:space="0"/>
            </w:tcBorders>
          </w:tcPr>
          <w:p w:rsidRPr="00427582" w:rsidR="00427582" w:rsidP="00427582" w:rsidRDefault="00427582" w14:paraId="6039D7B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7582">
              <w:rPr>
                <w:rFonts w:cstheme="minorHAnsi"/>
                <w:sz w:val="20"/>
                <w:szCs w:val="20"/>
              </w:rPr>
              <w:t xml:space="preserve">$1,250,000 </w:t>
            </w:r>
          </w:p>
          <w:p w:rsidRPr="00427582" w:rsidR="00427582" w:rsidP="00427582" w:rsidRDefault="00427582" w14:paraId="2614E8B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6E00DA" w:rsidR="00427582" w:rsidP="00427582" w:rsidRDefault="00427582" w14:paraId="0EEFD751" w14:textId="0B2F68AE">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427582">
              <w:rPr>
                <w:rFonts w:cstheme="minorHAnsi"/>
                <w:sz w:val="20"/>
                <w:szCs w:val="20"/>
              </w:rPr>
              <w:t>2024 - 2027</w:t>
            </w:r>
          </w:p>
        </w:tc>
        <w:tc>
          <w:tcPr>
            <w:tcW w:w="1243" w:type="dxa"/>
            <w:tcBorders>
              <w:top w:val="single" w:color="auto" w:sz="4" w:space="0"/>
              <w:bottom w:val="single" w:color="auto" w:sz="4" w:space="0"/>
            </w:tcBorders>
          </w:tcPr>
          <w:p w:rsidRPr="006E00DA" w:rsidR="00427582" w:rsidP="00425618" w:rsidRDefault="0010181E" w14:paraId="2223EDC8" w14:textId="4DC8F385">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Ongoing (new)</w:t>
            </w:r>
          </w:p>
        </w:tc>
      </w:tr>
      <w:tr w:rsidRPr="006E00DA" w:rsidR="0010181E" w:rsidTr="00E23026" w14:paraId="31395B88" w14:textId="63161A27">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425618" w:rsidRDefault="0010181E" w14:paraId="48B0982E" w14:textId="7E9C2225">
            <w:pPr>
              <w:spacing w:line="276" w:lineRule="auto"/>
              <w:rPr>
                <w:rFonts w:cstheme="minorHAnsi"/>
                <w:sz w:val="20"/>
                <w:szCs w:val="20"/>
              </w:rPr>
            </w:pPr>
            <w:r>
              <w:rPr>
                <w:rFonts w:cstheme="minorHAnsi"/>
                <w:sz w:val="20"/>
                <w:szCs w:val="20"/>
              </w:rPr>
              <w:t>4</w:t>
            </w:r>
          </w:p>
        </w:tc>
        <w:tc>
          <w:tcPr>
            <w:tcW w:w="1170" w:type="dxa"/>
            <w:tcBorders>
              <w:top w:val="single" w:color="auto" w:sz="4" w:space="0"/>
              <w:bottom w:val="single" w:color="auto" w:sz="4" w:space="0"/>
            </w:tcBorders>
          </w:tcPr>
          <w:p w:rsidRPr="006E00DA" w:rsidR="00167056" w:rsidP="00425618" w:rsidRDefault="00167056" w14:paraId="1A7EE9F4"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rPr>
              <w:t>76862</w:t>
            </w:r>
          </w:p>
          <w:p w:rsidRPr="006E00DA" w:rsidR="00167056" w:rsidP="00425618" w:rsidRDefault="00167056" w14:paraId="39CB01DD" w14:textId="3515A59B">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890" w:type="dxa"/>
            <w:tcBorders>
              <w:top w:val="single" w:color="auto" w:sz="4" w:space="0"/>
              <w:bottom w:val="single" w:color="auto" w:sz="4" w:space="0"/>
            </w:tcBorders>
          </w:tcPr>
          <w:p w:rsidRPr="006E00DA" w:rsidR="00167056" w:rsidP="00E22019" w:rsidRDefault="00167056" w14:paraId="3E1E4880" w14:textId="25A4FD9B">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rPr>
              <w:t>Transforming Inclusion: Disability and Gender Mainstreaming</w:t>
            </w:r>
          </w:p>
          <w:p w:rsidRPr="006E00DA" w:rsidR="00167056" w:rsidP="00E22019" w:rsidRDefault="00167056" w14:paraId="3B407B88"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E22019" w:rsidRDefault="008377C7" w14:paraId="3C135D5E" w14:textId="28E31FC1">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lang w:val="en-US"/>
              </w:rPr>
              <w:t>(</w:t>
            </w:r>
            <w:r w:rsidRPr="006E00DA" w:rsidR="00167056">
              <w:rPr>
                <w:rFonts w:cstheme="minorHAnsi"/>
                <w:bCs/>
                <w:sz w:val="20"/>
                <w:szCs w:val="20"/>
                <w:lang w:val="en-US"/>
              </w:rPr>
              <w:t>People With Disability Solomon Islands</w:t>
            </w:r>
            <w:r>
              <w:rPr>
                <w:rFonts w:cstheme="minorHAnsi"/>
                <w:bCs/>
                <w:sz w:val="20"/>
                <w:szCs w:val="20"/>
                <w:lang w:val="en-US"/>
              </w:rPr>
              <w:t xml:space="preserve"> - </w:t>
            </w:r>
            <w:r w:rsidRPr="006E00DA" w:rsidR="00167056">
              <w:rPr>
                <w:rFonts w:cstheme="minorHAnsi"/>
                <w:bCs/>
                <w:sz w:val="20"/>
                <w:szCs w:val="20"/>
                <w:lang w:val="en-US"/>
              </w:rPr>
              <w:t>PWDSI)</w:t>
            </w:r>
          </w:p>
        </w:tc>
        <w:tc>
          <w:tcPr>
            <w:tcW w:w="3333" w:type="dxa"/>
            <w:tcBorders>
              <w:top w:val="single" w:color="auto" w:sz="4" w:space="0"/>
              <w:bottom w:val="single" w:color="auto" w:sz="4" w:space="0"/>
            </w:tcBorders>
          </w:tcPr>
          <w:p w:rsidRPr="006E00DA" w:rsidR="00167056" w:rsidP="00425618" w:rsidRDefault="00167056" w14:paraId="4DF1B012" w14:textId="7F7B4A3B">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rPr>
              <w:t>The project aims to enhance inclusion by addressing disability and gender equality. The project promotes social inclusion, improves access to justice, and supports leadership opportunities for women with disabilities.</w:t>
            </w:r>
          </w:p>
        </w:tc>
        <w:tc>
          <w:tcPr>
            <w:tcW w:w="1373" w:type="dxa"/>
            <w:tcBorders>
              <w:top w:val="single" w:color="auto" w:sz="4" w:space="0"/>
              <w:bottom w:val="single" w:color="auto" w:sz="4" w:space="0"/>
            </w:tcBorders>
          </w:tcPr>
          <w:p w:rsidRPr="006E00DA" w:rsidR="00167056" w:rsidP="00425618" w:rsidRDefault="00167056" w14:paraId="72B8206F"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w:t>
            </w:r>
            <w:r w:rsidRPr="006E00DA">
              <w:rPr>
                <w:rFonts w:cstheme="minorHAnsi"/>
                <w:bCs/>
                <w:sz w:val="20"/>
                <w:szCs w:val="20"/>
              </w:rPr>
              <w:t>40,000</w:t>
            </w:r>
          </w:p>
          <w:p w:rsidRPr="006E00DA" w:rsidR="00167056" w:rsidP="00425618" w:rsidRDefault="00167056" w14:paraId="1CC138B7"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425618" w:rsidRDefault="00167056" w14:paraId="3BA977A8" w14:textId="58C2DDDA">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2021–2022</w:t>
            </w:r>
          </w:p>
          <w:p w:rsidRPr="006E00DA" w:rsidR="00167056" w:rsidP="00425618" w:rsidRDefault="00167056" w14:paraId="44A7D427"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0D54B7" w:rsidRDefault="00167056" w14:paraId="4BFC82F9" w14:textId="64BAF0E3">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43" w:type="dxa"/>
            <w:tcBorders>
              <w:top w:val="single" w:color="auto" w:sz="4" w:space="0"/>
              <w:bottom w:val="single" w:color="auto" w:sz="4" w:space="0"/>
            </w:tcBorders>
          </w:tcPr>
          <w:p w:rsidRPr="006E00DA" w:rsidR="000D54B7" w:rsidP="000D54B7" w:rsidRDefault="000D54B7" w14:paraId="1040D8EE"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Completed</w:t>
            </w:r>
          </w:p>
          <w:p w:rsidRPr="006E00DA" w:rsidR="00167056" w:rsidP="00425618" w:rsidRDefault="00167056" w14:paraId="61F64340"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tc>
      </w:tr>
      <w:tr w:rsidRPr="006E00DA" w:rsidR="0010181E" w:rsidTr="00E23026" w14:paraId="7F273A3F" w14:textId="31122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E22019" w:rsidRDefault="0010181E" w14:paraId="7C66B8DF" w14:textId="3D5A48A5">
            <w:pPr>
              <w:spacing w:line="276" w:lineRule="auto"/>
              <w:rPr>
                <w:rFonts w:cstheme="minorHAnsi"/>
                <w:sz w:val="20"/>
                <w:szCs w:val="20"/>
              </w:rPr>
            </w:pPr>
            <w:r>
              <w:rPr>
                <w:rFonts w:cstheme="minorHAnsi"/>
                <w:sz w:val="20"/>
                <w:szCs w:val="20"/>
              </w:rPr>
              <w:t>5</w:t>
            </w:r>
          </w:p>
        </w:tc>
        <w:tc>
          <w:tcPr>
            <w:tcW w:w="1170" w:type="dxa"/>
            <w:tcBorders>
              <w:top w:val="single" w:color="auto" w:sz="4" w:space="0"/>
              <w:bottom w:val="single" w:color="auto" w:sz="4" w:space="0"/>
            </w:tcBorders>
          </w:tcPr>
          <w:p w:rsidRPr="006E00DA" w:rsidR="00167056" w:rsidP="00E22019" w:rsidRDefault="00167056" w14:paraId="51D72D55"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76873</w:t>
            </w:r>
          </w:p>
          <w:p w:rsidRPr="006E00DA" w:rsidR="00167056" w:rsidP="00E22019" w:rsidRDefault="00167056" w14:paraId="0BCF2E0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890" w:type="dxa"/>
            <w:tcBorders>
              <w:top w:val="single" w:color="auto" w:sz="4" w:space="0"/>
              <w:bottom w:val="single" w:color="auto" w:sz="4" w:space="0"/>
            </w:tcBorders>
          </w:tcPr>
          <w:p w:rsidRPr="006E00DA" w:rsidR="00167056" w:rsidP="00E22019" w:rsidRDefault="00167056" w14:paraId="1683CD5E" w14:textId="30E35713">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 xml:space="preserve">Responding to Violence against Women Phase 2 </w:t>
            </w:r>
            <w:r w:rsidRPr="006E00DA" w:rsidR="0077040E">
              <w:rPr>
                <w:rStyle w:val="FootnoteReference"/>
                <w:rFonts w:cstheme="minorHAnsi"/>
                <w:bCs/>
                <w:sz w:val="20"/>
                <w:szCs w:val="20"/>
                <w:lang w:val="en-US"/>
              </w:rPr>
              <w:footnoteReference w:id="8"/>
            </w:r>
          </w:p>
          <w:p w:rsidRPr="006E00DA" w:rsidR="00167056" w:rsidP="00E22019" w:rsidRDefault="00167056" w14:paraId="5F2E110A"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2624EB41" w14:textId="3BB9BA55">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(IWDA with the Family Support Centre and the Christian Care Centre)</w:t>
            </w:r>
          </w:p>
        </w:tc>
        <w:tc>
          <w:tcPr>
            <w:tcW w:w="3333" w:type="dxa"/>
            <w:tcBorders>
              <w:top w:val="single" w:color="auto" w:sz="4" w:space="0"/>
              <w:bottom w:val="single" w:color="auto" w:sz="4" w:space="0"/>
            </w:tcBorders>
          </w:tcPr>
          <w:p w:rsidRPr="006E00DA" w:rsidR="00167056" w:rsidP="00E22019" w:rsidRDefault="00167056" w14:paraId="7161DEFF" w14:textId="722FC30D">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The project provides core funding, technical support and capacity building to the Christian Care Centre and Family Support Centre, two key organisations providing emergency shelter, first aid, counselling, and legal services to survivors of violence. This includes funding to explore options (including through property construction, purchase or long-term rental) for ensuring that the Family Support Centre has a permanent crisis centre in Honiara.</w:t>
            </w:r>
          </w:p>
        </w:tc>
        <w:tc>
          <w:tcPr>
            <w:tcW w:w="1373" w:type="dxa"/>
            <w:tcBorders>
              <w:top w:val="single" w:color="auto" w:sz="4" w:space="0"/>
              <w:bottom w:val="single" w:color="auto" w:sz="4" w:space="0"/>
            </w:tcBorders>
          </w:tcPr>
          <w:p w:rsidRPr="006E00DA" w:rsidR="00167056" w:rsidP="00E22019" w:rsidRDefault="00167056" w14:paraId="0D025EA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w:t>
            </w:r>
            <w:r w:rsidRPr="006E00DA">
              <w:rPr>
                <w:rFonts w:cstheme="minorHAnsi"/>
                <w:bCs/>
                <w:sz w:val="20"/>
                <w:szCs w:val="20"/>
              </w:rPr>
              <w:t>1,580,813</w:t>
            </w:r>
          </w:p>
          <w:p w:rsidRPr="006E00DA" w:rsidR="00167056" w:rsidP="00E22019" w:rsidRDefault="00167056" w14:paraId="2EF6B9B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4A40458D" w14:textId="278F5A60">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2021–2023</w:t>
            </w:r>
          </w:p>
          <w:p w:rsidRPr="006E00DA" w:rsidR="00167056" w:rsidP="00E22019" w:rsidRDefault="00167056" w14:paraId="0D456E9C"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52B4DA4A" w14:textId="1FDB8883">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i/>
                <w:iCs/>
                <w:sz w:val="20"/>
                <w:szCs w:val="20"/>
                <w:lang w:val="en-US"/>
              </w:rPr>
            </w:pPr>
          </w:p>
        </w:tc>
        <w:tc>
          <w:tcPr>
            <w:tcW w:w="1243" w:type="dxa"/>
            <w:tcBorders>
              <w:top w:val="single" w:color="auto" w:sz="4" w:space="0"/>
              <w:bottom w:val="single" w:color="auto" w:sz="4" w:space="0"/>
            </w:tcBorders>
          </w:tcPr>
          <w:p w:rsidRPr="006E00DA" w:rsidR="00167056" w:rsidP="00E22019" w:rsidRDefault="00956DCB" w14:paraId="20035335" w14:textId="4410BE4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Completed</w:t>
            </w:r>
          </w:p>
        </w:tc>
      </w:tr>
      <w:tr w:rsidRPr="006E00DA" w:rsidR="0010181E" w:rsidTr="00E23026" w14:paraId="732ECA32" w14:textId="0EFEEAB0">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E22019" w:rsidRDefault="0010181E" w14:paraId="39CE9B8A" w14:textId="7466E842">
            <w:pPr>
              <w:spacing w:line="276" w:lineRule="auto"/>
              <w:rPr>
                <w:rFonts w:cstheme="minorHAnsi"/>
                <w:sz w:val="20"/>
                <w:szCs w:val="20"/>
              </w:rPr>
            </w:pPr>
            <w:r>
              <w:rPr>
                <w:rFonts w:cstheme="minorHAnsi"/>
                <w:sz w:val="20"/>
                <w:szCs w:val="20"/>
              </w:rPr>
              <w:t>6</w:t>
            </w:r>
          </w:p>
        </w:tc>
        <w:tc>
          <w:tcPr>
            <w:tcW w:w="1170" w:type="dxa"/>
            <w:tcBorders>
              <w:top w:val="single" w:color="auto" w:sz="4" w:space="0"/>
              <w:bottom w:val="single" w:color="auto" w:sz="4" w:space="0"/>
            </w:tcBorders>
          </w:tcPr>
          <w:p w:rsidRPr="006E00DA" w:rsidR="00167056" w:rsidP="00E22019" w:rsidRDefault="00225F22" w14:paraId="4631C943" w14:textId="1092FA6A">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lang w:val="en-US"/>
              </w:rPr>
              <w:t>TBC</w:t>
            </w:r>
          </w:p>
        </w:tc>
        <w:tc>
          <w:tcPr>
            <w:tcW w:w="1890" w:type="dxa"/>
            <w:tcBorders>
              <w:top w:val="single" w:color="auto" w:sz="4" w:space="0"/>
              <w:bottom w:val="single" w:color="auto" w:sz="4" w:space="0"/>
            </w:tcBorders>
          </w:tcPr>
          <w:p w:rsidRPr="006E00DA" w:rsidR="00167056" w:rsidP="00E22019" w:rsidRDefault="00167056" w14:paraId="00656003" w14:textId="44CBA5F0">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Solomon Islands Professional Driver Training School (SIPDTS)</w:t>
            </w:r>
          </w:p>
          <w:p w:rsidRPr="006E00DA" w:rsidR="00167056" w:rsidP="00E22019" w:rsidRDefault="00167056" w14:paraId="7F02D7CB" w14:textId="726B93E6">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tc>
        <w:tc>
          <w:tcPr>
            <w:tcW w:w="3333" w:type="dxa"/>
            <w:tcBorders>
              <w:top w:val="single" w:color="auto" w:sz="4" w:space="0"/>
              <w:bottom w:val="single" w:color="auto" w:sz="4" w:space="0"/>
            </w:tcBorders>
          </w:tcPr>
          <w:p w:rsidRPr="006E00DA" w:rsidR="00167056" w:rsidP="00E22019" w:rsidRDefault="00167056" w14:paraId="2B1D7963" w14:textId="1374F84F">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rPr>
              <w:t>The project aims to enhance road safety and create economic opportunities through driver training. It focuses on empowering women and partnering with corporate organisations to provide tailored training. By helping women reduce transport costs and improve personal safety, the project supports greater independence. With an expanded fleet and staff capacity, SIPDTS is well-positioned to meet growing demand while promoting safer roads and improved livelihoods.</w:t>
            </w:r>
          </w:p>
        </w:tc>
        <w:tc>
          <w:tcPr>
            <w:tcW w:w="1373" w:type="dxa"/>
            <w:tcBorders>
              <w:top w:val="single" w:color="auto" w:sz="4" w:space="0"/>
              <w:bottom w:val="single" w:color="auto" w:sz="4" w:space="0"/>
            </w:tcBorders>
          </w:tcPr>
          <w:p w:rsidRPr="006E00DA" w:rsidR="00167056" w:rsidP="00E22019" w:rsidRDefault="00167056" w14:paraId="32B8CC99"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$45,054</w:t>
            </w:r>
          </w:p>
          <w:p w:rsidRPr="006E00DA" w:rsidR="00167056" w:rsidP="00E22019" w:rsidRDefault="00167056" w14:paraId="768DCD3D"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E22019" w:rsidRDefault="00167056" w14:paraId="39079E30"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2023</w:t>
            </w:r>
          </w:p>
          <w:p w:rsidRPr="006E00DA" w:rsidR="00167056" w:rsidP="00E22019" w:rsidRDefault="00167056" w14:paraId="31B3A648"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E22019" w:rsidRDefault="00167056" w14:paraId="24C6A182" w14:textId="5CC0531C">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i/>
                <w:iCs/>
                <w:sz w:val="20"/>
                <w:szCs w:val="20"/>
                <w:lang w:val="en-US"/>
              </w:rPr>
            </w:pPr>
          </w:p>
        </w:tc>
        <w:tc>
          <w:tcPr>
            <w:tcW w:w="1243" w:type="dxa"/>
            <w:tcBorders>
              <w:top w:val="single" w:color="auto" w:sz="4" w:space="0"/>
              <w:bottom w:val="single" w:color="auto" w:sz="4" w:space="0"/>
            </w:tcBorders>
          </w:tcPr>
          <w:p w:rsidRPr="006E00DA" w:rsidR="00167056" w:rsidP="00E22019" w:rsidRDefault="00431E20" w14:paraId="647E1290" w14:textId="594152EE">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Completed</w:t>
            </w:r>
          </w:p>
        </w:tc>
      </w:tr>
      <w:tr w:rsidRPr="006E00DA" w:rsidR="0010181E" w:rsidTr="00E23026" w14:paraId="71016543" w14:textId="6E688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E22019" w:rsidRDefault="0010181E" w14:paraId="6C82F429" w14:textId="5FEDB26E">
            <w:pPr>
              <w:spacing w:line="276" w:lineRule="auto"/>
              <w:rPr>
                <w:rFonts w:cstheme="minorHAnsi"/>
                <w:sz w:val="20"/>
                <w:szCs w:val="20"/>
              </w:rPr>
            </w:pPr>
            <w:r>
              <w:rPr>
                <w:rFonts w:cstheme="minorHAnsi"/>
                <w:sz w:val="20"/>
                <w:szCs w:val="20"/>
              </w:rPr>
              <w:t>7</w:t>
            </w:r>
          </w:p>
        </w:tc>
        <w:tc>
          <w:tcPr>
            <w:tcW w:w="1170" w:type="dxa"/>
            <w:tcBorders>
              <w:top w:val="single" w:color="auto" w:sz="4" w:space="0"/>
              <w:bottom w:val="single" w:color="auto" w:sz="4" w:space="0"/>
            </w:tcBorders>
          </w:tcPr>
          <w:p w:rsidRPr="006E00DA" w:rsidR="00167056" w:rsidP="00E22019" w:rsidRDefault="00167056" w14:paraId="29BBCE8A"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76800</w:t>
            </w:r>
          </w:p>
          <w:p w:rsidRPr="006E00DA" w:rsidR="00167056" w:rsidP="00E22019" w:rsidRDefault="00167056" w14:paraId="76DDBDB4"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890" w:type="dxa"/>
            <w:tcBorders>
              <w:top w:val="single" w:color="auto" w:sz="4" w:space="0"/>
              <w:bottom w:val="single" w:color="auto" w:sz="4" w:space="0"/>
            </w:tcBorders>
          </w:tcPr>
          <w:p w:rsidRPr="006E00DA" w:rsidR="00167056" w:rsidP="00E22019" w:rsidRDefault="00167056" w14:paraId="33C3A97D" w14:textId="24EF4A45">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Solomon Islands Women in Business Association (SWIBA)</w:t>
            </w:r>
          </w:p>
        </w:tc>
        <w:tc>
          <w:tcPr>
            <w:tcW w:w="3333" w:type="dxa"/>
            <w:tcBorders>
              <w:top w:val="single" w:color="auto" w:sz="4" w:space="0"/>
              <w:bottom w:val="single" w:color="auto" w:sz="4" w:space="0"/>
            </w:tcBorders>
          </w:tcPr>
          <w:p w:rsidRPr="006E00DA" w:rsidR="00167056" w:rsidP="00E22019" w:rsidRDefault="00167056" w14:paraId="7449E711" w14:textId="0316C760">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 xml:space="preserve">The project aims to empower women in the Solomon Islands by enhancing their economic participation and entrepreneurial skills. The project focuses on capacity building, market access, and strengthening business acumen to improve women's </w:t>
            </w:r>
            <w:r w:rsidRPr="006E00DA">
              <w:rPr>
                <w:rFonts w:cstheme="minorHAnsi"/>
                <w:bCs/>
                <w:sz w:val="20"/>
                <w:szCs w:val="20"/>
                <w:lang w:val="en-US"/>
              </w:rPr>
              <w:t>financial independence and overall wellbeing.</w:t>
            </w:r>
          </w:p>
        </w:tc>
        <w:tc>
          <w:tcPr>
            <w:tcW w:w="1373" w:type="dxa"/>
            <w:tcBorders>
              <w:top w:val="single" w:color="auto" w:sz="4" w:space="0"/>
              <w:bottom w:val="single" w:color="auto" w:sz="4" w:space="0"/>
            </w:tcBorders>
          </w:tcPr>
          <w:p w:rsidRPr="006E00DA" w:rsidR="00167056" w:rsidP="00E22019" w:rsidRDefault="00167056" w14:paraId="3D966122"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w:t>
            </w:r>
            <w:r w:rsidRPr="006E00DA">
              <w:rPr>
                <w:rFonts w:cstheme="minorHAnsi"/>
                <w:bCs/>
                <w:sz w:val="20"/>
                <w:szCs w:val="20"/>
              </w:rPr>
              <w:t>60,000</w:t>
            </w:r>
          </w:p>
          <w:p w:rsidRPr="006E00DA" w:rsidR="00167056" w:rsidP="00E22019" w:rsidRDefault="00167056" w14:paraId="4D19342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5AF1F3F0" w14:textId="355C4E08">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2021–2023</w:t>
            </w:r>
          </w:p>
          <w:p w:rsidRPr="006E00DA" w:rsidR="00167056" w:rsidP="00E22019" w:rsidRDefault="00167056" w14:paraId="3BC3F1CF"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225F22" w:rsidRDefault="00167056" w14:paraId="52325C07"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tc>
        <w:tc>
          <w:tcPr>
            <w:tcW w:w="1243" w:type="dxa"/>
            <w:tcBorders>
              <w:top w:val="single" w:color="auto" w:sz="4" w:space="0"/>
              <w:bottom w:val="single" w:color="auto" w:sz="4" w:space="0"/>
            </w:tcBorders>
          </w:tcPr>
          <w:p w:rsidRPr="006E00DA" w:rsidR="00225F22" w:rsidP="00225F22" w:rsidRDefault="00225F22" w14:paraId="1F67AC0B"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Completed</w:t>
            </w:r>
          </w:p>
          <w:p w:rsidRPr="006E00DA" w:rsidR="00167056" w:rsidP="00E22019" w:rsidRDefault="00167056" w14:paraId="3C417838"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tc>
      </w:tr>
      <w:tr w:rsidRPr="006E00DA" w:rsidR="0010181E" w:rsidTr="00E23026" w14:paraId="5E6BFC40" w14:textId="2EA5CEEC">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E22019" w:rsidRDefault="0010181E" w14:paraId="584F4C3E" w14:textId="256E5507">
            <w:pPr>
              <w:spacing w:line="276" w:lineRule="auto"/>
              <w:rPr>
                <w:rFonts w:cstheme="minorHAnsi"/>
                <w:sz w:val="20"/>
                <w:szCs w:val="20"/>
              </w:rPr>
            </w:pPr>
            <w:r>
              <w:rPr>
                <w:rFonts w:cstheme="minorHAnsi"/>
                <w:sz w:val="20"/>
                <w:szCs w:val="20"/>
              </w:rPr>
              <w:t>8</w:t>
            </w:r>
          </w:p>
        </w:tc>
        <w:tc>
          <w:tcPr>
            <w:tcW w:w="1170" w:type="dxa"/>
            <w:tcBorders>
              <w:top w:val="single" w:color="auto" w:sz="4" w:space="0"/>
              <w:bottom w:val="single" w:color="auto" w:sz="4" w:space="0"/>
            </w:tcBorders>
          </w:tcPr>
          <w:p w:rsidRPr="006E00DA" w:rsidR="00167056" w:rsidP="00E22019" w:rsidRDefault="00225F22" w14:paraId="752CD6D7" w14:textId="7C9A1B5E">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E00DA">
              <w:rPr>
                <w:rFonts w:cstheme="minorHAnsi"/>
                <w:bCs/>
                <w:sz w:val="20"/>
                <w:szCs w:val="20"/>
                <w:lang w:val="en-US"/>
              </w:rPr>
              <w:t>TBC</w:t>
            </w:r>
          </w:p>
        </w:tc>
        <w:tc>
          <w:tcPr>
            <w:tcW w:w="1890" w:type="dxa"/>
            <w:tcBorders>
              <w:top w:val="single" w:color="auto" w:sz="4" w:space="0"/>
              <w:bottom w:val="single" w:color="auto" w:sz="4" w:space="0"/>
            </w:tcBorders>
          </w:tcPr>
          <w:p w:rsidRPr="006E00DA" w:rsidR="00225F22" w:rsidP="00E22019" w:rsidRDefault="00167056" w14:paraId="65DF138E"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 xml:space="preserve">Supporting the Ministry of Women, Youth, Children and Family Affairs </w:t>
            </w:r>
          </w:p>
          <w:p w:rsidRPr="006E00DA" w:rsidR="00167056" w:rsidP="00E22019" w:rsidRDefault="00167056" w14:paraId="7992F2A7" w14:textId="16376309">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(MWYCFA)</w:t>
            </w:r>
          </w:p>
          <w:p w:rsidRPr="006E00DA" w:rsidR="00167056" w:rsidP="00E22019" w:rsidRDefault="00167056" w14:paraId="01B76935"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E22019" w:rsidRDefault="00167056" w14:paraId="543ADAA9" w14:textId="2AC907EB">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(DT Global, through Australia Solomon Islands Resource Facility)</w:t>
            </w:r>
          </w:p>
        </w:tc>
        <w:tc>
          <w:tcPr>
            <w:tcW w:w="3333" w:type="dxa"/>
            <w:tcBorders>
              <w:top w:val="single" w:color="auto" w:sz="4" w:space="0"/>
              <w:bottom w:val="single" w:color="auto" w:sz="4" w:space="0"/>
            </w:tcBorders>
          </w:tcPr>
          <w:p w:rsidRPr="006E00DA" w:rsidR="00167056" w:rsidP="00E22019" w:rsidRDefault="00167056" w14:paraId="70E3563D" w14:textId="6B5FFA3E">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rPr>
              <w:t>The project is supporting the MWYCFA in its role of coordinating gender equality policy and implementation across the Solomon Islands Government. This includes providing research, developing policies, assessing the gendered impacts of COVID-19, and undertaking activities linked to the review of the Family Protection Act 2014. Support is provided through technical assistance, core funding for staff, and flexible funding for activities identified throughout the year.</w:t>
            </w:r>
          </w:p>
        </w:tc>
        <w:tc>
          <w:tcPr>
            <w:tcW w:w="1373" w:type="dxa"/>
            <w:tcBorders>
              <w:top w:val="single" w:color="auto" w:sz="4" w:space="0"/>
              <w:bottom w:val="single" w:color="auto" w:sz="4" w:space="0"/>
            </w:tcBorders>
          </w:tcPr>
          <w:p w:rsidRPr="006E00DA" w:rsidR="00167056" w:rsidP="00E22019" w:rsidRDefault="00167056" w14:paraId="1CD668FF"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$3,070,645</w:t>
            </w:r>
          </w:p>
          <w:p w:rsidRPr="006E00DA" w:rsidR="00167056" w:rsidP="00E22019" w:rsidRDefault="00167056" w14:paraId="6886C418"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E22019" w:rsidRDefault="00167056" w14:paraId="151DB52C" w14:textId="5A3BA278">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2021–2023</w:t>
            </w:r>
          </w:p>
          <w:p w:rsidRPr="006E00DA" w:rsidR="00167056" w:rsidP="00E22019" w:rsidRDefault="00167056" w14:paraId="4B082ABC"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p>
          <w:p w:rsidRPr="006E00DA" w:rsidR="00167056" w:rsidP="00E22019" w:rsidRDefault="00167056" w14:paraId="5C7061FD" w14:textId="4725B090">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i/>
                <w:iCs/>
                <w:sz w:val="20"/>
                <w:szCs w:val="20"/>
                <w:lang w:val="en-US"/>
              </w:rPr>
            </w:pPr>
          </w:p>
        </w:tc>
        <w:tc>
          <w:tcPr>
            <w:tcW w:w="1243" w:type="dxa"/>
            <w:tcBorders>
              <w:top w:val="single" w:color="auto" w:sz="4" w:space="0"/>
              <w:bottom w:val="single" w:color="auto" w:sz="4" w:space="0"/>
            </w:tcBorders>
          </w:tcPr>
          <w:p w:rsidRPr="006E00DA" w:rsidR="00167056" w:rsidP="00E22019" w:rsidRDefault="00225F22" w14:paraId="2A0006E8" w14:textId="0BF35ADC">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Completed</w:t>
            </w:r>
          </w:p>
        </w:tc>
      </w:tr>
      <w:tr w:rsidRPr="006E00DA" w:rsidR="0010181E" w:rsidTr="00E23026" w14:paraId="724A6B0B" w14:textId="21697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E22019" w:rsidRDefault="0010181E" w14:paraId="5157094F" w14:textId="2E0CCD73">
            <w:pPr>
              <w:spacing w:line="276" w:lineRule="auto"/>
              <w:rPr>
                <w:rFonts w:cstheme="minorHAnsi"/>
                <w:sz w:val="20"/>
                <w:szCs w:val="20"/>
              </w:rPr>
            </w:pPr>
            <w:r>
              <w:rPr>
                <w:rFonts w:cstheme="minorHAnsi"/>
                <w:sz w:val="20"/>
                <w:szCs w:val="20"/>
              </w:rPr>
              <w:t>9</w:t>
            </w:r>
          </w:p>
        </w:tc>
        <w:tc>
          <w:tcPr>
            <w:tcW w:w="1170" w:type="dxa"/>
          </w:tcPr>
          <w:p w:rsidRPr="006E00DA" w:rsidR="00167056" w:rsidP="00E22019" w:rsidRDefault="00167056" w14:paraId="46FF3FBF"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76845</w:t>
            </w:r>
          </w:p>
          <w:p w:rsidRPr="006E00DA" w:rsidR="00167056" w:rsidP="00E22019" w:rsidRDefault="00167056" w14:paraId="130CF1A5"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890" w:type="dxa"/>
          </w:tcPr>
          <w:p w:rsidRPr="006E00DA" w:rsidR="00167056" w:rsidP="00E22019" w:rsidRDefault="00167056" w14:paraId="493D5E4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Women Ignite Stability and Economic Recovery in Solomon Islands (WISER)</w:t>
            </w:r>
          </w:p>
          <w:p w:rsidRPr="006E00DA" w:rsidR="00167056" w:rsidP="00E22019" w:rsidRDefault="00167056" w14:paraId="76195B35"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52558B40" w14:textId="0AD19D13">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w:t>
            </w:r>
            <w:r w:rsidR="008377C7">
              <w:rPr>
                <w:rFonts w:cstheme="minorHAnsi"/>
                <w:bCs/>
                <w:sz w:val="20"/>
                <w:szCs w:val="20"/>
                <w:lang w:val="en-US"/>
              </w:rPr>
              <w:t xml:space="preserve">International Women’s Development Division - </w:t>
            </w:r>
            <w:r w:rsidRPr="006E00DA">
              <w:rPr>
                <w:rFonts w:cstheme="minorHAnsi"/>
                <w:bCs/>
                <w:sz w:val="20"/>
                <w:szCs w:val="20"/>
                <w:lang w:val="en-US"/>
              </w:rPr>
              <w:t xml:space="preserve">Women’s Rights Action Movement) </w:t>
            </w:r>
          </w:p>
          <w:p w:rsidRPr="006E00DA" w:rsidR="00167056" w:rsidP="00E22019" w:rsidRDefault="00167056" w14:paraId="729F0787"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tc>
        <w:tc>
          <w:tcPr>
            <w:tcW w:w="3333" w:type="dxa"/>
          </w:tcPr>
          <w:p w:rsidRPr="006E00DA" w:rsidR="00167056" w:rsidP="03884E60" w:rsidRDefault="00167056" w14:paraId="59F0B5E9" w14:textId="5510ED9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E00DA">
              <w:rPr>
                <w:rFonts w:cstheme="minorHAnsi"/>
                <w:sz w:val="20"/>
                <w:szCs w:val="20"/>
              </w:rPr>
              <w:t>The project aims to enhance young women's leadership skills, advocate for Temporary Special Measures (TSM) to boost women's political participation and improve the inclusion of women with disabilities. WRAM’s efforts have influenced legislative reforms, contributed to CEDAW reporting, and strengthened collaboration between civil society and government, driving sustained progress toward gender equality and women’s leadership in the Solomon Islands.</w:t>
            </w:r>
          </w:p>
        </w:tc>
        <w:tc>
          <w:tcPr>
            <w:tcW w:w="1373" w:type="dxa"/>
          </w:tcPr>
          <w:p w:rsidRPr="006E00DA" w:rsidR="00167056" w:rsidP="00E22019" w:rsidRDefault="00167056" w14:paraId="4947CE35"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w:t>
            </w:r>
            <w:r w:rsidRPr="006E00DA">
              <w:rPr>
                <w:rFonts w:cstheme="minorHAnsi"/>
                <w:bCs/>
                <w:sz w:val="20"/>
                <w:szCs w:val="20"/>
              </w:rPr>
              <w:t>942,207</w:t>
            </w:r>
          </w:p>
          <w:p w:rsidRPr="006E00DA" w:rsidR="00167056" w:rsidP="00E22019" w:rsidRDefault="00167056" w14:paraId="62BEA70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4719FD2C" w14:textId="60B351ED">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2021–2023</w:t>
            </w:r>
          </w:p>
          <w:p w:rsidRPr="006E00DA" w:rsidR="00167056" w:rsidP="00E22019" w:rsidRDefault="00167056" w14:paraId="34EC8658"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027F8CD5" w14:textId="6A7AC6F6">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i/>
                <w:iCs/>
                <w:sz w:val="20"/>
                <w:szCs w:val="20"/>
                <w:lang w:val="en-US"/>
              </w:rPr>
            </w:pPr>
          </w:p>
        </w:tc>
        <w:tc>
          <w:tcPr>
            <w:tcW w:w="1243" w:type="dxa"/>
          </w:tcPr>
          <w:p w:rsidRPr="006E00DA" w:rsidR="00167056" w:rsidP="00E22019" w:rsidRDefault="000E6ECE" w14:paraId="65CAA8DF" w14:textId="032FC701">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Completed</w:t>
            </w:r>
          </w:p>
        </w:tc>
      </w:tr>
      <w:tr w:rsidRPr="006E00DA" w:rsidR="00F7332B" w:rsidTr="00E23026" w14:paraId="349F0BF4" w14:textId="77777777">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0181E" w:rsidP="0010181E" w:rsidRDefault="00F7332B" w14:paraId="658E8C30" w14:textId="1115A4C1">
            <w:pPr>
              <w:spacing w:line="276" w:lineRule="auto"/>
              <w:rPr>
                <w:rFonts w:cstheme="minorHAnsi"/>
                <w:bCs w:val="0"/>
                <w:sz w:val="20"/>
                <w:szCs w:val="20"/>
              </w:rPr>
            </w:pPr>
            <w:r w:rsidRPr="00F7332B">
              <w:rPr>
                <w:rFonts w:cstheme="minorHAnsi"/>
                <w:sz w:val="20"/>
                <w:szCs w:val="20"/>
              </w:rPr>
              <w:tab/>
            </w:r>
          </w:p>
          <w:p w:rsidRPr="006E00DA" w:rsidR="00F7332B" w:rsidP="00F7332B" w:rsidRDefault="00F7332B" w14:paraId="0E9F13A8" w14:textId="1D166C34">
            <w:pPr>
              <w:spacing w:line="276" w:lineRule="auto"/>
              <w:rPr>
                <w:rFonts w:cstheme="minorHAnsi"/>
                <w:sz w:val="20"/>
                <w:szCs w:val="20"/>
              </w:rPr>
            </w:pPr>
          </w:p>
        </w:tc>
        <w:tc>
          <w:tcPr>
            <w:tcW w:w="1170" w:type="dxa"/>
          </w:tcPr>
          <w:p w:rsidRPr="006E00DA" w:rsidR="00F7332B" w:rsidP="00E22019" w:rsidRDefault="00F7332B" w14:paraId="07C1C8A2"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890" w:type="dxa"/>
          </w:tcPr>
          <w:p w:rsidR="00E038ED" w:rsidP="00E22019" w:rsidRDefault="0010181E" w14:paraId="42A3F175"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332B">
              <w:rPr>
                <w:rFonts w:cstheme="minorHAnsi"/>
                <w:sz w:val="20"/>
                <w:szCs w:val="20"/>
              </w:rPr>
              <w:t>Women Ignite Stability and Economic Recovery in Solomon Islands (WISER) Phase 2</w:t>
            </w:r>
            <w:r w:rsidRPr="00F7332B">
              <w:rPr>
                <w:rFonts w:cstheme="minorHAnsi"/>
                <w:sz w:val="20"/>
                <w:szCs w:val="20"/>
              </w:rPr>
              <w:tab/>
            </w:r>
          </w:p>
          <w:p w:rsidRPr="006E00DA" w:rsidR="00F7332B" w:rsidP="00E22019" w:rsidRDefault="00E038ED" w14:paraId="303AB5F6" w14:textId="22615333">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sz w:val="20"/>
                <w:szCs w:val="20"/>
              </w:rPr>
              <w:t>(</w:t>
            </w:r>
            <w:r w:rsidRPr="00F7332B" w:rsidR="0010181E">
              <w:rPr>
                <w:rFonts w:cstheme="minorHAnsi"/>
                <w:sz w:val="20"/>
                <w:szCs w:val="20"/>
              </w:rPr>
              <w:t>Women’s Right Action Movement</w:t>
            </w:r>
            <w:r>
              <w:rPr>
                <w:rFonts w:cstheme="minorHAnsi"/>
                <w:sz w:val="20"/>
                <w:szCs w:val="20"/>
              </w:rPr>
              <w:t xml:space="preserve"> -</w:t>
            </w:r>
            <w:r w:rsidR="00597F47">
              <w:rPr>
                <w:rFonts w:cstheme="minorHAnsi"/>
                <w:sz w:val="20"/>
                <w:szCs w:val="20"/>
              </w:rPr>
              <w:t xml:space="preserve"> </w:t>
            </w:r>
            <w:r w:rsidRPr="00F7332B" w:rsidR="0010181E">
              <w:rPr>
                <w:rFonts w:cstheme="minorHAnsi"/>
                <w:sz w:val="20"/>
                <w:szCs w:val="20"/>
              </w:rPr>
              <w:t>WRAM)</w:t>
            </w:r>
          </w:p>
        </w:tc>
        <w:tc>
          <w:tcPr>
            <w:tcW w:w="3333" w:type="dxa"/>
          </w:tcPr>
          <w:p w:rsidRPr="006E00DA" w:rsidR="00F7332B" w:rsidP="03884E60" w:rsidRDefault="0010181E" w14:paraId="5763604E" w14:textId="67DCE3E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332B">
              <w:rPr>
                <w:rFonts w:cstheme="minorHAnsi"/>
                <w:sz w:val="20"/>
                <w:szCs w:val="20"/>
              </w:rPr>
              <w:t>Project description to be included in the next update.</w:t>
            </w:r>
            <w:r w:rsidRPr="00F7332B">
              <w:rPr>
                <w:rFonts w:cstheme="minorHAnsi"/>
                <w:sz w:val="20"/>
                <w:szCs w:val="20"/>
              </w:rPr>
              <w:tab/>
            </w:r>
          </w:p>
        </w:tc>
        <w:tc>
          <w:tcPr>
            <w:tcW w:w="1373" w:type="dxa"/>
          </w:tcPr>
          <w:p w:rsidRPr="00F7332B" w:rsidR="0010181E" w:rsidP="0010181E" w:rsidRDefault="0010181E" w14:paraId="65C70571"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332B">
              <w:rPr>
                <w:rFonts w:cstheme="minorHAnsi"/>
                <w:sz w:val="20"/>
                <w:szCs w:val="20"/>
              </w:rPr>
              <w:t>$1,750,000</w:t>
            </w:r>
          </w:p>
          <w:p w:rsidRPr="00F7332B" w:rsidR="0010181E" w:rsidP="0010181E" w:rsidRDefault="0010181E" w14:paraId="1F289B8A"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6E00DA" w:rsidR="00F7332B" w:rsidP="0010181E" w:rsidRDefault="0010181E" w14:paraId="1A72642F" w14:textId="73E3CEA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F7332B">
              <w:rPr>
                <w:rFonts w:cstheme="minorHAnsi"/>
                <w:sz w:val="20"/>
                <w:szCs w:val="20"/>
              </w:rPr>
              <w:t>2024 - 2028</w:t>
            </w:r>
          </w:p>
        </w:tc>
        <w:tc>
          <w:tcPr>
            <w:tcW w:w="1243" w:type="dxa"/>
          </w:tcPr>
          <w:p w:rsidRPr="006E00DA" w:rsidR="00F7332B" w:rsidP="00E22019" w:rsidRDefault="0010181E" w14:paraId="317A1C5E" w14:textId="3EA150D8">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Ongoing (new)</w:t>
            </w:r>
          </w:p>
        </w:tc>
      </w:tr>
      <w:tr w:rsidRPr="006E00DA" w:rsidR="0010181E" w:rsidTr="00E23026" w14:paraId="5ADC1D49" w14:textId="4A9F8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tcPr>
          <w:p w:rsidRPr="006E00DA" w:rsidR="00167056" w:rsidP="00E22019" w:rsidRDefault="0010181E" w14:paraId="1888CB1B" w14:textId="3EC6462A">
            <w:pPr>
              <w:spacing w:line="276" w:lineRule="auto"/>
              <w:rPr>
                <w:rFonts w:cstheme="minorHAnsi"/>
                <w:sz w:val="20"/>
                <w:szCs w:val="20"/>
              </w:rPr>
            </w:pPr>
            <w:r>
              <w:rPr>
                <w:rFonts w:cstheme="minorHAnsi"/>
                <w:sz w:val="20"/>
                <w:szCs w:val="20"/>
              </w:rPr>
              <w:t>10</w:t>
            </w:r>
          </w:p>
        </w:tc>
        <w:tc>
          <w:tcPr>
            <w:tcW w:w="1170" w:type="dxa"/>
            <w:tcBorders>
              <w:bottom w:val="single" w:color="auto" w:sz="4" w:space="0"/>
            </w:tcBorders>
          </w:tcPr>
          <w:p w:rsidRPr="006E00DA" w:rsidR="00167056" w:rsidP="00E22019" w:rsidRDefault="00167056" w14:paraId="52E48ADF" w14:textId="247FCF8E">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E00DA">
              <w:rPr>
                <w:rFonts w:cstheme="minorHAnsi"/>
                <w:bCs/>
                <w:sz w:val="20"/>
                <w:szCs w:val="20"/>
              </w:rPr>
              <w:t>78503/22</w:t>
            </w:r>
          </w:p>
        </w:tc>
        <w:tc>
          <w:tcPr>
            <w:tcW w:w="1890" w:type="dxa"/>
            <w:tcBorders>
              <w:bottom w:val="single" w:color="auto" w:sz="4" w:space="0"/>
            </w:tcBorders>
          </w:tcPr>
          <w:p w:rsidRPr="006E00DA" w:rsidR="00167056" w:rsidP="00E22019" w:rsidRDefault="00167056" w14:paraId="564A46F0" w14:textId="700CBB68">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 xml:space="preserve">Support </w:t>
            </w:r>
            <w:r w:rsidRPr="006E00DA" w:rsidR="00C70FAC">
              <w:rPr>
                <w:rFonts w:cstheme="minorHAnsi"/>
                <w:bCs/>
                <w:sz w:val="20"/>
                <w:szCs w:val="20"/>
                <w:lang w:val="en-US"/>
              </w:rPr>
              <w:t>for</w:t>
            </w:r>
            <w:r w:rsidRPr="006E00DA">
              <w:rPr>
                <w:rFonts w:cstheme="minorHAnsi"/>
                <w:bCs/>
                <w:sz w:val="20"/>
                <w:szCs w:val="20"/>
                <w:lang w:val="en-US"/>
              </w:rPr>
              <w:t xml:space="preserve"> Civil Society Organisations</w:t>
            </w:r>
          </w:p>
          <w:p w:rsidRPr="006E00DA" w:rsidR="00167056" w:rsidP="00E22019" w:rsidRDefault="00167056" w14:paraId="7A90428B"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24B07277" w14:textId="0B55DB2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(Australia Solomon Islands Program Support)</w:t>
            </w:r>
          </w:p>
        </w:tc>
        <w:tc>
          <w:tcPr>
            <w:tcW w:w="3333" w:type="dxa"/>
            <w:tcBorders>
              <w:bottom w:val="single" w:color="auto" w:sz="4" w:space="0"/>
            </w:tcBorders>
          </w:tcPr>
          <w:p w:rsidRPr="006E00DA" w:rsidR="00167056" w:rsidP="00E22019" w:rsidRDefault="007E7BC3" w14:paraId="202416D3" w14:textId="72CA710B">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AE21A3">
              <w:rPr>
                <w:rFonts w:cstheme="minorHAnsi"/>
                <w:bCs/>
                <w:sz w:val="20"/>
                <w:szCs w:val="20"/>
                <w:lang w:val="en-US"/>
              </w:rPr>
              <w:t>Interim grant support to grantees during the finalisation of Solomon Islands DFAT Post’s Gender Design Framework.  </w:t>
            </w:r>
          </w:p>
        </w:tc>
        <w:tc>
          <w:tcPr>
            <w:tcW w:w="1373" w:type="dxa"/>
            <w:tcBorders>
              <w:bottom w:val="single" w:color="auto" w:sz="4" w:space="0"/>
            </w:tcBorders>
          </w:tcPr>
          <w:p w:rsidRPr="006E00DA" w:rsidR="00167056" w:rsidP="00E22019" w:rsidRDefault="00167056" w14:paraId="77C4A54E"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$500,000</w:t>
            </w:r>
          </w:p>
          <w:p w:rsidRPr="006E00DA" w:rsidR="00167056" w:rsidP="00E22019" w:rsidRDefault="00167056" w14:paraId="4E06882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p>
          <w:p w:rsidRPr="006E00DA" w:rsidR="00167056" w:rsidP="00E22019" w:rsidRDefault="00167056" w14:paraId="238C5D18" w14:textId="6388F5A8">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2024–2025</w:t>
            </w:r>
          </w:p>
        </w:tc>
        <w:tc>
          <w:tcPr>
            <w:tcW w:w="1243" w:type="dxa"/>
            <w:tcBorders>
              <w:bottom w:val="single" w:color="auto" w:sz="4" w:space="0"/>
            </w:tcBorders>
          </w:tcPr>
          <w:p w:rsidRPr="006E00DA" w:rsidR="00167056" w:rsidP="00E22019" w:rsidRDefault="000E6ECE" w14:paraId="64DAA01D" w14:textId="79AD9FCD">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6E00DA">
              <w:rPr>
                <w:rFonts w:cstheme="minorHAnsi"/>
                <w:bCs/>
                <w:sz w:val="20"/>
                <w:szCs w:val="20"/>
                <w:lang w:val="en-US"/>
              </w:rPr>
              <w:t xml:space="preserve">Ongoing </w:t>
            </w:r>
          </w:p>
        </w:tc>
      </w:tr>
    </w:tbl>
    <w:p w:rsidRPr="00F56579" w:rsidR="00966EA1" w:rsidP="00296BF1" w:rsidRDefault="00E038ED" w14:paraId="708221BB" w14:textId="00C1C83F">
      <w:pPr>
        <w:pStyle w:val="Heading2"/>
        <w:ind w:hanging="993"/>
      </w:pPr>
      <w:bookmarkStart w:name="_Toc194314203" w:id="24"/>
      <w:r>
        <w:t>Pacific Women Lead Enabling Services</w:t>
      </w:r>
      <w:bookmarkEnd w:id="24"/>
    </w:p>
    <w:p w:rsidR="009109D2" w:rsidP="009109D2" w:rsidRDefault="00B63199" w14:paraId="0B87C08F" w14:textId="0385B54B">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Pacific Women Lead Enabling Services (PWLES) </w:t>
      </w:r>
      <w:r w:rsidRPr="00F56579" w:rsidR="00DD0D37">
        <w:rPr>
          <w:rFonts w:asciiTheme="majorHAnsi" w:hAnsiTheme="majorHAnsi" w:cstheme="majorHAnsi"/>
          <w:sz w:val="20"/>
          <w:szCs w:val="20"/>
        </w:rPr>
        <w:t xml:space="preserve">provides </w:t>
      </w:r>
      <w:r w:rsidRPr="00F56579" w:rsidR="003E5CC9">
        <w:rPr>
          <w:rFonts w:asciiTheme="majorHAnsi" w:hAnsiTheme="majorHAnsi" w:cstheme="majorHAnsi"/>
          <w:sz w:val="20"/>
          <w:szCs w:val="20"/>
        </w:rPr>
        <w:t xml:space="preserve">whole-of-portfolio </w:t>
      </w:r>
      <w:r w:rsidRPr="00F56579" w:rsidR="00DD0D37">
        <w:rPr>
          <w:rFonts w:asciiTheme="majorHAnsi" w:hAnsiTheme="majorHAnsi" w:cstheme="majorHAnsi"/>
          <w:sz w:val="20"/>
          <w:szCs w:val="20"/>
        </w:rPr>
        <w:t>monitoring, evaluation and learning</w:t>
      </w:r>
      <w:r w:rsidRPr="00F56579"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 PWLES is valued at AUD32 million.</w:t>
      </w:r>
    </w:p>
    <w:p w:rsidRPr="00F56579" w:rsidR="00CE040A" w:rsidP="002961C6" w:rsidRDefault="0066017F" w14:paraId="6C247DBA" w14:textId="6C1864B4">
      <w:pPr>
        <w:pStyle w:val="Heading1"/>
      </w:pPr>
      <w:bookmarkStart w:name="_Toc194314204" w:id="25"/>
      <w:r>
        <w:t>Impact stories and r</w:t>
      </w:r>
      <w:r w:rsidRPr="00F56579" w:rsidR="00970F8C">
        <w:t>each data</w:t>
      </w:r>
      <w:r>
        <w:t xml:space="preserve"> for DFAT bilateral projects</w:t>
      </w:r>
      <w:bookmarkEnd w:id="25"/>
      <w:r>
        <w:t xml:space="preserve"> </w:t>
      </w:r>
    </w:p>
    <w:p w:rsidR="00885212" w:rsidP="00885212" w:rsidRDefault="00885212" w14:paraId="7090D99A" w14:textId="49AF1022">
      <w:pPr>
        <w:pStyle w:val="Heading2"/>
      </w:pPr>
      <w:bookmarkStart w:name="_Toc194314205" w:id="26"/>
      <w:r>
        <w:t>Impact stories</w:t>
      </w:r>
      <w:bookmarkEnd w:id="26"/>
    </w:p>
    <w:p w:rsidR="00885212" w:rsidP="00885212" w:rsidRDefault="00B842DE" w14:paraId="02F5DABB" w14:textId="1A93FC99">
      <w:pPr>
        <w:rPr>
          <w:sz w:val="20"/>
          <w:szCs w:val="20"/>
        </w:rPr>
      </w:pPr>
      <w:r w:rsidRPr="00B842DE">
        <w:rPr>
          <w:sz w:val="20"/>
          <w:szCs w:val="20"/>
        </w:rPr>
        <w:t>Links to these stories will be available in the next update when the stories are uploaded onto the PWL website. </w:t>
      </w:r>
    </w:p>
    <w:p w:rsidRPr="00B842DE" w:rsidR="00B842DE" w:rsidP="00B842DE" w:rsidRDefault="00B842DE" w14:paraId="4892A4B2" w14:textId="2E9F3F27">
      <w:pPr>
        <w:pStyle w:val="Heading2"/>
      </w:pPr>
      <w:bookmarkStart w:name="_Toc194314206" w:id="27"/>
      <w:r>
        <w:t>Periodic reach data</w:t>
      </w:r>
      <w:bookmarkEnd w:id="27"/>
    </w:p>
    <w:p w:rsidRPr="00B53242" w:rsidR="00861745" w:rsidP="00861745" w:rsidRDefault="00861745" w14:paraId="08298D81" w14:textId="61D98359">
      <w:pPr>
        <w:pStyle w:val="BodyText"/>
        <w:spacing w:after="360"/>
        <w:rPr>
          <w:rFonts w:asciiTheme="majorHAnsi" w:hAnsiTheme="majorHAnsi" w:cstheme="majorHAnsi"/>
          <w:szCs w:val="20"/>
        </w:rPr>
      </w:pPr>
      <w:r w:rsidRPr="00B53242">
        <w:rPr>
          <w:rFonts w:asciiTheme="majorHAnsi" w:hAnsiTheme="majorHAnsi" w:cstheme="majorHAnsi"/>
          <w:szCs w:val="20"/>
        </w:rPr>
        <w:t xml:space="preserve">From </w:t>
      </w:r>
      <w:r w:rsidR="00D60CCE">
        <w:rPr>
          <w:rFonts w:asciiTheme="majorHAnsi" w:hAnsiTheme="majorHAnsi" w:cstheme="majorHAnsi"/>
          <w:szCs w:val="20"/>
        </w:rPr>
        <w:t>January</w:t>
      </w:r>
      <w:r w:rsidRPr="00B53242">
        <w:rPr>
          <w:rFonts w:asciiTheme="majorHAnsi" w:hAnsiTheme="majorHAnsi" w:cstheme="majorHAnsi"/>
          <w:szCs w:val="20"/>
        </w:rPr>
        <w:t xml:space="preserve"> to </w:t>
      </w:r>
      <w:r w:rsidR="008D2DCE">
        <w:rPr>
          <w:rFonts w:asciiTheme="majorHAnsi" w:hAnsiTheme="majorHAnsi" w:cstheme="majorHAnsi"/>
          <w:szCs w:val="20"/>
        </w:rPr>
        <w:t>December</w:t>
      </w:r>
      <w:r w:rsidRPr="00B53242">
        <w:rPr>
          <w:rFonts w:asciiTheme="majorHAnsi" w:hAnsiTheme="majorHAnsi" w:cstheme="majorHAnsi"/>
          <w:szCs w:val="20"/>
        </w:rPr>
        <w:t xml:space="preserve"> 2024, </w:t>
      </w:r>
      <w:r w:rsidR="007C2820">
        <w:rPr>
          <w:rFonts w:asciiTheme="majorHAnsi" w:hAnsiTheme="majorHAnsi" w:cstheme="majorHAnsi"/>
          <w:szCs w:val="20"/>
        </w:rPr>
        <w:t>1</w:t>
      </w:r>
      <w:r w:rsidRPr="00B53242">
        <w:rPr>
          <w:rFonts w:asciiTheme="majorHAnsi" w:hAnsiTheme="majorHAnsi" w:cstheme="majorHAnsi"/>
          <w:szCs w:val="20"/>
        </w:rPr>
        <w:t xml:space="preserve"> project </w:t>
      </w:r>
      <w:r>
        <w:rPr>
          <w:rFonts w:asciiTheme="majorHAnsi" w:hAnsiTheme="majorHAnsi" w:cstheme="majorHAnsi"/>
          <w:szCs w:val="20"/>
        </w:rPr>
        <w:t xml:space="preserve">in </w:t>
      </w:r>
      <w:r w:rsidR="005D1F81">
        <w:rPr>
          <w:rFonts w:asciiTheme="majorHAnsi" w:hAnsiTheme="majorHAnsi" w:cstheme="majorHAnsi"/>
          <w:szCs w:val="20"/>
        </w:rPr>
        <w:t>Solomon Islands</w:t>
      </w:r>
      <w:r w:rsidR="00375E11">
        <w:rPr>
          <w:rFonts w:asciiTheme="majorHAnsi" w:hAnsiTheme="majorHAnsi" w:cstheme="majorHAnsi"/>
          <w:szCs w:val="20"/>
        </w:rPr>
        <w:t xml:space="preserve"> </w:t>
      </w:r>
      <w:r w:rsidRPr="00B53242">
        <w:rPr>
          <w:rFonts w:asciiTheme="majorHAnsi" w:hAnsiTheme="majorHAnsi" w:cstheme="majorHAnsi"/>
          <w:szCs w:val="20"/>
        </w:rPr>
        <w:t xml:space="preserve">provided data against </w:t>
      </w:r>
      <w:r w:rsidRPr="0019441D">
        <w:rPr>
          <w:rFonts w:asciiTheme="majorHAnsi" w:hAnsiTheme="majorHAnsi" w:cstheme="majorHAnsi"/>
          <w:szCs w:val="20"/>
        </w:rPr>
        <w:t xml:space="preserve">quantitative </w:t>
      </w:r>
      <w:r w:rsidRPr="00B53242">
        <w:rPr>
          <w:rFonts w:asciiTheme="majorHAnsi" w:hAnsiTheme="majorHAnsi" w:cstheme="majorHAnsi"/>
          <w:szCs w:val="20"/>
        </w:rPr>
        <w:t>PWL indicators.</w:t>
      </w:r>
    </w:p>
    <w:p w:rsidRPr="007C2820" w:rsidR="00861745" w:rsidP="00861745" w:rsidRDefault="00861745" w14:paraId="3D264A2E" w14:textId="3B519502">
      <w:pPr>
        <w:pStyle w:val="Caption"/>
        <w:rPr>
          <w:rFonts w:ascii="Arial" w:hAnsi="Arial" w:cs="Arial"/>
          <w:sz w:val="20"/>
          <w:szCs w:val="20"/>
        </w:rPr>
      </w:pPr>
      <w:r w:rsidRPr="007C2820">
        <w:rPr>
          <w:rFonts w:ascii="Arial" w:hAnsi="Arial" w:cs="Arial"/>
          <w:sz w:val="20"/>
          <w:szCs w:val="20"/>
        </w:rPr>
        <w:t xml:space="preserve">Table </w:t>
      </w:r>
      <w:r w:rsidR="00EE0A65">
        <w:rPr>
          <w:rFonts w:ascii="Arial" w:hAnsi="Arial" w:cs="Arial"/>
          <w:sz w:val="20"/>
          <w:szCs w:val="20"/>
        </w:rPr>
        <w:t>5</w:t>
      </w:r>
      <w:r w:rsidRPr="007C2820">
        <w:rPr>
          <w:rFonts w:ascii="Arial" w:hAnsi="Arial" w:cs="Arial"/>
          <w:sz w:val="20"/>
          <w:szCs w:val="20"/>
        </w:rPr>
        <w:t xml:space="preserve">: Reach data for DFAT </w:t>
      </w:r>
      <w:r w:rsidRPr="007C2820" w:rsidR="00375E11">
        <w:rPr>
          <w:rFonts w:ascii="Arial" w:hAnsi="Arial" w:cs="Arial"/>
          <w:sz w:val="20"/>
          <w:szCs w:val="20"/>
        </w:rPr>
        <w:t>bilateral</w:t>
      </w:r>
      <w:r w:rsidRPr="007C2820" w:rsidR="00F13AD0">
        <w:rPr>
          <w:rFonts w:ascii="Arial" w:hAnsi="Arial" w:cs="Arial"/>
          <w:sz w:val="20"/>
          <w:szCs w:val="20"/>
        </w:rPr>
        <w:t xml:space="preserve"> </w:t>
      </w:r>
      <w:r w:rsidRPr="007C2820">
        <w:rPr>
          <w:rFonts w:ascii="Arial" w:hAnsi="Arial" w:cs="Arial"/>
          <w:sz w:val="20"/>
          <w:szCs w:val="20"/>
        </w:rPr>
        <w:t xml:space="preserve">projects </w:t>
      </w:r>
      <w:r w:rsidRPr="007C2820" w:rsidR="00F13AD0">
        <w:rPr>
          <w:rFonts w:ascii="Arial" w:hAnsi="Arial" w:cs="Arial"/>
          <w:sz w:val="20"/>
          <w:szCs w:val="20"/>
        </w:rPr>
        <w:t xml:space="preserve">in </w:t>
      </w:r>
      <w:r w:rsidRPr="007C2820" w:rsidR="00551CE3">
        <w:rPr>
          <w:rFonts w:ascii="Arial" w:hAnsi="Arial" w:cs="Arial"/>
          <w:sz w:val="20"/>
          <w:szCs w:val="20"/>
        </w:rPr>
        <w:t>Solomon Islands</w:t>
      </w:r>
      <w:r w:rsidRPr="007C2820" w:rsidR="00F13AD0">
        <w:rPr>
          <w:rFonts w:ascii="Arial" w:hAnsi="Arial" w:cs="Arial"/>
          <w:sz w:val="20"/>
          <w:szCs w:val="20"/>
        </w:rPr>
        <w:t xml:space="preserve"> </w:t>
      </w:r>
      <w:r w:rsidRPr="007C2820">
        <w:rPr>
          <w:rFonts w:ascii="Arial" w:hAnsi="Arial" w:cs="Arial"/>
          <w:sz w:val="20"/>
          <w:szCs w:val="20"/>
        </w:rPr>
        <w:t>(</w:t>
      </w:r>
      <w:r w:rsidR="00755462">
        <w:rPr>
          <w:rFonts w:ascii="Arial" w:hAnsi="Arial" w:cs="Arial"/>
          <w:sz w:val="20"/>
          <w:szCs w:val="20"/>
        </w:rPr>
        <w:t>January</w:t>
      </w:r>
      <w:r w:rsidRPr="007C2820" w:rsidR="0010538F">
        <w:rPr>
          <w:rFonts w:ascii="Arial" w:hAnsi="Arial" w:cs="Arial"/>
          <w:sz w:val="20"/>
          <w:szCs w:val="20"/>
        </w:rPr>
        <w:t xml:space="preserve"> </w:t>
      </w:r>
      <w:r w:rsidRPr="007C2820">
        <w:rPr>
          <w:rFonts w:ascii="Arial" w:hAnsi="Arial" w:cs="Arial"/>
          <w:sz w:val="20"/>
          <w:szCs w:val="20"/>
        </w:rPr>
        <w:t>to December 2024)</w:t>
      </w:r>
    </w:p>
    <w:tbl>
      <w:tblPr>
        <w:tblStyle w:val="PlainTable2"/>
        <w:tblW w:w="0" w:type="auto"/>
        <w:tblInd w:w="10" w:type="dxa"/>
        <w:tblLayout w:type="fixed"/>
        <w:tblLook w:val="04A0" w:firstRow="1" w:lastRow="0" w:firstColumn="1" w:lastColumn="0" w:noHBand="0" w:noVBand="1"/>
      </w:tblPr>
      <w:tblGrid>
        <w:gridCol w:w="1790"/>
        <w:gridCol w:w="1530"/>
        <w:gridCol w:w="720"/>
        <w:gridCol w:w="990"/>
        <w:gridCol w:w="1260"/>
        <w:gridCol w:w="720"/>
        <w:gridCol w:w="1260"/>
        <w:gridCol w:w="630"/>
        <w:gridCol w:w="729"/>
      </w:tblGrid>
      <w:tr w:rsidRPr="007C2820" w:rsidR="002612FC" w:rsidTr="007C2820" w14:paraId="5CAFD7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Borders>
              <w:top w:val="single" w:color="auto" w:sz="4" w:space="0"/>
              <w:bottom w:val="single" w:color="7F7F7F" w:themeColor="text1" w:themeTint="80" w:sz="4" w:space="0"/>
            </w:tcBorders>
            <w:shd w:val="clear" w:color="auto" w:fill="006699"/>
            <w:vAlign w:val="center"/>
          </w:tcPr>
          <w:p w:rsidRPr="007C2820" w:rsidR="00F93D7F" w:rsidRDefault="00F93D7F" w14:paraId="6C0B1E0D" w14:textId="77777777">
            <w:pPr>
              <w:spacing w:line="276" w:lineRule="auto"/>
              <w:rPr>
                <w:rFonts w:ascii="Arial" w:hAnsi="Arial" w:cs="Arial"/>
                <w:sz w:val="20"/>
                <w:szCs w:val="20"/>
              </w:rPr>
            </w:pPr>
            <w:r w:rsidRPr="007C2820">
              <w:rPr>
                <w:rFonts w:ascii="Arial" w:hAnsi="Arial" w:cs="Arial"/>
                <w:color w:val="FFFFFF" w:themeColor="background1"/>
                <w:sz w:val="20"/>
                <w:szCs w:val="20"/>
              </w:rPr>
              <w:t>Project title</w:t>
            </w:r>
          </w:p>
        </w:tc>
        <w:tc>
          <w:tcPr>
            <w:tcW w:w="1530" w:type="dxa"/>
            <w:tcBorders>
              <w:top w:val="single" w:color="auto" w:sz="4" w:space="0"/>
              <w:bottom w:val="single" w:color="7F7F7F" w:themeColor="text1" w:themeTint="80" w:sz="4" w:space="0"/>
            </w:tcBorders>
            <w:shd w:val="clear" w:color="auto" w:fill="006699"/>
            <w:vAlign w:val="center"/>
          </w:tcPr>
          <w:p w:rsidRPr="007C2820" w:rsidR="00F93D7F" w:rsidRDefault="00F93D7F" w14:paraId="018CD96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2820">
              <w:rPr>
                <w:rFonts w:ascii="Arial" w:hAnsi="Arial" w:cs="Arial"/>
                <w:color w:val="FFFFFF" w:themeColor="background1"/>
                <w:sz w:val="20"/>
                <w:szCs w:val="20"/>
              </w:rPr>
              <w:t>Indicator</w:t>
            </w:r>
          </w:p>
        </w:tc>
        <w:tc>
          <w:tcPr>
            <w:tcW w:w="720" w:type="dxa"/>
            <w:tcBorders>
              <w:top w:val="single" w:color="auto" w:sz="4" w:space="0"/>
              <w:bottom w:val="single" w:color="7F7F7F" w:themeColor="text1" w:themeTint="80" w:sz="4" w:space="0"/>
            </w:tcBorders>
            <w:shd w:val="clear" w:color="auto" w:fill="006699"/>
            <w:vAlign w:val="center"/>
          </w:tcPr>
          <w:p w:rsidRPr="007C2820" w:rsidR="00F93D7F" w:rsidP="00556B8F" w:rsidRDefault="00F93D7F" w14:paraId="137C0D12"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2820">
              <w:rPr>
                <w:rFonts w:ascii="Arial" w:hAnsi="Arial" w:cs="Arial"/>
                <w:color w:val="FFFFFF" w:themeColor="background1"/>
                <w:sz w:val="20"/>
                <w:szCs w:val="20"/>
              </w:rPr>
              <w:t>Girls</w:t>
            </w:r>
          </w:p>
        </w:tc>
        <w:tc>
          <w:tcPr>
            <w:tcW w:w="990" w:type="dxa"/>
            <w:tcBorders>
              <w:top w:val="single" w:color="auto" w:sz="4" w:space="0"/>
              <w:bottom w:val="single" w:color="7F7F7F" w:themeColor="text1" w:themeTint="80" w:sz="4" w:space="0"/>
            </w:tcBorders>
            <w:shd w:val="clear" w:color="auto" w:fill="006699"/>
            <w:vAlign w:val="center"/>
          </w:tcPr>
          <w:p w:rsidRPr="007C2820" w:rsidR="00F93D7F" w:rsidP="00556B8F" w:rsidRDefault="00F93D7F" w14:paraId="190E332D"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2820">
              <w:rPr>
                <w:rFonts w:ascii="Arial" w:hAnsi="Arial" w:cs="Arial"/>
                <w:color w:val="FFFFFF" w:themeColor="background1"/>
                <w:sz w:val="20"/>
                <w:szCs w:val="20"/>
              </w:rPr>
              <w:t>Women</w:t>
            </w:r>
          </w:p>
        </w:tc>
        <w:tc>
          <w:tcPr>
            <w:tcW w:w="1260" w:type="dxa"/>
            <w:tcBorders>
              <w:top w:val="single" w:color="auto" w:sz="4" w:space="0"/>
              <w:bottom w:val="single" w:color="7F7F7F" w:themeColor="text1" w:themeTint="80" w:sz="4" w:space="0"/>
            </w:tcBorders>
            <w:shd w:val="clear" w:color="auto" w:fill="006699"/>
          </w:tcPr>
          <w:p w:rsidRPr="007C2820" w:rsidR="00F93D7F" w:rsidP="00556B8F" w:rsidRDefault="00F93D7F" w14:paraId="221677E8" w14:textId="37B429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C2820">
              <w:rPr>
                <w:rFonts w:ascii="Arial" w:hAnsi="Arial" w:cs="Arial"/>
                <w:color w:val="FFFFFF" w:themeColor="background1"/>
                <w:sz w:val="20"/>
                <w:szCs w:val="20"/>
              </w:rPr>
              <w:t>Women with disabilities</w:t>
            </w:r>
          </w:p>
        </w:tc>
        <w:tc>
          <w:tcPr>
            <w:tcW w:w="720" w:type="dxa"/>
            <w:tcBorders>
              <w:top w:val="single" w:color="auto" w:sz="4" w:space="0"/>
              <w:bottom w:val="single" w:color="7F7F7F" w:themeColor="text1" w:themeTint="80" w:sz="4" w:space="0"/>
            </w:tcBorders>
            <w:shd w:val="clear" w:color="auto" w:fill="006699"/>
            <w:vAlign w:val="center"/>
          </w:tcPr>
          <w:p w:rsidRPr="007C2820" w:rsidR="00F93D7F" w:rsidP="00556B8F" w:rsidRDefault="00F93D7F" w14:paraId="50CDF6D6" w14:textId="492E3A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C2820">
              <w:rPr>
                <w:rFonts w:ascii="Arial" w:hAnsi="Arial" w:cs="Arial"/>
                <w:color w:val="FFFFFF" w:themeColor="background1"/>
                <w:sz w:val="20"/>
                <w:szCs w:val="20"/>
              </w:rPr>
              <w:t>Boys</w:t>
            </w:r>
          </w:p>
        </w:tc>
        <w:tc>
          <w:tcPr>
            <w:tcW w:w="1260" w:type="dxa"/>
            <w:tcBorders>
              <w:top w:val="single" w:color="auto" w:sz="4" w:space="0"/>
              <w:bottom w:val="single" w:color="7F7F7F" w:themeColor="text1" w:themeTint="80" w:sz="4" w:space="0"/>
            </w:tcBorders>
            <w:shd w:val="clear" w:color="auto" w:fill="006699"/>
            <w:vAlign w:val="center"/>
          </w:tcPr>
          <w:p w:rsidRPr="007C2820" w:rsidR="00F93D7F" w:rsidP="00556B8F" w:rsidRDefault="00316F1D" w14:paraId="08835BC1" w14:textId="22066CA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C2820">
              <w:rPr>
                <w:rFonts w:ascii="Arial" w:hAnsi="Arial" w:cs="Arial"/>
                <w:color w:val="FFFFFF" w:themeColor="background1"/>
                <w:sz w:val="20"/>
                <w:szCs w:val="20"/>
              </w:rPr>
              <w:t>Boys with disabilities</w:t>
            </w:r>
          </w:p>
        </w:tc>
        <w:tc>
          <w:tcPr>
            <w:tcW w:w="630" w:type="dxa"/>
            <w:tcBorders>
              <w:top w:val="single" w:color="auto" w:sz="4" w:space="0"/>
              <w:bottom w:val="single" w:color="7F7F7F" w:themeColor="text1" w:themeTint="80" w:sz="4" w:space="0"/>
            </w:tcBorders>
            <w:shd w:val="clear" w:color="auto" w:fill="006699"/>
          </w:tcPr>
          <w:p w:rsidRPr="007C2820" w:rsidR="00F93D7F" w:rsidP="00556B8F" w:rsidRDefault="00316F1D" w14:paraId="3263BB67" w14:textId="311AEFC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C2820">
              <w:rPr>
                <w:rFonts w:ascii="Arial" w:hAnsi="Arial" w:cs="Arial"/>
                <w:color w:val="FFFFFF" w:themeColor="background1"/>
                <w:sz w:val="20"/>
                <w:szCs w:val="20"/>
              </w:rPr>
              <w:t>Men</w:t>
            </w:r>
          </w:p>
        </w:tc>
        <w:tc>
          <w:tcPr>
            <w:tcW w:w="729" w:type="dxa"/>
            <w:tcBorders>
              <w:top w:val="single" w:color="auto" w:sz="4" w:space="0"/>
              <w:bottom w:val="single" w:color="7F7F7F" w:themeColor="text1" w:themeTint="80" w:sz="4" w:space="0"/>
            </w:tcBorders>
            <w:shd w:val="clear" w:color="auto" w:fill="006699"/>
            <w:vAlign w:val="center"/>
          </w:tcPr>
          <w:p w:rsidRPr="007C2820" w:rsidR="00F93D7F" w:rsidP="00556B8F" w:rsidRDefault="00F93D7F" w14:paraId="3719326A" w14:textId="224CD74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2820">
              <w:rPr>
                <w:rFonts w:ascii="Arial" w:hAnsi="Arial" w:cs="Arial"/>
                <w:color w:val="FFFFFF" w:themeColor="background1"/>
                <w:sz w:val="20"/>
                <w:szCs w:val="20"/>
              </w:rPr>
              <w:t>Total</w:t>
            </w:r>
          </w:p>
        </w:tc>
      </w:tr>
      <w:tr w:rsidRPr="007C2820" w:rsidR="002612FC" w:rsidTr="007C2820" w14:paraId="09EFC5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Borders>
              <w:bottom w:val="nil"/>
            </w:tcBorders>
          </w:tcPr>
          <w:p w:rsidRPr="007C2820" w:rsidR="00F93D7F" w:rsidRDefault="00BC4502" w14:paraId="60F42F39" w14:textId="6BDB0B19">
            <w:pPr>
              <w:spacing w:line="276" w:lineRule="auto"/>
              <w:rPr>
                <w:rFonts w:ascii="Arial" w:hAnsi="Arial" w:cs="Arial"/>
                <w:sz w:val="20"/>
                <w:szCs w:val="20"/>
              </w:rPr>
            </w:pPr>
            <w:r w:rsidRPr="007C2820">
              <w:rPr>
                <w:rFonts w:ascii="Arial" w:hAnsi="Arial" w:cs="Arial"/>
                <w:sz w:val="20"/>
                <w:szCs w:val="20"/>
              </w:rPr>
              <w:t>Women’s Rights Action Movement – Women Ignite Stability and Economic Recovery in Solomon Islands (WISER)</w:t>
            </w:r>
          </w:p>
        </w:tc>
        <w:tc>
          <w:tcPr>
            <w:tcW w:w="1530" w:type="dxa"/>
            <w:tcBorders>
              <w:bottom w:val="nil"/>
            </w:tcBorders>
          </w:tcPr>
          <w:p w:rsidRPr="007C2820" w:rsidR="00F93D7F" w:rsidRDefault="00BC4502" w14:paraId="12C47514" w14:textId="238A797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Diverse women and girls supported to assume a leadership role at community, provincial and national</w:t>
            </w:r>
          </w:p>
        </w:tc>
        <w:tc>
          <w:tcPr>
            <w:tcW w:w="720" w:type="dxa"/>
            <w:tcBorders>
              <w:bottom w:val="nil"/>
            </w:tcBorders>
          </w:tcPr>
          <w:p w:rsidRPr="007C2820" w:rsidR="00F93D7F" w:rsidP="00556B8F" w:rsidRDefault="00F93D7F" w14:paraId="15CC2BCD" w14:textId="0E17D4A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0</w:t>
            </w:r>
          </w:p>
        </w:tc>
        <w:tc>
          <w:tcPr>
            <w:tcW w:w="990" w:type="dxa"/>
            <w:tcBorders>
              <w:bottom w:val="nil"/>
            </w:tcBorders>
          </w:tcPr>
          <w:p w:rsidRPr="007C2820" w:rsidR="00F93D7F" w:rsidP="00556B8F" w:rsidRDefault="00F93D7F" w14:paraId="54B91F67" w14:textId="2088D3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135</w:t>
            </w:r>
          </w:p>
        </w:tc>
        <w:tc>
          <w:tcPr>
            <w:tcW w:w="1260" w:type="dxa"/>
            <w:tcBorders>
              <w:bottom w:val="nil"/>
            </w:tcBorders>
          </w:tcPr>
          <w:p w:rsidRPr="007C2820" w:rsidR="00F93D7F" w:rsidP="00556B8F" w:rsidRDefault="00F93D7F" w14:paraId="45C04CB5" w14:textId="5EAA6B7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1</w:t>
            </w:r>
          </w:p>
        </w:tc>
        <w:tc>
          <w:tcPr>
            <w:tcW w:w="720" w:type="dxa"/>
            <w:tcBorders>
              <w:bottom w:val="nil"/>
            </w:tcBorders>
          </w:tcPr>
          <w:p w:rsidRPr="007C2820" w:rsidR="00F93D7F" w:rsidP="00556B8F" w:rsidRDefault="00F93D7F" w14:paraId="5CF69AA4" w14:textId="23FAB76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0</w:t>
            </w:r>
          </w:p>
        </w:tc>
        <w:tc>
          <w:tcPr>
            <w:tcW w:w="1260" w:type="dxa"/>
            <w:tcBorders>
              <w:bottom w:val="nil"/>
            </w:tcBorders>
          </w:tcPr>
          <w:p w:rsidRPr="007C2820" w:rsidR="00F93D7F" w:rsidP="00556B8F" w:rsidRDefault="00316F1D" w14:paraId="7B9778D1" w14:textId="3C79852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0</w:t>
            </w:r>
          </w:p>
        </w:tc>
        <w:tc>
          <w:tcPr>
            <w:tcW w:w="630" w:type="dxa"/>
            <w:tcBorders>
              <w:bottom w:val="nil"/>
            </w:tcBorders>
          </w:tcPr>
          <w:p w:rsidRPr="007C2820" w:rsidR="00F93D7F" w:rsidP="00556B8F" w:rsidRDefault="00316F1D" w14:paraId="7D02D1B3" w14:textId="57EFBFD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410</w:t>
            </w:r>
          </w:p>
        </w:tc>
        <w:tc>
          <w:tcPr>
            <w:tcW w:w="729" w:type="dxa"/>
            <w:tcBorders>
              <w:bottom w:val="nil"/>
            </w:tcBorders>
          </w:tcPr>
          <w:p w:rsidRPr="007C2820" w:rsidR="00F93D7F" w:rsidP="00556B8F" w:rsidRDefault="00BC4502" w14:paraId="7033AFE5" w14:textId="34CD66D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820">
              <w:rPr>
                <w:rFonts w:ascii="Arial" w:hAnsi="Arial" w:cs="Arial"/>
                <w:sz w:val="20"/>
                <w:szCs w:val="20"/>
              </w:rPr>
              <w:t>546</w:t>
            </w:r>
          </w:p>
        </w:tc>
      </w:tr>
      <w:tr w:rsidRPr="007C2820" w:rsidR="007C2820" w:rsidTr="007C2820" w14:paraId="1DE76DA2" w14:textId="77777777">
        <w:tc>
          <w:tcPr>
            <w:cnfStyle w:val="001000000000" w:firstRow="0" w:lastRow="0" w:firstColumn="1" w:lastColumn="0" w:oddVBand="0" w:evenVBand="0" w:oddHBand="0" w:evenHBand="0" w:firstRowFirstColumn="0" w:firstRowLastColumn="0" w:lastRowFirstColumn="0" w:lastRowLastColumn="0"/>
            <w:tcW w:w="3320" w:type="dxa"/>
            <w:gridSpan w:val="2"/>
            <w:tcBorders>
              <w:top w:val="nil"/>
              <w:left w:val="nil"/>
              <w:bottom w:val="nil"/>
              <w:right w:val="nil"/>
            </w:tcBorders>
            <w:shd w:val="clear" w:color="auto" w:fill="006699"/>
            <w:vAlign w:val="center"/>
          </w:tcPr>
          <w:p w:rsidRPr="007C2820" w:rsidR="007C2820" w:rsidP="002612FC" w:rsidRDefault="007C2820" w14:paraId="6CD2F838" w14:textId="5FE6FD7C">
            <w:pPr>
              <w:spacing w:line="276" w:lineRule="auto"/>
              <w:rPr>
                <w:rFonts w:ascii="Arial" w:hAnsi="Arial" w:cs="Arial"/>
                <w:b/>
                <w:color w:val="FFFFFF" w:themeColor="background1"/>
                <w:sz w:val="20"/>
                <w:szCs w:val="20"/>
              </w:rPr>
            </w:pPr>
            <w:r w:rsidRPr="007C2820">
              <w:rPr>
                <w:rFonts w:ascii="Arial" w:hAnsi="Arial" w:cs="Arial"/>
                <w:b/>
                <w:bCs w:val="0"/>
                <w:color w:val="FFFFFF" w:themeColor="background1"/>
                <w:sz w:val="20"/>
                <w:szCs w:val="20"/>
              </w:rPr>
              <w:t>Total</w:t>
            </w:r>
          </w:p>
        </w:tc>
        <w:tc>
          <w:tcPr>
            <w:tcW w:w="720" w:type="dxa"/>
            <w:tcBorders>
              <w:top w:val="nil"/>
              <w:left w:val="nil"/>
              <w:bottom w:val="nil"/>
              <w:right w:val="nil"/>
            </w:tcBorders>
            <w:shd w:val="clear" w:color="auto" w:fill="006699"/>
            <w:vAlign w:val="center"/>
          </w:tcPr>
          <w:p w:rsidRPr="007C2820" w:rsidR="007C2820" w:rsidP="00556B8F" w:rsidRDefault="007C2820" w14:paraId="74895C8C" w14:textId="7D0CE4E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7C2820">
              <w:rPr>
                <w:rFonts w:ascii="Arial" w:hAnsi="Arial" w:cs="Arial"/>
                <w:b/>
                <w:color w:val="FFFFFF" w:themeColor="background1"/>
                <w:sz w:val="20"/>
                <w:szCs w:val="20"/>
              </w:rPr>
              <w:t>0</w:t>
            </w:r>
          </w:p>
        </w:tc>
        <w:tc>
          <w:tcPr>
            <w:tcW w:w="990" w:type="dxa"/>
            <w:tcBorders>
              <w:top w:val="nil"/>
              <w:left w:val="nil"/>
              <w:bottom w:val="nil"/>
              <w:right w:val="nil"/>
            </w:tcBorders>
            <w:shd w:val="clear" w:color="auto" w:fill="006699"/>
            <w:vAlign w:val="center"/>
          </w:tcPr>
          <w:p w:rsidRPr="007C2820" w:rsidR="007C2820" w:rsidP="00556B8F" w:rsidRDefault="007C2820" w14:paraId="54B06FC1" w14:textId="21D2D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7C2820">
              <w:rPr>
                <w:rFonts w:ascii="Arial" w:hAnsi="Arial" w:cs="Arial"/>
                <w:b/>
                <w:color w:val="FFFFFF" w:themeColor="background1"/>
                <w:sz w:val="20"/>
                <w:szCs w:val="20"/>
              </w:rPr>
              <w:t>135</w:t>
            </w:r>
          </w:p>
        </w:tc>
        <w:tc>
          <w:tcPr>
            <w:tcW w:w="1260" w:type="dxa"/>
            <w:tcBorders>
              <w:top w:val="nil"/>
              <w:left w:val="nil"/>
              <w:bottom w:val="nil"/>
              <w:right w:val="nil"/>
            </w:tcBorders>
            <w:shd w:val="clear" w:color="auto" w:fill="006699"/>
          </w:tcPr>
          <w:p w:rsidRPr="007C2820" w:rsidR="007C2820" w:rsidP="00556B8F" w:rsidRDefault="007C2820" w14:paraId="0FBC1390" w14:textId="1C283FF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7C2820">
              <w:rPr>
                <w:rFonts w:ascii="Arial" w:hAnsi="Arial" w:cs="Arial"/>
                <w:b/>
                <w:color w:val="FFFFFF" w:themeColor="background1"/>
                <w:sz w:val="20"/>
                <w:szCs w:val="20"/>
              </w:rPr>
              <w:t>1</w:t>
            </w:r>
          </w:p>
        </w:tc>
        <w:tc>
          <w:tcPr>
            <w:tcW w:w="720" w:type="dxa"/>
            <w:tcBorders>
              <w:top w:val="nil"/>
              <w:left w:val="nil"/>
              <w:bottom w:val="nil"/>
              <w:right w:val="nil"/>
            </w:tcBorders>
            <w:shd w:val="clear" w:color="auto" w:fill="006699"/>
            <w:vAlign w:val="center"/>
          </w:tcPr>
          <w:p w:rsidRPr="007C2820" w:rsidR="007C2820" w:rsidP="00556B8F" w:rsidRDefault="007C2820" w14:paraId="3D4723A0" w14:textId="4D8BE0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7C2820">
              <w:rPr>
                <w:rFonts w:ascii="Arial" w:hAnsi="Arial" w:cs="Arial"/>
                <w:b/>
                <w:color w:val="FFFFFF" w:themeColor="background1"/>
                <w:sz w:val="20"/>
                <w:szCs w:val="20"/>
              </w:rPr>
              <w:t>0</w:t>
            </w:r>
          </w:p>
        </w:tc>
        <w:tc>
          <w:tcPr>
            <w:tcW w:w="1260" w:type="dxa"/>
            <w:tcBorders>
              <w:top w:val="nil"/>
              <w:left w:val="nil"/>
              <w:bottom w:val="nil"/>
              <w:right w:val="nil"/>
            </w:tcBorders>
            <w:shd w:val="clear" w:color="auto" w:fill="006699"/>
            <w:vAlign w:val="center"/>
          </w:tcPr>
          <w:p w:rsidRPr="007C2820" w:rsidR="007C2820" w:rsidP="00556B8F" w:rsidRDefault="007C2820" w14:paraId="6D2E8052" w14:textId="7398381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7C2820">
              <w:rPr>
                <w:rFonts w:ascii="Arial" w:hAnsi="Arial" w:cs="Arial"/>
                <w:b/>
                <w:color w:val="FFFFFF" w:themeColor="background1"/>
                <w:sz w:val="20"/>
                <w:szCs w:val="20"/>
              </w:rPr>
              <w:t>0</w:t>
            </w:r>
          </w:p>
        </w:tc>
        <w:tc>
          <w:tcPr>
            <w:tcW w:w="630" w:type="dxa"/>
            <w:tcBorders>
              <w:top w:val="nil"/>
              <w:left w:val="nil"/>
              <w:bottom w:val="nil"/>
              <w:right w:val="nil"/>
            </w:tcBorders>
            <w:shd w:val="clear" w:color="auto" w:fill="006699"/>
          </w:tcPr>
          <w:p w:rsidRPr="007C2820" w:rsidR="007C2820" w:rsidP="00556B8F" w:rsidRDefault="007C2820" w14:paraId="2BFDC9C5" w14:textId="4EB163B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7C2820">
              <w:rPr>
                <w:rFonts w:ascii="Arial" w:hAnsi="Arial" w:cs="Arial"/>
                <w:b/>
                <w:color w:val="FFFFFF" w:themeColor="background1"/>
                <w:sz w:val="20"/>
                <w:szCs w:val="20"/>
              </w:rPr>
              <w:t>410</w:t>
            </w:r>
          </w:p>
        </w:tc>
        <w:tc>
          <w:tcPr>
            <w:tcW w:w="729" w:type="dxa"/>
            <w:tcBorders>
              <w:top w:val="nil"/>
              <w:left w:val="nil"/>
              <w:bottom w:val="nil"/>
              <w:right w:val="nil"/>
            </w:tcBorders>
            <w:shd w:val="clear" w:color="auto" w:fill="006699"/>
            <w:vAlign w:val="center"/>
          </w:tcPr>
          <w:p w:rsidRPr="007C2820" w:rsidR="007C2820" w:rsidP="00556B8F" w:rsidRDefault="007C2820" w14:paraId="42324755" w14:textId="68B6DB2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7C2820">
              <w:rPr>
                <w:rFonts w:ascii="Arial" w:hAnsi="Arial" w:cs="Arial"/>
                <w:b/>
                <w:color w:val="FFFFFF" w:themeColor="background1"/>
                <w:sz w:val="20"/>
                <w:szCs w:val="20"/>
              </w:rPr>
              <w:t>546</w:t>
            </w:r>
          </w:p>
        </w:tc>
      </w:tr>
    </w:tbl>
    <w:p w:rsidR="001D5D8D" w:rsidP="001D5D8D" w:rsidRDefault="001D5D8D" w14:paraId="55EC16BC" w14:textId="320DA685">
      <w:pPr>
        <w:pStyle w:val="Heading2"/>
      </w:pPr>
      <w:bookmarkStart w:name="_Toc194314207" w:id="28"/>
      <w:r>
        <w:t>Cumulative reach data</w:t>
      </w:r>
      <w:bookmarkEnd w:id="28"/>
    </w:p>
    <w:p w:rsidR="008B0E72" w:rsidP="008B0E72" w:rsidRDefault="004B4389" w14:paraId="0428E852" w14:textId="4F68C537">
      <w:pPr>
        <w:pStyle w:val="BodyText"/>
        <w:spacing w:before="360" w:after="360"/>
        <w:rPr>
          <w:rFonts w:asciiTheme="majorHAnsi" w:hAnsiTheme="majorHAnsi" w:cstheme="majorHAnsi"/>
          <w:szCs w:val="20"/>
        </w:rPr>
      </w:pPr>
      <w:r>
        <w:rPr>
          <w:rFonts w:asciiTheme="majorHAnsi" w:hAnsiTheme="majorHAnsi" w:cstheme="majorHAnsi"/>
          <w:szCs w:val="20"/>
        </w:rPr>
        <w:t xml:space="preserve">Since 2021 to present, 8 projects have provided data against PWL quantitative indicators. See Annex </w:t>
      </w:r>
      <w:r w:rsidR="00EE0A65">
        <w:rPr>
          <w:rFonts w:asciiTheme="majorHAnsi" w:hAnsiTheme="majorHAnsi" w:cstheme="majorHAnsi"/>
          <w:szCs w:val="20"/>
        </w:rPr>
        <w:t>1</w:t>
      </w:r>
      <w:r>
        <w:rPr>
          <w:rFonts w:asciiTheme="majorHAnsi" w:hAnsiTheme="majorHAnsi" w:cstheme="majorHAnsi"/>
          <w:szCs w:val="20"/>
        </w:rPr>
        <w:tab/>
      </w:r>
      <w:r>
        <w:rPr>
          <w:rFonts w:asciiTheme="majorHAnsi" w:hAnsiTheme="majorHAnsi" w:cstheme="majorHAnsi"/>
          <w:szCs w:val="20"/>
        </w:rPr>
        <w:t xml:space="preserve"> for cumulative reach data for DFAT bilateral projects. </w:t>
      </w:r>
    </w:p>
    <w:p w:rsidRPr="00023396" w:rsidR="00023396" w:rsidP="00413CA1" w:rsidRDefault="00023396" w14:paraId="640F3594" w14:textId="4D5D6E20">
      <w:pPr>
        <w:pStyle w:val="Heading1"/>
      </w:pPr>
      <w:bookmarkStart w:name="_Toc192603203" w:id="29"/>
      <w:bookmarkStart w:name="_Toc194314208" w:id="30"/>
      <w:r w:rsidRPr="00023396">
        <w:t>More information and support</w:t>
      </w:r>
      <w:bookmarkEnd w:id="29"/>
      <w:bookmarkEnd w:id="30"/>
    </w:p>
    <w:p w:rsidRPr="00F56579" w:rsidR="004208F1" w:rsidP="004208F1" w:rsidRDefault="00023396" w14:paraId="4BBF745A" w14:textId="77777777">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Posts and PWL at SPC in the following ways.</w:t>
      </w:r>
      <w:bookmarkStart w:name="_Toc192603204" w:id="31"/>
    </w:p>
    <w:p w:rsidRPr="00023396" w:rsidR="00023396" w:rsidP="00EE5F9A" w:rsidRDefault="00023396" w14:paraId="00E4BDDF" w14:textId="187E98FA">
      <w:pPr>
        <w:pStyle w:val="Heading2"/>
        <w:ind w:left="851"/>
      </w:pPr>
      <w:bookmarkStart w:name="_Toc194314209" w:id="32"/>
      <w:r w:rsidRPr="00023396">
        <w:t>Monitoring, evaluation and learning support</w:t>
      </w:r>
      <w:bookmarkEnd w:id="31"/>
      <w:bookmarkEnd w:id="32"/>
    </w:p>
    <w:p w:rsidRPr="00023396" w:rsidR="00023396" w:rsidP="00023396" w:rsidRDefault="00023396" w14:paraId="6254B8E0" w14:textId="77777777">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rsidRPr="00023396" w:rsidR="00023396" w:rsidP="00023396" w:rsidRDefault="00023396" w14:paraId="6745514D" w14:textId="21CE1B19">
      <w:pPr>
        <w:pStyle w:val="BodyText"/>
        <w:numPr>
          <w:ilvl w:val="0"/>
          <w:numId w:val="6"/>
        </w:numPr>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w:history="1" r:id="rId18">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rsidRPr="00023396" w:rsidR="00023396" w:rsidP="00023396" w:rsidRDefault="00023396" w14:paraId="694CD9CD" w14:textId="77777777">
      <w:pPr>
        <w:pStyle w:val="BodyText"/>
        <w:numPr>
          <w:ilvl w:val="0"/>
          <w:numId w:val="6"/>
        </w:numPr>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rsidRPr="00023396" w:rsidR="00023396" w:rsidP="00023396" w:rsidRDefault="00023396" w14:paraId="444C7DB7"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 MEL system has the capability to organise and provide data, particularly for DFAT’s reporting processes (IMR and Tier 2 reporting), and qualitative evidence or quotes that can be used for briefing documents or speeches.     </w:t>
      </w:r>
    </w:p>
    <w:p w:rsidRPr="00023396" w:rsidR="00023396" w:rsidP="00023396" w:rsidRDefault="00023396" w14:paraId="457FB311" w14:textId="3A98FED2">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w:history="1" r:id="rId19">
        <w:r w:rsidRPr="00023396">
          <w:rPr>
            <w:rStyle w:val="Hyperlink"/>
            <w:rFonts w:asciiTheme="majorHAnsi" w:hAnsiTheme="majorHAnsi" w:cstheme="majorHAnsi"/>
            <w:szCs w:val="20"/>
          </w:rPr>
          <w:t>Pacific Women Lead - Stories</w:t>
        </w:r>
      </w:hyperlink>
    </w:p>
    <w:p w:rsidRPr="00023396" w:rsidR="00023396" w:rsidP="00023396" w:rsidRDefault="00023396" w14:paraId="4F0567FE" w14:textId="2A7B8930">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w:history="1" r:id="rId20">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w:history="1" r:id="rId21">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rsidRPr="00023396" w:rsidR="00023396" w:rsidP="00023396" w:rsidRDefault="00023396" w14:paraId="1D736CCB" w14:textId="2CE6765A">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w:history="1" r:id="rId22">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rsidRPr="00023396" w:rsidR="00023396" w:rsidP="00023396" w:rsidRDefault="00023396" w14:paraId="70216256" w14:textId="77777777">
      <w:pPr>
        <w:pStyle w:val="BodyText"/>
        <w:rPr>
          <w:rFonts w:asciiTheme="majorHAnsi" w:hAnsiTheme="majorHAnsi" w:cstheme="majorHAnsi"/>
          <w:szCs w:val="20"/>
        </w:rPr>
      </w:pPr>
      <w:r w:rsidRPr="00023396">
        <w:rPr>
          <w:rFonts w:asciiTheme="majorHAnsi" w:hAnsiTheme="majorHAnsi" w:cstheme="majorHAnsi"/>
          <w:b/>
          <w:bCs/>
          <w:szCs w:val="20"/>
        </w:rPr>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rsidRPr="00023396" w:rsidR="00023396" w:rsidP="00023396" w:rsidRDefault="00023396" w14:paraId="4BC67F18"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rsidRPr="00023396" w:rsidR="00023396" w:rsidP="00023396" w:rsidRDefault="00023396" w14:paraId="19068D52"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rsidRPr="00023396" w:rsidR="00023396" w:rsidP="00023396" w:rsidRDefault="00023396" w14:paraId="2B682ED9"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understanding, monitoring and reporting disability inclusion. </w:t>
      </w:r>
    </w:p>
    <w:p w:rsidRPr="00F56579" w:rsidR="004208F1" w:rsidP="004208F1" w:rsidRDefault="00023396" w14:paraId="60BDAC92"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name="_Toc192603205" w:id="33"/>
    </w:p>
    <w:p w:rsidRPr="00023396" w:rsidR="00023396" w:rsidP="00EE5F9A" w:rsidRDefault="00023396" w14:paraId="06386918" w14:textId="4B85A2A7">
      <w:pPr>
        <w:pStyle w:val="Heading2"/>
        <w:ind w:left="851"/>
      </w:pPr>
      <w:bookmarkStart w:name="_Toc194314210" w:id="34"/>
      <w:r w:rsidRPr="00023396">
        <w:t>Quality Technical Assurance Group (QTAG)</w:t>
      </w:r>
      <w:bookmarkEnd w:id="33"/>
      <w:bookmarkEnd w:id="34"/>
    </w:p>
    <w:p w:rsidRPr="00F56579" w:rsidR="004208F1" w:rsidP="004208F1" w:rsidRDefault="00023396" w14:paraId="7F868497" w14:textId="03A43877">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name="_Toc192603206" w:id="35"/>
      <w:r w:rsidRPr="00F56579" w:rsidR="004208F1">
        <w:rPr>
          <w:rFonts w:asciiTheme="majorHAnsi" w:hAnsiTheme="majorHAnsi" w:cstheme="majorHAnsi"/>
          <w:szCs w:val="20"/>
        </w:rPr>
        <w:t>.</w:t>
      </w:r>
    </w:p>
    <w:p w:rsidRPr="00023396" w:rsidR="00023396" w:rsidP="00EE5F9A" w:rsidRDefault="00023396" w14:paraId="388AAEAF" w14:textId="45203463">
      <w:pPr>
        <w:pStyle w:val="Heading2"/>
        <w:ind w:left="851"/>
      </w:pPr>
      <w:bookmarkStart w:name="_Toc194314211" w:id="36"/>
      <w:r w:rsidRPr="00023396">
        <w:t>Grant management</w:t>
      </w:r>
      <w:bookmarkEnd w:id="35"/>
      <w:bookmarkEnd w:id="36"/>
      <w:r w:rsidRPr="00023396">
        <w:t xml:space="preserve"> </w:t>
      </w:r>
    </w:p>
    <w:p w:rsidRPr="00023396" w:rsidR="00023396" w:rsidP="00023396" w:rsidRDefault="00023396" w14:paraId="3B5C4239" w14:textId="77777777">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rsidRPr="00023396" w:rsidR="00023396" w:rsidP="00023396" w:rsidRDefault="00023396" w14:paraId="5D654598"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Two regional programs: Balance of Power and We Rise Coalition Phase 3, </w:t>
      </w:r>
    </w:p>
    <w:p w:rsidRPr="00023396" w:rsidR="00023396" w:rsidP="00023396" w:rsidRDefault="00023396" w14:paraId="112BBD9A"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rsidRPr="00F56579" w:rsidR="00EE5F9A" w:rsidP="00EE5F9A" w:rsidRDefault="00023396" w14:paraId="46D97082"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name="_Toc192603207" w:id="37"/>
    </w:p>
    <w:p w:rsidRPr="00023396" w:rsidR="00023396" w:rsidP="00EE5F9A" w:rsidRDefault="00023396" w14:paraId="0E2520D1" w14:textId="1B4F28B5">
      <w:pPr>
        <w:pStyle w:val="Heading2"/>
        <w:ind w:left="851"/>
      </w:pPr>
      <w:bookmarkStart w:name="_Toc194314212" w:id="38"/>
      <w:r w:rsidRPr="00023396">
        <w:t>Contact and feedback</w:t>
      </w:r>
      <w:bookmarkEnd w:id="37"/>
      <w:bookmarkEnd w:id="38"/>
    </w:p>
    <w:p w:rsidR="004B4389" w:rsidP="00023396" w:rsidRDefault="00023396" w14:paraId="21A2E904" w14:textId="77777777">
      <w:pPr>
        <w:pStyle w:val="BodyText"/>
        <w:sectPr w:rsidR="004B4389" w:rsidSect="00633770">
          <w:headerReference w:type="default" r:id="rId23"/>
          <w:footerReference w:type="default" r:id="rId24"/>
          <w:pgSz w:w="11906" w:h="16840" w:orient="portrait" w:code="9"/>
          <w:pgMar w:top="1152" w:right="991" w:bottom="1152" w:left="1276" w:header="562" w:footer="562" w:gutter="0"/>
          <w:cols w:space="720"/>
          <w:docGrid w:linePitch="360"/>
        </w:sectPr>
      </w:pPr>
      <w:r w:rsidRPr="00023396">
        <w:rPr>
          <w:rFonts w:asciiTheme="majorHAnsi" w:hAnsiTheme="majorHAnsi" w:cstheme="majorHAnsi"/>
          <w:szCs w:val="20"/>
        </w:rPr>
        <w:t>If you have questions or feedback on this country brief, please contact Junita Ngai (MEL Manager, PWLES) at</w:t>
      </w:r>
      <w:bookmarkEnd w:id="3"/>
      <w:r w:rsidR="002961C6">
        <w:t xml:space="preserve"> </w:t>
      </w:r>
      <w:hyperlink w:history="1" r:id="rId25">
        <w:r w:rsidRPr="001C22E6" w:rsidR="002961C6">
          <w:rPr>
            <w:rStyle w:val="Hyperlink"/>
            <w:rFonts w:asciiTheme="minorHAnsi" w:hAnsiTheme="minorHAnsi"/>
          </w:rPr>
          <w:t>info@pwles.org</w:t>
        </w:r>
      </w:hyperlink>
      <w:r w:rsidR="002961C6">
        <w:t xml:space="preserve"> </w:t>
      </w:r>
    </w:p>
    <w:p w:rsidRPr="004B4389" w:rsidR="004B4389" w:rsidP="004B4389" w:rsidRDefault="008A44B9" w14:paraId="79E1FC33" w14:textId="360E468E">
      <w:pPr>
        <w:pStyle w:val="Heading1"/>
      </w:pPr>
      <w:bookmarkStart w:name="_Ref191372266" w:id="39"/>
      <w:bookmarkStart w:name="_Toc194314213" w:id="40"/>
      <w:r>
        <w:t xml:space="preserve">Annex 1 </w:t>
      </w:r>
      <w:r w:rsidR="004B4389">
        <w:t>Cumulative reach data (2021 – present) for DFAT bilateral projects</w:t>
      </w:r>
      <w:bookmarkEnd w:id="39"/>
      <w:bookmarkEnd w:id="40"/>
    </w:p>
    <w:tbl>
      <w:tblPr>
        <w:tblStyle w:val="PlainTable2"/>
        <w:tblW w:w="0" w:type="auto"/>
        <w:jc w:val="center"/>
        <w:tblLook w:val="04A0" w:firstRow="1" w:lastRow="0" w:firstColumn="1" w:lastColumn="0" w:noHBand="0" w:noVBand="1"/>
      </w:tblPr>
      <w:tblGrid>
        <w:gridCol w:w="7"/>
        <w:gridCol w:w="2672"/>
        <w:gridCol w:w="3188"/>
        <w:gridCol w:w="669"/>
        <w:gridCol w:w="934"/>
        <w:gridCol w:w="1744"/>
        <w:gridCol w:w="702"/>
        <w:gridCol w:w="613"/>
        <w:gridCol w:w="1603"/>
        <w:gridCol w:w="1713"/>
        <w:gridCol w:w="691"/>
      </w:tblGrid>
      <w:tr w:rsidRPr="00B56B8A" w:rsidR="00B56B8A" w:rsidTr="00000FFD" w14:paraId="2981948E" w14:textId="77777777">
        <w:trPr>
          <w:gridBefore w:val="1"/>
          <w:cnfStyle w:val="100000000000" w:firstRow="1" w:lastRow="0" w:firstColumn="0" w:lastColumn="0" w:oddVBand="0" w:evenVBand="0" w:oddHBand="0" w:evenHBand="0" w:firstRowFirstColumn="0" w:firstRowLastColumn="0" w:lastRowFirstColumn="0" w:lastRowLastColumn="0"/>
          <w:wBefore w:w="25" w:type="dxa"/>
          <w:jc w:val="center"/>
        </w:trPr>
        <w:tc>
          <w:tcPr>
            <w:cnfStyle w:val="001000000000" w:firstRow="0" w:lastRow="0" w:firstColumn="1" w:lastColumn="0" w:oddVBand="0" w:evenVBand="0" w:oddHBand="0" w:evenHBand="0" w:firstRowFirstColumn="0" w:firstRowLastColumn="0" w:lastRowFirstColumn="0" w:lastRowLastColumn="0"/>
            <w:tcW w:w="2690" w:type="dxa"/>
            <w:tcBorders>
              <w:top w:val="single" w:color="auto" w:sz="4" w:space="0"/>
              <w:bottom w:val="single" w:color="7F7F7F" w:themeColor="text1" w:themeTint="80" w:sz="4" w:space="0"/>
            </w:tcBorders>
            <w:shd w:val="clear" w:color="auto" w:fill="006699"/>
            <w:vAlign w:val="center"/>
          </w:tcPr>
          <w:p w:rsidRPr="004B4389" w:rsidR="00830A60" w:rsidP="004B4389" w:rsidRDefault="00830A60" w14:paraId="6D9528B6" w14:textId="77777777">
            <w:pPr>
              <w:pStyle w:val="BodyText"/>
              <w:rPr>
                <w:rFonts w:ascii="Arial" w:hAnsi="Arial" w:cs="Arial"/>
                <w:color w:val="FFFFFF" w:themeColor="background1"/>
                <w:sz w:val="16"/>
                <w:szCs w:val="16"/>
              </w:rPr>
            </w:pPr>
            <w:r w:rsidRPr="004B4389">
              <w:rPr>
                <w:rFonts w:ascii="Arial" w:hAnsi="Arial" w:cs="Arial"/>
                <w:color w:val="FFFFFF" w:themeColor="background1"/>
                <w:sz w:val="16"/>
                <w:szCs w:val="16"/>
              </w:rPr>
              <w:t>Project title</w:t>
            </w:r>
          </w:p>
        </w:tc>
        <w:tc>
          <w:tcPr>
            <w:tcW w:w="3210" w:type="dxa"/>
            <w:tcBorders>
              <w:top w:val="single" w:color="auto" w:sz="4" w:space="0"/>
              <w:bottom w:val="single" w:color="7F7F7F" w:themeColor="text1" w:themeTint="80" w:sz="4" w:space="0"/>
            </w:tcBorders>
            <w:shd w:val="clear" w:color="auto" w:fill="006699"/>
            <w:vAlign w:val="center"/>
          </w:tcPr>
          <w:p w:rsidRPr="004B4389" w:rsidR="00830A60" w:rsidP="004B4389" w:rsidRDefault="00830A60" w14:paraId="0E47B572" w14:textId="77777777">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4B4389">
              <w:rPr>
                <w:rFonts w:ascii="Arial" w:hAnsi="Arial" w:cs="Arial"/>
                <w:color w:val="FFFFFF" w:themeColor="background1"/>
                <w:sz w:val="16"/>
                <w:szCs w:val="16"/>
              </w:rPr>
              <w:t>Indicator</w:t>
            </w:r>
          </w:p>
        </w:tc>
        <w:tc>
          <w:tcPr>
            <w:tcW w:w="0" w:type="auto"/>
            <w:tcBorders>
              <w:top w:val="single" w:color="auto" w:sz="4" w:space="0"/>
              <w:bottom w:val="single" w:color="7F7F7F" w:themeColor="text1" w:themeTint="80" w:sz="4" w:space="0"/>
            </w:tcBorders>
            <w:shd w:val="clear" w:color="auto" w:fill="006699"/>
            <w:vAlign w:val="center"/>
          </w:tcPr>
          <w:p w:rsidRPr="004B4389" w:rsidR="00830A60" w:rsidP="0090544A" w:rsidRDefault="00830A60" w14:paraId="70089C78" w14:textId="77777777">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4B4389">
              <w:rPr>
                <w:rFonts w:ascii="Arial" w:hAnsi="Arial" w:cs="Arial"/>
                <w:color w:val="FFFFFF" w:themeColor="background1"/>
                <w:sz w:val="16"/>
                <w:szCs w:val="16"/>
              </w:rPr>
              <w:t>Girls</w:t>
            </w:r>
          </w:p>
        </w:tc>
        <w:tc>
          <w:tcPr>
            <w:tcW w:w="0" w:type="auto"/>
            <w:tcBorders>
              <w:top w:val="single" w:color="auto" w:sz="4" w:space="0"/>
              <w:bottom w:val="single" w:color="7F7F7F" w:themeColor="text1" w:themeTint="80" w:sz="4" w:space="0"/>
            </w:tcBorders>
            <w:shd w:val="clear" w:color="auto" w:fill="006699"/>
            <w:vAlign w:val="center"/>
          </w:tcPr>
          <w:p w:rsidRPr="004B4389" w:rsidR="00830A60" w:rsidP="0090544A" w:rsidRDefault="00830A60" w14:paraId="1567A16E" w14:textId="77777777">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4B4389">
              <w:rPr>
                <w:rFonts w:ascii="Arial" w:hAnsi="Arial" w:cs="Arial"/>
                <w:color w:val="FFFFFF" w:themeColor="background1"/>
                <w:sz w:val="16"/>
                <w:szCs w:val="16"/>
              </w:rPr>
              <w:t>Women</w:t>
            </w:r>
          </w:p>
        </w:tc>
        <w:tc>
          <w:tcPr>
            <w:tcW w:w="0" w:type="auto"/>
            <w:tcBorders>
              <w:top w:val="single" w:color="auto" w:sz="4" w:space="0"/>
              <w:bottom w:val="single" w:color="7F7F7F" w:themeColor="text1" w:themeTint="80" w:sz="4" w:space="0"/>
            </w:tcBorders>
            <w:shd w:val="clear" w:color="auto" w:fill="006699"/>
          </w:tcPr>
          <w:p w:rsidRPr="00750BDC" w:rsidR="00830A60" w:rsidP="0090544A" w:rsidRDefault="00830A60" w14:paraId="5339F888" w14:textId="3DFD9DDC">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750BDC">
              <w:rPr>
                <w:rFonts w:ascii="Arial" w:hAnsi="Arial" w:cs="Arial"/>
                <w:color w:val="FFFFFF" w:themeColor="background1"/>
                <w:sz w:val="16"/>
                <w:szCs w:val="16"/>
              </w:rPr>
              <w:t>Women with disabilities</w:t>
            </w:r>
          </w:p>
        </w:tc>
        <w:tc>
          <w:tcPr>
            <w:tcW w:w="0" w:type="auto"/>
            <w:tcBorders>
              <w:top w:val="single" w:color="auto" w:sz="4" w:space="0"/>
              <w:bottom w:val="single" w:color="7F7F7F" w:themeColor="text1" w:themeTint="80" w:sz="4" w:space="0"/>
            </w:tcBorders>
            <w:shd w:val="clear" w:color="auto" w:fill="006699"/>
            <w:vAlign w:val="center"/>
          </w:tcPr>
          <w:p w:rsidRPr="004B4389" w:rsidR="00830A60" w:rsidP="0090544A" w:rsidRDefault="00830A60" w14:paraId="43A8B9ED" w14:textId="68C47BCD">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750BDC">
              <w:rPr>
                <w:rFonts w:ascii="Arial" w:hAnsi="Arial" w:cs="Arial"/>
                <w:color w:val="FFFFFF" w:themeColor="background1"/>
                <w:sz w:val="16"/>
                <w:szCs w:val="16"/>
              </w:rPr>
              <w:t>Boys</w:t>
            </w:r>
          </w:p>
        </w:tc>
        <w:tc>
          <w:tcPr>
            <w:tcW w:w="0" w:type="auto"/>
            <w:tcBorders>
              <w:top w:val="single" w:color="auto" w:sz="4" w:space="0"/>
              <w:bottom w:val="single" w:color="7F7F7F" w:themeColor="text1" w:themeTint="80" w:sz="4" w:space="0"/>
            </w:tcBorders>
            <w:shd w:val="clear" w:color="auto" w:fill="006699"/>
            <w:vAlign w:val="center"/>
          </w:tcPr>
          <w:p w:rsidRPr="004B4389" w:rsidR="00830A60" w:rsidP="0090544A" w:rsidRDefault="00830A60" w14:paraId="3AF17F15" w14:textId="1E9BF2EC">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750BDC">
              <w:rPr>
                <w:rFonts w:ascii="Arial" w:hAnsi="Arial" w:cs="Arial"/>
                <w:color w:val="FFFFFF" w:themeColor="background1"/>
                <w:sz w:val="16"/>
                <w:szCs w:val="16"/>
              </w:rPr>
              <w:t>Men</w:t>
            </w:r>
          </w:p>
        </w:tc>
        <w:tc>
          <w:tcPr>
            <w:tcW w:w="0" w:type="auto"/>
            <w:tcBorders>
              <w:top w:val="single" w:color="auto" w:sz="4" w:space="0"/>
              <w:bottom w:val="single" w:color="7F7F7F" w:themeColor="text1" w:themeTint="80" w:sz="4" w:space="0"/>
            </w:tcBorders>
            <w:shd w:val="clear" w:color="auto" w:fill="006699"/>
          </w:tcPr>
          <w:p w:rsidRPr="004B4389" w:rsidR="00830A60" w:rsidP="0090544A" w:rsidRDefault="00830A60" w14:paraId="5DA51521" w14:textId="6AB78BB1">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750BDC">
              <w:rPr>
                <w:rFonts w:ascii="Arial" w:hAnsi="Arial" w:cs="Arial"/>
                <w:color w:val="FFFFFF" w:themeColor="background1"/>
                <w:sz w:val="16"/>
                <w:szCs w:val="16"/>
              </w:rPr>
              <w:t>Men with disabilities</w:t>
            </w:r>
          </w:p>
        </w:tc>
        <w:tc>
          <w:tcPr>
            <w:tcW w:w="0" w:type="auto"/>
            <w:tcBorders>
              <w:top w:val="single" w:color="auto" w:sz="4" w:space="0"/>
              <w:bottom w:val="single" w:color="7F7F7F" w:themeColor="text1" w:themeTint="80" w:sz="4" w:space="0"/>
            </w:tcBorders>
            <w:shd w:val="clear" w:color="auto" w:fill="006699"/>
          </w:tcPr>
          <w:p w:rsidRPr="00750BDC" w:rsidR="00830A60" w:rsidP="0090544A" w:rsidRDefault="00830A60" w14:paraId="25DCF45E" w14:textId="29EC32B7">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750BDC">
              <w:rPr>
                <w:rFonts w:ascii="Arial" w:hAnsi="Arial" w:cs="Arial"/>
                <w:color w:val="FFFFFF" w:themeColor="background1"/>
                <w:sz w:val="16"/>
                <w:szCs w:val="16"/>
              </w:rPr>
              <w:t>Not disaggregated</w:t>
            </w:r>
          </w:p>
        </w:tc>
        <w:tc>
          <w:tcPr>
            <w:tcW w:w="0" w:type="auto"/>
            <w:tcBorders>
              <w:top w:val="single" w:color="auto" w:sz="4" w:space="0"/>
              <w:bottom w:val="single" w:color="7F7F7F" w:themeColor="text1" w:themeTint="80" w:sz="4" w:space="0"/>
            </w:tcBorders>
            <w:shd w:val="clear" w:color="auto" w:fill="006699"/>
            <w:vAlign w:val="center"/>
          </w:tcPr>
          <w:p w:rsidRPr="004B4389" w:rsidR="00830A60" w:rsidP="0090544A" w:rsidRDefault="00830A60" w14:paraId="21287E4A" w14:textId="2966DAF1">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4B4389">
              <w:rPr>
                <w:rFonts w:ascii="Arial" w:hAnsi="Arial" w:cs="Arial"/>
                <w:color w:val="FFFFFF" w:themeColor="background1"/>
                <w:sz w:val="16"/>
                <w:szCs w:val="16"/>
              </w:rPr>
              <w:t>Total</w:t>
            </w:r>
          </w:p>
        </w:tc>
      </w:tr>
      <w:tr w:rsidRPr="00341BC7" w:rsidR="003456C4" w:rsidTr="00000FFD" w14:paraId="0638B358"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7F6D5312" w14:textId="3E24EF71">
            <w:pPr>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Supporting the </w:t>
            </w:r>
            <w:r w:rsidRPr="00341BC7" w:rsidR="00750BDC">
              <w:rPr>
                <w:rFonts w:ascii="Arial" w:hAnsi="Arial" w:eastAsia="Times New Roman" w:cs="Arial"/>
                <w:color w:val="000000"/>
                <w:szCs w:val="16"/>
                <w:lang w:val="en-US"/>
              </w:rPr>
              <w:t>Ministry</w:t>
            </w:r>
            <w:r w:rsidRPr="00341BC7">
              <w:rPr>
                <w:rFonts w:ascii="Arial" w:hAnsi="Arial" w:eastAsia="Times New Roman" w:cs="Arial"/>
                <w:color w:val="000000"/>
                <w:szCs w:val="16"/>
                <w:lang w:val="en-US"/>
              </w:rPr>
              <w:t xml:space="preserve"> of Women, Youth, Children and Family Affairs</w:t>
            </w:r>
          </w:p>
        </w:tc>
        <w:tc>
          <w:tcPr>
            <w:tcW w:w="3210" w:type="dxa"/>
            <w:noWrap/>
            <w:hideMark/>
          </w:tcPr>
          <w:p w:rsidRPr="00341BC7" w:rsidR="00341BC7" w:rsidP="00341BC7" w:rsidRDefault="00341BC7" w14:paraId="2018DC1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Number of government staff and development practitioners applying gender mainstreaming tools</w:t>
            </w:r>
          </w:p>
        </w:tc>
        <w:tc>
          <w:tcPr>
            <w:tcW w:w="672" w:type="dxa"/>
            <w:noWrap/>
            <w:hideMark/>
          </w:tcPr>
          <w:p w:rsidRPr="00341BC7" w:rsidR="00341BC7" w:rsidP="0090544A" w:rsidRDefault="00341BC7" w14:paraId="74BF3BD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67675B6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64</w:t>
            </w:r>
          </w:p>
        </w:tc>
        <w:tc>
          <w:tcPr>
            <w:tcW w:w="1755" w:type="dxa"/>
            <w:noWrap/>
            <w:hideMark/>
          </w:tcPr>
          <w:p w:rsidRPr="00341BC7" w:rsidR="00341BC7" w:rsidP="0090544A" w:rsidRDefault="00341BC7" w14:paraId="032A768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0F11F96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3F99AE8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30</w:t>
            </w:r>
          </w:p>
        </w:tc>
        <w:tc>
          <w:tcPr>
            <w:tcW w:w="1613" w:type="dxa"/>
            <w:noWrap/>
            <w:hideMark/>
          </w:tcPr>
          <w:p w:rsidRPr="00341BC7" w:rsidR="00341BC7" w:rsidP="0090544A" w:rsidRDefault="00341BC7" w14:paraId="05C92DD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11EF43F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26</w:t>
            </w:r>
          </w:p>
        </w:tc>
        <w:tc>
          <w:tcPr>
            <w:tcW w:w="694" w:type="dxa"/>
            <w:noWrap/>
            <w:hideMark/>
          </w:tcPr>
          <w:p w:rsidRPr="00341BC7" w:rsidR="00341BC7" w:rsidP="0090544A" w:rsidRDefault="00341BC7" w14:paraId="230EB4B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120</w:t>
            </w:r>
          </w:p>
        </w:tc>
      </w:tr>
      <w:tr w:rsidRPr="00341BC7" w:rsidR="003456C4" w:rsidTr="00000FFD" w14:paraId="36CE2A62"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4844F409" w14:textId="2CB8FD56">
            <w:pPr>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Supporting the </w:t>
            </w:r>
            <w:r w:rsidRPr="00341BC7" w:rsidR="00750BDC">
              <w:rPr>
                <w:rFonts w:ascii="Arial" w:hAnsi="Arial" w:eastAsia="Times New Roman" w:cs="Arial"/>
                <w:color w:val="000000"/>
                <w:szCs w:val="16"/>
                <w:lang w:val="en-US"/>
              </w:rPr>
              <w:t>Ministry</w:t>
            </w:r>
            <w:r w:rsidRPr="00341BC7">
              <w:rPr>
                <w:rFonts w:ascii="Arial" w:hAnsi="Arial" w:eastAsia="Times New Roman" w:cs="Arial"/>
                <w:color w:val="000000"/>
                <w:szCs w:val="16"/>
                <w:lang w:val="en-US"/>
              </w:rPr>
              <w:t xml:space="preserve"> of Women, Youth, Children and Family Affairs</w:t>
            </w:r>
          </w:p>
        </w:tc>
        <w:tc>
          <w:tcPr>
            <w:tcW w:w="3210" w:type="dxa"/>
            <w:noWrap/>
            <w:hideMark/>
          </w:tcPr>
          <w:p w:rsidRPr="00341BC7" w:rsidR="00341BC7" w:rsidP="00341BC7" w:rsidRDefault="00341BC7" w14:paraId="1852D88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Number of mechanisms in place to support gender mainstreaming processes in the government</w:t>
            </w:r>
          </w:p>
        </w:tc>
        <w:tc>
          <w:tcPr>
            <w:tcW w:w="672" w:type="dxa"/>
            <w:noWrap/>
            <w:hideMark/>
          </w:tcPr>
          <w:p w:rsidRPr="00341BC7" w:rsidR="00341BC7" w:rsidP="0090544A" w:rsidRDefault="00341BC7" w14:paraId="3D49BC6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50CCF9C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252</w:t>
            </w:r>
          </w:p>
        </w:tc>
        <w:tc>
          <w:tcPr>
            <w:tcW w:w="1755" w:type="dxa"/>
            <w:noWrap/>
            <w:hideMark/>
          </w:tcPr>
          <w:p w:rsidRPr="00341BC7" w:rsidR="00341BC7" w:rsidP="0090544A" w:rsidRDefault="00341BC7" w14:paraId="629742F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5FF22C9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68A4A12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33</w:t>
            </w:r>
          </w:p>
        </w:tc>
        <w:tc>
          <w:tcPr>
            <w:tcW w:w="1613" w:type="dxa"/>
            <w:noWrap/>
            <w:hideMark/>
          </w:tcPr>
          <w:p w:rsidRPr="00341BC7" w:rsidR="00341BC7" w:rsidP="0090544A" w:rsidRDefault="00341BC7" w14:paraId="0EC70CE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05474C3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1B44BB3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285</w:t>
            </w:r>
          </w:p>
        </w:tc>
      </w:tr>
      <w:tr w:rsidRPr="00341BC7" w:rsidR="003456C4" w:rsidTr="00000FFD" w14:paraId="08334261"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1E3CB471"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Women's Rights Action Movement - Women Ignite Stability and Economic Recovery in Solomon Islands (WISER)</w:t>
            </w:r>
          </w:p>
        </w:tc>
        <w:tc>
          <w:tcPr>
            <w:tcW w:w="3210" w:type="dxa"/>
            <w:noWrap/>
            <w:hideMark/>
          </w:tcPr>
          <w:p w:rsidRPr="00341BC7" w:rsidR="00341BC7" w:rsidP="00341BC7" w:rsidRDefault="00341BC7" w14:paraId="19E3076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Diverse women and girls participating in civil society and intergovernmental forums</w:t>
            </w:r>
          </w:p>
        </w:tc>
        <w:tc>
          <w:tcPr>
            <w:tcW w:w="672" w:type="dxa"/>
            <w:noWrap/>
            <w:hideMark/>
          </w:tcPr>
          <w:p w:rsidRPr="00341BC7" w:rsidR="00341BC7" w:rsidP="0090544A" w:rsidRDefault="00341BC7" w14:paraId="35A0B92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71EC4E8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110</w:t>
            </w:r>
          </w:p>
        </w:tc>
        <w:tc>
          <w:tcPr>
            <w:tcW w:w="1755" w:type="dxa"/>
            <w:noWrap/>
            <w:hideMark/>
          </w:tcPr>
          <w:p w:rsidRPr="00341BC7" w:rsidR="00341BC7" w:rsidP="0090544A" w:rsidRDefault="00341BC7" w14:paraId="118E96A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26370C5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28E146D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65685D4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6FCF7A8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35</w:t>
            </w:r>
          </w:p>
        </w:tc>
        <w:tc>
          <w:tcPr>
            <w:tcW w:w="694" w:type="dxa"/>
            <w:noWrap/>
            <w:hideMark/>
          </w:tcPr>
          <w:p w:rsidRPr="00341BC7" w:rsidR="00341BC7" w:rsidP="0090544A" w:rsidRDefault="00341BC7" w14:paraId="059D8CE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145</w:t>
            </w:r>
          </w:p>
        </w:tc>
      </w:tr>
      <w:tr w:rsidRPr="00341BC7" w:rsidR="003456C4" w:rsidTr="00000FFD" w14:paraId="38FCA9A9"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31862927"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Women's Rights Action Movement - Women Ignite Stability and Economic Recovery in Solomon Islands (WISER)</w:t>
            </w:r>
          </w:p>
        </w:tc>
        <w:tc>
          <w:tcPr>
            <w:tcW w:w="3210" w:type="dxa"/>
            <w:noWrap/>
            <w:hideMark/>
          </w:tcPr>
          <w:p w:rsidRPr="00341BC7" w:rsidR="00341BC7" w:rsidP="00341BC7" w:rsidRDefault="00341BC7" w14:paraId="02E5939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Number of women’s organisations, groups or coalitions actively engaged in the project</w:t>
            </w:r>
          </w:p>
        </w:tc>
        <w:tc>
          <w:tcPr>
            <w:tcW w:w="672" w:type="dxa"/>
            <w:noWrap/>
            <w:hideMark/>
          </w:tcPr>
          <w:p w:rsidRPr="00341BC7" w:rsidR="00341BC7" w:rsidP="0090544A" w:rsidRDefault="00341BC7" w14:paraId="3C5ABF5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w:t>
            </w:r>
          </w:p>
        </w:tc>
        <w:tc>
          <w:tcPr>
            <w:tcW w:w="939" w:type="dxa"/>
            <w:noWrap/>
            <w:hideMark/>
          </w:tcPr>
          <w:p w:rsidRPr="00341BC7" w:rsidR="00341BC7" w:rsidP="0090544A" w:rsidRDefault="00341BC7" w14:paraId="006B907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98</w:t>
            </w:r>
          </w:p>
        </w:tc>
        <w:tc>
          <w:tcPr>
            <w:tcW w:w="1755" w:type="dxa"/>
            <w:noWrap/>
            <w:hideMark/>
          </w:tcPr>
          <w:p w:rsidRPr="00341BC7" w:rsidR="00341BC7" w:rsidP="0090544A" w:rsidRDefault="00341BC7" w14:paraId="39926C5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w:t>
            </w:r>
          </w:p>
        </w:tc>
        <w:tc>
          <w:tcPr>
            <w:tcW w:w="706" w:type="dxa"/>
            <w:noWrap/>
            <w:hideMark/>
          </w:tcPr>
          <w:p w:rsidRPr="00341BC7" w:rsidR="00341BC7" w:rsidP="0090544A" w:rsidRDefault="00341BC7" w14:paraId="41522AA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083B3C1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108</w:t>
            </w:r>
          </w:p>
        </w:tc>
        <w:tc>
          <w:tcPr>
            <w:tcW w:w="1613" w:type="dxa"/>
            <w:noWrap/>
            <w:hideMark/>
          </w:tcPr>
          <w:p w:rsidRPr="00341BC7" w:rsidR="00341BC7" w:rsidP="0090544A" w:rsidRDefault="00341BC7" w14:paraId="637BDAC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2185ABA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20174D4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217</w:t>
            </w:r>
          </w:p>
        </w:tc>
      </w:tr>
      <w:tr w:rsidRPr="00341BC7" w:rsidR="003456C4" w:rsidTr="00000FFD" w14:paraId="15157CE6"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50057E74"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Channels of Hope Phase 3</w:t>
            </w:r>
          </w:p>
        </w:tc>
        <w:tc>
          <w:tcPr>
            <w:tcW w:w="3210" w:type="dxa"/>
            <w:noWrap/>
            <w:hideMark/>
          </w:tcPr>
          <w:p w:rsidRPr="00341BC7" w:rsidR="00341BC7" w:rsidP="00341BC7" w:rsidRDefault="00341BC7" w14:paraId="7DD0FB9B" w14:textId="747886BE">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and girls supported to assume a leadership role </w:t>
            </w:r>
            <w:r w:rsidRPr="00341BC7" w:rsidR="00750BDC">
              <w:rPr>
                <w:rFonts w:ascii="Arial" w:hAnsi="Arial" w:eastAsia="Times New Roman" w:cs="Arial"/>
                <w:color w:val="000000"/>
                <w:szCs w:val="16"/>
                <w:lang w:val="en-US"/>
              </w:rPr>
              <w:t>at community</w:t>
            </w:r>
            <w:r w:rsidRPr="00341BC7">
              <w:rPr>
                <w:rFonts w:ascii="Arial" w:hAnsi="Arial" w:eastAsia="Times New Roman" w:cs="Arial"/>
                <w:color w:val="000000"/>
                <w:szCs w:val="16"/>
                <w:lang w:val="en-US"/>
              </w:rPr>
              <w:t>, provincial and national</w:t>
            </w:r>
          </w:p>
        </w:tc>
        <w:tc>
          <w:tcPr>
            <w:tcW w:w="672" w:type="dxa"/>
            <w:noWrap/>
            <w:hideMark/>
          </w:tcPr>
          <w:p w:rsidRPr="00341BC7" w:rsidR="00341BC7" w:rsidP="0090544A" w:rsidRDefault="00341BC7" w14:paraId="555176D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3149415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53</w:t>
            </w:r>
          </w:p>
        </w:tc>
        <w:tc>
          <w:tcPr>
            <w:tcW w:w="1755" w:type="dxa"/>
            <w:noWrap/>
            <w:hideMark/>
          </w:tcPr>
          <w:p w:rsidRPr="00341BC7" w:rsidR="00341BC7" w:rsidP="0090544A" w:rsidRDefault="00341BC7" w14:paraId="625B9C2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6F81D12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6241378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88</w:t>
            </w:r>
          </w:p>
        </w:tc>
        <w:tc>
          <w:tcPr>
            <w:tcW w:w="1613" w:type="dxa"/>
            <w:noWrap/>
            <w:hideMark/>
          </w:tcPr>
          <w:p w:rsidRPr="00341BC7" w:rsidR="00341BC7" w:rsidP="0090544A" w:rsidRDefault="003456C4" w14:paraId="7AFC3425" w14:textId="56797DB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Pr>
                <w:rFonts w:ascii="Arial" w:hAnsi="Arial" w:eastAsia="Times New Roman" w:cs="Arial"/>
                <w:color w:val="000000"/>
                <w:szCs w:val="16"/>
                <w:lang w:val="en-US"/>
              </w:rPr>
              <w:t>0</w:t>
            </w:r>
          </w:p>
        </w:tc>
        <w:tc>
          <w:tcPr>
            <w:tcW w:w="1724" w:type="dxa"/>
            <w:noWrap/>
            <w:hideMark/>
          </w:tcPr>
          <w:p w:rsidRPr="00341BC7" w:rsidR="00341BC7" w:rsidP="0090544A" w:rsidRDefault="00341BC7" w14:paraId="3869642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3E35128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141</w:t>
            </w:r>
          </w:p>
        </w:tc>
      </w:tr>
      <w:tr w:rsidRPr="00341BC7" w:rsidR="003456C4" w:rsidTr="00000FFD" w14:paraId="26EF5F15"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74653694"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People with Disability Solomon Islands</w:t>
            </w:r>
          </w:p>
        </w:tc>
        <w:tc>
          <w:tcPr>
            <w:tcW w:w="3210" w:type="dxa"/>
            <w:noWrap/>
            <w:hideMark/>
          </w:tcPr>
          <w:p w:rsidRPr="00341BC7" w:rsidR="00341BC7" w:rsidP="00341BC7" w:rsidRDefault="00341BC7" w14:paraId="69EBC05A" w14:textId="20C9A804">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and girls supported to assume a leadership role </w:t>
            </w:r>
            <w:r w:rsidRPr="00341BC7" w:rsidR="00750BDC">
              <w:rPr>
                <w:rFonts w:ascii="Arial" w:hAnsi="Arial" w:eastAsia="Times New Roman" w:cs="Arial"/>
                <w:color w:val="000000"/>
                <w:szCs w:val="16"/>
                <w:lang w:val="en-US"/>
              </w:rPr>
              <w:t>at community</w:t>
            </w:r>
            <w:r w:rsidRPr="00341BC7">
              <w:rPr>
                <w:rFonts w:ascii="Arial" w:hAnsi="Arial" w:eastAsia="Times New Roman" w:cs="Arial"/>
                <w:color w:val="000000"/>
                <w:szCs w:val="16"/>
                <w:lang w:val="en-US"/>
              </w:rPr>
              <w:t>, provincial and national</w:t>
            </w:r>
          </w:p>
        </w:tc>
        <w:tc>
          <w:tcPr>
            <w:tcW w:w="672" w:type="dxa"/>
            <w:noWrap/>
            <w:hideMark/>
          </w:tcPr>
          <w:p w:rsidRPr="00341BC7" w:rsidR="00341BC7" w:rsidP="0090544A" w:rsidRDefault="00341BC7" w14:paraId="143F2ED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56F3AD8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55" w:type="dxa"/>
            <w:noWrap/>
            <w:hideMark/>
          </w:tcPr>
          <w:p w:rsidRPr="00341BC7" w:rsidR="00341BC7" w:rsidP="0090544A" w:rsidRDefault="00341BC7" w14:paraId="5D55680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9</w:t>
            </w:r>
          </w:p>
        </w:tc>
        <w:tc>
          <w:tcPr>
            <w:tcW w:w="706" w:type="dxa"/>
            <w:noWrap/>
            <w:hideMark/>
          </w:tcPr>
          <w:p w:rsidRPr="00341BC7" w:rsidR="00341BC7" w:rsidP="0090544A" w:rsidRDefault="00341BC7" w14:paraId="308435F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5B17671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2BDB1B8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7</w:t>
            </w:r>
          </w:p>
        </w:tc>
        <w:tc>
          <w:tcPr>
            <w:tcW w:w="1724" w:type="dxa"/>
            <w:noWrap/>
            <w:hideMark/>
          </w:tcPr>
          <w:p w:rsidRPr="00341BC7" w:rsidR="00341BC7" w:rsidP="0090544A" w:rsidRDefault="00341BC7" w14:paraId="0FBBBDA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306828B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w:t>
            </w:r>
          </w:p>
        </w:tc>
      </w:tr>
      <w:tr w:rsidRPr="00341BC7" w:rsidR="003456C4" w:rsidTr="00000FFD" w14:paraId="60A9EC43"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481F779A" w14:textId="0128054F">
            <w:pPr>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Supporting the </w:t>
            </w:r>
            <w:r w:rsidRPr="00341BC7" w:rsidR="00750BDC">
              <w:rPr>
                <w:rFonts w:ascii="Arial" w:hAnsi="Arial" w:eastAsia="Times New Roman" w:cs="Arial"/>
                <w:color w:val="000000"/>
                <w:szCs w:val="16"/>
                <w:lang w:val="en-US"/>
              </w:rPr>
              <w:t>Ministry</w:t>
            </w:r>
            <w:r w:rsidRPr="00341BC7">
              <w:rPr>
                <w:rFonts w:ascii="Arial" w:hAnsi="Arial" w:eastAsia="Times New Roman" w:cs="Arial"/>
                <w:color w:val="000000"/>
                <w:szCs w:val="16"/>
                <w:lang w:val="en-US"/>
              </w:rPr>
              <w:t xml:space="preserve"> of Women, Youth, Children and Family Affairs</w:t>
            </w:r>
          </w:p>
        </w:tc>
        <w:tc>
          <w:tcPr>
            <w:tcW w:w="3210" w:type="dxa"/>
            <w:noWrap/>
            <w:hideMark/>
          </w:tcPr>
          <w:p w:rsidRPr="00341BC7" w:rsidR="00341BC7" w:rsidP="00341BC7" w:rsidRDefault="00341BC7" w14:paraId="7A3C3A04" w14:textId="4D5ACD3E">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and girls supported to assume a leadership role </w:t>
            </w:r>
            <w:r w:rsidRPr="00341BC7" w:rsidR="00750BDC">
              <w:rPr>
                <w:rFonts w:ascii="Arial" w:hAnsi="Arial" w:eastAsia="Times New Roman" w:cs="Arial"/>
                <w:color w:val="000000"/>
                <w:szCs w:val="16"/>
                <w:lang w:val="en-US"/>
              </w:rPr>
              <w:t>at community</w:t>
            </w:r>
            <w:r w:rsidRPr="00341BC7">
              <w:rPr>
                <w:rFonts w:ascii="Arial" w:hAnsi="Arial" w:eastAsia="Times New Roman" w:cs="Arial"/>
                <w:color w:val="000000"/>
                <w:szCs w:val="16"/>
                <w:lang w:val="en-US"/>
              </w:rPr>
              <w:t>, provincial and national</w:t>
            </w:r>
          </w:p>
        </w:tc>
        <w:tc>
          <w:tcPr>
            <w:tcW w:w="672" w:type="dxa"/>
            <w:noWrap/>
            <w:hideMark/>
          </w:tcPr>
          <w:p w:rsidRPr="00341BC7" w:rsidR="00341BC7" w:rsidP="0090544A" w:rsidRDefault="00341BC7" w14:paraId="738A9AF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27671A8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55" w:type="dxa"/>
            <w:noWrap/>
            <w:hideMark/>
          </w:tcPr>
          <w:p w:rsidRPr="00341BC7" w:rsidR="00341BC7" w:rsidP="0090544A" w:rsidRDefault="00341BC7" w14:paraId="39721E3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69FED88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70C5D97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7134479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7DABC09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w:t>
            </w:r>
          </w:p>
        </w:tc>
        <w:tc>
          <w:tcPr>
            <w:tcW w:w="694" w:type="dxa"/>
            <w:noWrap/>
            <w:hideMark/>
          </w:tcPr>
          <w:p w:rsidRPr="00341BC7" w:rsidR="00341BC7" w:rsidP="0090544A" w:rsidRDefault="00341BC7" w14:paraId="4107BB5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w:t>
            </w:r>
          </w:p>
        </w:tc>
      </w:tr>
      <w:tr w:rsidRPr="00341BC7" w:rsidR="003456C4" w:rsidTr="00000FFD" w14:paraId="3C7AC541"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71D9BE5F"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Women's Rights Action Movement - Women Ignite Stability and Economic Recovery in Solomon Islands (WISER)</w:t>
            </w:r>
          </w:p>
        </w:tc>
        <w:tc>
          <w:tcPr>
            <w:tcW w:w="3210" w:type="dxa"/>
            <w:noWrap/>
            <w:hideMark/>
          </w:tcPr>
          <w:p w:rsidRPr="00341BC7" w:rsidR="00341BC7" w:rsidP="00341BC7" w:rsidRDefault="00341BC7" w14:paraId="49694244" w14:textId="1B4D9A93">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and girls supported to assume a leadership role </w:t>
            </w:r>
            <w:r w:rsidRPr="00341BC7" w:rsidR="00750BDC">
              <w:rPr>
                <w:rFonts w:ascii="Arial" w:hAnsi="Arial" w:eastAsia="Times New Roman" w:cs="Arial"/>
                <w:color w:val="000000"/>
                <w:szCs w:val="16"/>
                <w:lang w:val="en-US"/>
              </w:rPr>
              <w:t>at community</w:t>
            </w:r>
            <w:r w:rsidRPr="00341BC7">
              <w:rPr>
                <w:rFonts w:ascii="Arial" w:hAnsi="Arial" w:eastAsia="Times New Roman" w:cs="Arial"/>
                <w:color w:val="000000"/>
                <w:szCs w:val="16"/>
                <w:lang w:val="en-US"/>
              </w:rPr>
              <w:t>, provincial and national</w:t>
            </w:r>
          </w:p>
        </w:tc>
        <w:tc>
          <w:tcPr>
            <w:tcW w:w="672" w:type="dxa"/>
            <w:noWrap/>
            <w:hideMark/>
          </w:tcPr>
          <w:p w:rsidRPr="00341BC7" w:rsidR="00341BC7" w:rsidP="0090544A" w:rsidRDefault="00341BC7" w14:paraId="661FF90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73A06E1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161</w:t>
            </w:r>
          </w:p>
        </w:tc>
        <w:tc>
          <w:tcPr>
            <w:tcW w:w="1755" w:type="dxa"/>
            <w:noWrap/>
            <w:hideMark/>
          </w:tcPr>
          <w:p w:rsidRPr="00341BC7" w:rsidR="00341BC7" w:rsidP="0090544A" w:rsidRDefault="00341BC7" w14:paraId="6CAC09D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w:t>
            </w:r>
          </w:p>
        </w:tc>
        <w:tc>
          <w:tcPr>
            <w:tcW w:w="706" w:type="dxa"/>
            <w:noWrap/>
            <w:hideMark/>
          </w:tcPr>
          <w:p w:rsidRPr="00341BC7" w:rsidR="00341BC7" w:rsidP="0090544A" w:rsidRDefault="00341BC7" w14:paraId="1F02AB2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446D424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410</w:t>
            </w:r>
          </w:p>
        </w:tc>
        <w:tc>
          <w:tcPr>
            <w:tcW w:w="1613" w:type="dxa"/>
            <w:noWrap/>
            <w:hideMark/>
          </w:tcPr>
          <w:p w:rsidRPr="00341BC7" w:rsidR="00341BC7" w:rsidP="0090544A" w:rsidRDefault="00341BC7" w14:paraId="2E9547D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2FF28C2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06F6933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572</w:t>
            </w:r>
          </w:p>
        </w:tc>
      </w:tr>
      <w:tr w:rsidRPr="00341BC7" w:rsidR="003456C4" w:rsidTr="00000FFD" w14:paraId="04413403"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4CEE1665"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Channels of Hope Phase 3</w:t>
            </w:r>
          </w:p>
        </w:tc>
        <w:tc>
          <w:tcPr>
            <w:tcW w:w="3210" w:type="dxa"/>
            <w:noWrap/>
            <w:hideMark/>
          </w:tcPr>
          <w:p w:rsidRPr="00341BC7" w:rsidR="00341BC7" w:rsidP="00341BC7" w:rsidRDefault="00341BC7" w14:paraId="64DDFAF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entrepreneurs provided with financial and/or business development services </w:t>
            </w:r>
          </w:p>
        </w:tc>
        <w:tc>
          <w:tcPr>
            <w:tcW w:w="672" w:type="dxa"/>
            <w:noWrap/>
            <w:hideMark/>
          </w:tcPr>
          <w:p w:rsidRPr="00341BC7" w:rsidR="00341BC7" w:rsidP="0090544A" w:rsidRDefault="00341BC7" w14:paraId="32F2444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1333250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277</w:t>
            </w:r>
          </w:p>
        </w:tc>
        <w:tc>
          <w:tcPr>
            <w:tcW w:w="1755" w:type="dxa"/>
            <w:noWrap/>
            <w:hideMark/>
          </w:tcPr>
          <w:p w:rsidRPr="00341BC7" w:rsidR="00341BC7" w:rsidP="0090544A" w:rsidRDefault="00341BC7" w14:paraId="2C1F417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461F9BF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45AE565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220</w:t>
            </w:r>
          </w:p>
        </w:tc>
        <w:tc>
          <w:tcPr>
            <w:tcW w:w="1613" w:type="dxa"/>
            <w:noWrap/>
            <w:hideMark/>
          </w:tcPr>
          <w:p w:rsidRPr="00341BC7" w:rsidR="00341BC7" w:rsidP="0090544A" w:rsidRDefault="00341BC7" w14:paraId="4C33807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6ED3C01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4C7D76B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497</w:t>
            </w:r>
          </w:p>
        </w:tc>
      </w:tr>
      <w:tr w:rsidRPr="00341BC7" w:rsidR="003456C4" w:rsidTr="00000FFD" w14:paraId="12C3BB83"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54751A86"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People with Disability Solomon Islands</w:t>
            </w:r>
          </w:p>
        </w:tc>
        <w:tc>
          <w:tcPr>
            <w:tcW w:w="3210" w:type="dxa"/>
            <w:noWrap/>
            <w:hideMark/>
          </w:tcPr>
          <w:p w:rsidRPr="00341BC7" w:rsidR="00341BC7" w:rsidP="00341BC7" w:rsidRDefault="00341BC7" w14:paraId="2B8772C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entrepreneurs provided with financial and/or business development services </w:t>
            </w:r>
          </w:p>
        </w:tc>
        <w:tc>
          <w:tcPr>
            <w:tcW w:w="672" w:type="dxa"/>
            <w:noWrap/>
            <w:hideMark/>
          </w:tcPr>
          <w:p w:rsidRPr="00341BC7" w:rsidR="00341BC7" w:rsidP="0090544A" w:rsidRDefault="00341BC7" w14:paraId="064C007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2CB9739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30</w:t>
            </w:r>
          </w:p>
        </w:tc>
        <w:tc>
          <w:tcPr>
            <w:tcW w:w="1755" w:type="dxa"/>
            <w:noWrap/>
            <w:hideMark/>
          </w:tcPr>
          <w:p w:rsidRPr="00341BC7" w:rsidR="00341BC7" w:rsidP="0090544A" w:rsidRDefault="00341BC7" w14:paraId="619577A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3E1CE45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756FC14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5B57AAE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4D44F4A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6969969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30</w:t>
            </w:r>
          </w:p>
        </w:tc>
      </w:tr>
      <w:tr w:rsidRPr="00341BC7" w:rsidR="003456C4" w:rsidTr="00000FFD" w14:paraId="190281A5"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79FD4616"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Responding to Violence against Women Phase 2</w:t>
            </w:r>
          </w:p>
        </w:tc>
        <w:tc>
          <w:tcPr>
            <w:tcW w:w="3210" w:type="dxa"/>
            <w:noWrap/>
            <w:hideMark/>
          </w:tcPr>
          <w:p w:rsidRPr="00341BC7" w:rsidR="00341BC7" w:rsidP="00341BC7" w:rsidRDefault="00341BC7" w14:paraId="0476AE5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entrepreneurs provided with financial and/or business development services </w:t>
            </w:r>
          </w:p>
        </w:tc>
        <w:tc>
          <w:tcPr>
            <w:tcW w:w="672" w:type="dxa"/>
            <w:noWrap/>
            <w:hideMark/>
          </w:tcPr>
          <w:p w:rsidRPr="00341BC7" w:rsidR="00341BC7" w:rsidP="0090544A" w:rsidRDefault="00341BC7" w14:paraId="580BB65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545F2D4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69</w:t>
            </w:r>
          </w:p>
        </w:tc>
        <w:tc>
          <w:tcPr>
            <w:tcW w:w="1755" w:type="dxa"/>
            <w:noWrap/>
            <w:hideMark/>
          </w:tcPr>
          <w:p w:rsidRPr="00341BC7" w:rsidR="00341BC7" w:rsidP="0090544A" w:rsidRDefault="00341BC7" w14:paraId="6258D86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0573D36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4782997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784581A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1D8AE7D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74EBE6C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69</w:t>
            </w:r>
          </w:p>
        </w:tc>
      </w:tr>
      <w:tr w:rsidRPr="00341BC7" w:rsidR="003456C4" w:rsidTr="00000FFD" w14:paraId="04C5D044"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103466E5"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Solomon Islands Professional Driver Training School (SIPDTS)</w:t>
            </w:r>
          </w:p>
        </w:tc>
        <w:tc>
          <w:tcPr>
            <w:tcW w:w="3210" w:type="dxa"/>
            <w:noWrap/>
            <w:hideMark/>
          </w:tcPr>
          <w:p w:rsidRPr="00341BC7" w:rsidR="00341BC7" w:rsidP="00341BC7" w:rsidRDefault="00341BC7" w14:paraId="455C0B6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entrepreneurs provided with financial and/or business development services </w:t>
            </w:r>
          </w:p>
        </w:tc>
        <w:tc>
          <w:tcPr>
            <w:tcW w:w="672" w:type="dxa"/>
            <w:noWrap/>
            <w:hideMark/>
          </w:tcPr>
          <w:p w:rsidRPr="00341BC7" w:rsidR="00341BC7" w:rsidP="0090544A" w:rsidRDefault="00341BC7" w14:paraId="772E285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40CE54B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101</w:t>
            </w:r>
          </w:p>
        </w:tc>
        <w:tc>
          <w:tcPr>
            <w:tcW w:w="1755" w:type="dxa"/>
            <w:noWrap/>
            <w:hideMark/>
          </w:tcPr>
          <w:p w:rsidRPr="00341BC7" w:rsidR="00341BC7" w:rsidP="0090544A" w:rsidRDefault="00341BC7" w14:paraId="4695CD4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7BF0BE8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5DC9776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59</w:t>
            </w:r>
          </w:p>
        </w:tc>
        <w:tc>
          <w:tcPr>
            <w:tcW w:w="1613" w:type="dxa"/>
            <w:noWrap/>
            <w:hideMark/>
          </w:tcPr>
          <w:p w:rsidRPr="00341BC7" w:rsidR="00341BC7" w:rsidP="0090544A" w:rsidRDefault="00341BC7" w14:paraId="14F5FC0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3BD2D4C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2239217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160</w:t>
            </w:r>
          </w:p>
        </w:tc>
      </w:tr>
      <w:tr w:rsidRPr="00341BC7" w:rsidR="003456C4" w:rsidTr="00000FFD" w14:paraId="079E1432"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33D361BF"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Solomon Islands Women in Business</w:t>
            </w:r>
          </w:p>
        </w:tc>
        <w:tc>
          <w:tcPr>
            <w:tcW w:w="3210" w:type="dxa"/>
            <w:noWrap/>
            <w:hideMark/>
          </w:tcPr>
          <w:p w:rsidRPr="00341BC7" w:rsidR="00341BC7" w:rsidP="00341BC7" w:rsidRDefault="00341BC7" w14:paraId="4F59BA32"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entrepreneurs provided with financial and/or business development services </w:t>
            </w:r>
          </w:p>
        </w:tc>
        <w:tc>
          <w:tcPr>
            <w:tcW w:w="672" w:type="dxa"/>
            <w:noWrap/>
            <w:hideMark/>
          </w:tcPr>
          <w:p w:rsidRPr="00341BC7" w:rsidR="00341BC7" w:rsidP="0090544A" w:rsidRDefault="00341BC7" w14:paraId="4048F9E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4AA75E9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134</w:t>
            </w:r>
          </w:p>
        </w:tc>
        <w:tc>
          <w:tcPr>
            <w:tcW w:w="1755" w:type="dxa"/>
            <w:noWrap/>
            <w:hideMark/>
          </w:tcPr>
          <w:p w:rsidRPr="00341BC7" w:rsidR="00341BC7" w:rsidP="0090544A" w:rsidRDefault="00341BC7" w14:paraId="11E5B57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3470009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47D41AB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2F12BC1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7CC6D31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500</w:t>
            </w:r>
          </w:p>
        </w:tc>
        <w:tc>
          <w:tcPr>
            <w:tcW w:w="694" w:type="dxa"/>
            <w:noWrap/>
            <w:hideMark/>
          </w:tcPr>
          <w:p w:rsidRPr="00341BC7" w:rsidR="00341BC7" w:rsidP="0090544A" w:rsidRDefault="00341BC7" w14:paraId="729CE22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634</w:t>
            </w:r>
          </w:p>
        </w:tc>
      </w:tr>
      <w:tr w:rsidRPr="00341BC7" w:rsidR="003456C4" w:rsidTr="00000FFD" w14:paraId="04D07ACE"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56798406" w14:textId="3DE318A3">
            <w:pPr>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Supporting the </w:t>
            </w:r>
            <w:r w:rsidRPr="00341BC7" w:rsidR="00750BDC">
              <w:rPr>
                <w:rFonts w:ascii="Arial" w:hAnsi="Arial" w:eastAsia="Times New Roman" w:cs="Arial"/>
                <w:color w:val="000000"/>
                <w:szCs w:val="16"/>
                <w:lang w:val="en-US"/>
              </w:rPr>
              <w:t>Ministry</w:t>
            </w:r>
            <w:r w:rsidRPr="00341BC7">
              <w:rPr>
                <w:rFonts w:ascii="Arial" w:hAnsi="Arial" w:eastAsia="Times New Roman" w:cs="Arial"/>
                <w:color w:val="000000"/>
                <w:szCs w:val="16"/>
                <w:lang w:val="en-US"/>
              </w:rPr>
              <w:t xml:space="preserve"> of Women, Youth, Children and Family Affairs</w:t>
            </w:r>
          </w:p>
        </w:tc>
        <w:tc>
          <w:tcPr>
            <w:tcW w:w="3210" w:type="dxa"/>
            <w:noWrap/>
            <w:hideMark/>
          </w:tcPr>
          <w:p w:rsidRPr="00341BC7" w:rsidR="00341BC7" w:rsidP="00341BC7" w:rsidRDefault="00341BC7" w14:paraId="0ECACD6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Diverse women entrepreneurs provided with financial and/or business development services </w:t>
            </w:r>
          </w:p>
        </w:tc>
        <w:tc>
          <w:tcPr>
            <w:tcW w:w="672" w:type="dxa"/>
            <w:noWrap/>
            <w:hideMark/>
          </w:tcPr>
          <w:p w:rsidRPr="00341BC7" w:rsidR="00341BC7" w:rsidP="0090544A" w:rsidRDefault="00341BC7" w14:paraId="153769A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09DCCEB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998</w:t>
            </w:r>
          </w:p>
        </w:tc>
        <w:tc>
          <w:tcPr>
            <w:tcW w:w="1755" w:type="dxa"/>
            <w:noWrap/>
            <w:hideMark/>
          </w:tcPr>
          <w:p w:rsidRPr="00341BC7" w:rsidR="00341BC7" w:rsidP="0090544A" w:rsidRDefault="00341BC7" w14:paraId="76F3DC6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w:t>
            </w:r>
          </w:p>
        </w:tc>
        <w:tc>
          <w:tcPr>
            <w:tcW w:w="706" w:type="dxa"/>
            <w:noWrap/>
            <w:hideMark/>
          </w:tcPr>
          <w:p w:rsidRPr="00341BC7" w:rsidR="00341BC7" w:rsidP="0090544A" w:rsidRDefault="00341BC7" w14:paraId="045C7BE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6B08E31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24</w:t>
            </w:r>
          </w:p>
        </w:tc>
        <w:tc>
          <w:tcPr>
            <w:tcW w:w="1613" w:type="dxa"/>
            <w:noWrap/>
            <w:hideMark/>
          </w:tcPr>
          <w:p w:rsidRPr="00341BC7" w:rsidR="00341BC7" w:rsidP="0090544A" w:rsidRDefault="00341BC7" w14:paraId="4EFBE0D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2FED4DA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3DC9E12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1023</w:t>
            </w:r>
          </w:p>
        </w:tc>
      </w:tr>
      <w:tr w:rsidRPr="00341BC7" w:rsidR="003456C4" w:rsidTr="00000FFD" w14:paraId="1BE700BA"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4D03E330" w14:textId="120CF756">
            <w:pPr>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Supporting the </w:t>
            </w:r>
            <w:r w:rsidRPr="00341BC7" w:rsidR="00750BDC">
              <w:rPr>
                <w:rFonts w:ascii="Arial" w:hAnsi="Arial" w:eastAsia="Times New Roman" w:cs="Arial"/>
                <w:color w:val="000000"/>
                <w:szCs w:val="16"/>
                <w:lang w:val="en-US"/>
              </w:rPr>
              <w:t>Ministry</w:t>
            </w:r>
            <w:r w:rsidRPr="00341BC7">
              <w:rPr>
                <w:rFonts w:ascii="Arial" w:hAnsi="Arial" w:eastAsia="Times New Roman" w:cs="Arial"/>
                <w:color w:val="000000"/>
                <w:szCs w:val="16"/>
                <w:lang w:val="en-US"/>
              </w:rPr>
              <w:t xml:space="preserve"> of Women, Youth, Children and Family Affairs</w:t>
            </w:r>
          </w:p>
        </w:tc>
        <w:tc>
          <w:tcPr>
            <w:tcW w:w="3210" w:type="dxa"/>
            <w:noWrap/>
            <w:hideMark/>
          </w:tcPr>
          <w:p w:rsidRPr="00341BC7" w:rsidR="00341BC7" w:rsidP="00341BC7" w:rsidRDefault="00341BC7" w14:paraId="292F84A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 Number of police, law, and justice officials trained to respond to incidents of EVAWG</w:t>
            </w:r>
          </w:p>
        </w:tc>
        <w:tc>
          <w:tcPr>
            <w:tcW w:w="672" w:type="dxa"/>
            <w:noWrap/>
            <w:hideMark/>
          </w:tcPr>
          <w:p w:rsidRPr="00341BC7" w:rsidR="00341BC7" w:rsidP="0090544A" w:rsidRDefault="00341BC7" w14:paraId="1F01AB5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1E167E2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7</w:t>
            </w:r>
          </w:p>
        </w:tc>
        <w:tc>
          <w:tcPr>
            <w:tcW w:w="1755" w:type="dxa"/>
            <w:noWrap/>
            <w:hideMark/>
          </w:tcPr>
          <w:p w:rsidRPr="00341BC7" w:rsidR="00341BC7" w:rsidP="0090544A" w:rsidRDefault="00341BC7" w14:paraId="5FF1457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4603277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020E11B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18</w:t>
            </w:r>
          </w:p>
        </w:tc>
        <w:tc>
          <w:tcPr>
            <w:tcW w:w="1613" w:type="dxa"/>
            <w:noWrap/>
            <w:hideMark/>
          </w:tcPr>
          <w:p w:rsidRPr="00341BC7" w:rsidR="00341BC7" w:rsidP="0090544A" w:rsidRDefault="00341BC7" w14:paraId="70CB761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487F63C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5A236BA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25</w:t>
            </w:r>
          </w:p>
        </w:tc>
      </w:tr>
      <w:tr w:rsidRPr="00341BC7" w:rsidR="003456C4" w:rsidTr="00000FFD" w14:paraId="21670A90"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0813A57B"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Responding to Violence against Women Phase 2</w:t>
            </w:r>
          </w:p>
        </w:tc>
        <w:tc>
          <w:tcPr>
            <w:tcW w:w="3210" w:type="dxa"/>
            <w:noWrap/>
            <w:hideMark/>
          </w:tcPr>
          <w:p w:rsidRPr="00341BC7" w:rsidR="00341BC7" w:rsidP="00341BC7" w:rsidRDefault="00341BC7" w14:paraId="74C0253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counsellors graduating from recognized counselling institutions </w:t>
            </w:r>
          </w:p>
        </w:tc>
        <w:tc>
          <w:tcPr>
            <w:tcW w:w="672" w:type="dxa"/>
            <w:noWrap/>
            <w:hideMark/>
          </w:tcPr>
          <w:p w:rsidRPr="00341BC7" w:rsidR="00341BC7" w:rsidP="0090544A" w:rsidRDefault="00341BC7" w14:paraId="0A609E6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37A98CC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8</w:t>
            </w:r>
          </w:p>
        </w:tc>
        <w:tc>
          <w:tcPr>
            <w:tcW w:w="1755" w:type="dxa"/>
            <w:noWrap/>
            <w:hideMark/>
          </w:tcPr>
          <w:p w:rsidRPr="00341BC7" w:rsidR="00341BC7" w:rsidP="0090544A" w:rsidRDefault="00341BC7" w14:paraId="7E8B042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362A9BF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1BAF1AB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279FD3B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3989DE0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7917CED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8</w:t>
            </w:r>
          </w:p>
        </w:tc>
      </w:tr>
      <w:tr w:rsidRPr="00341BC7" w:rsidR="003456C4" w:rsidTr="00000FFD" w14:paraId="41CC0BD1"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090D04EA"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Channels of Hope Phase 3</w:t>
            </w:r>
          </w:p>
        </w:tc>
        <w:tc>
          <w:tcPr>
            <w:tcW w:w="3210" w:type="dxa"/>
            <w:noWrap/>
            <w:hideMark/>
          </w:tcPr>
          <w:p w:rsidRPr="00341BC7" w:rsidR="00341BC7" w:rsidP="00341BC7" w:rsidRDefault="00341BC7" w14:paraId="53824D3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Number of Men who have undertaken male advocacy training and actively participating to promote GE</w:t>
            </w:r>
          </w:p>
        </w:tc>
        <w:tc>
          <w:tcPr>
            <w:tcW w:w="672" w:type="dxa"/>
            <w:noWrap/>
            <w:hideMark/>
          </w:tcPr>
          <w:p w:rsidRPr="00341BC7" w:rsidR="00341BC7" w:rsidP="0090544A" w:rsidRDefault="00341BC7" w14:paraId="48D9FAE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6D7B05F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55" w:type="dxa"/>
            <w:noWrap/>
            <w:hideMark/>
          </w:tcPr>
          <w:p w:rsidRPr="00341BC7" w:rsidR="00341BC7" w:rsidP="0090544A" w:rsidRDefault="00341BC7" w14:paraId="239FFE3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4BE7593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055694C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31</w:t>
            </w:r>
          </w:p>
        </w:tc>
        <w:tc>
          <w:tcPr>
            <w:tcW w:w="1613" w:type="dxa"/>
            <w:noWrap/>
            <w:hideMark/>
          </w:tcPr>
          <w:p w:rsidRPr="00341BC7" w:rsidR="00341BC7" w:rsidP="0090544A" w:rsidRDefault="00341BC7" w14:paraId="6595A10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w:t>
            </w:r>
          </w:p>
        </w:tc>
        <w:tc>
          <w:tcPr>
            <w:tcW w:w="1724" w:type="dxa"/>
            <w:noWrap/>
            <w:hideMark/>
          </w:tcPr>
          <w:p w:rsidRPr="00341BC7" w:rsidR="00341BC7" w:rsidP="0090544A" w:rsidRDefault="00341BC7" w14:paraId="384F7F7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5CDA67C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41</w:t>
            </w:r>
          </w:p>
        </w:tc>
      </w:tr>
      <w:tr w:rsidRPr="00341BC7" w:rsidR="003456C4" w:rsidTr="00000FFD" w14:paraId="32C59474"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750BDC" w14:paraId="4BEE388D" w14:textId="686A68CA">
            <w:pPr>
              <w:rPr>
                <w:rFonts w:ascii="Arial" w:hAnsi="Arial" w:eastAsia="Times New Roman" w:cs="Arial"/>
                <w:color w:val="000000"/>
                <w:szCs w:val="16"/>
                <w:lang w:val="en-US"/>
              </w:rPr>
            </w:pPr>
            <w:r w:rsidRPr="00341BC7">
              <w:rPr>
                <w:rFonts w:ascii="Arial" w:hAnsi="Arial" w:eastAsia="Times New Roman" w:cs="Arial"/>
                <w:color w:val="000000"/>
                <w:szCs w:val="16"/>
                <w:lang w:val="en-US"/>
              </w:rPr>
              <w:t>Let’</w:t>
            </w:r>
            <w:r w:rsidRPr="00341BC7">
              <w:rPr>
                <w:rFonts w:ascii="Arial" w:hAnsi="Arial" w:eastAsia="Times New Roman" w:cs="Arial"/>
                <w:bCs w:val="0"/>
                <w:color w:val="000000"/>
                <w:szCs w:val="16"/>
                <w:lang w:val="en-US"/>
              </w:rPr>
              <w:t>s</w:t>
            </w:r>
            <w:r w:rsidRPr="00341BC7" w:rsidR="00341BC7">
              <w:rPr>
                <w:rFonts w:ascii="Arial" w:hAnsi="Arial" w:eastAsia="Times New Roman" w:cs="Arial"/>
                <w:color w:val="000000"/>
                <w:szCs w:val="16"/>
                <w:lang w:val="en-US"/>
              </w:rPr>
              <w:t xml:space="preserve"> Make Our Families Safe Project Phase 2</w:t>
            </w:r>
          </w:p>
        </w:tc>
        <w:tc>
          <w:tcPr>
            <w:tcW w:w="3210" w:type="dxa"/>
            <w:noWrap/>
            <w:hideMark/>
          </w:tcPr>
          <w:p w:rsidRPr="00341BC7" w:rsidR="00341BC7" w:rsidP="00341BC7" w:rsidRDefault="00341BC7" w14:paraId="0CFC5B1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Number of Men who have undertaken male advocacy training and actively participating to promote GE</w:t>
            </w:r>
          </w:p>
        </w:tc>
        <w:tc>
          <w:tcPr>
            <w:tcW w:w="672" w:type="dxa"/>
            <w:noWrap/>
            <w:hideMark/>
          </w:tcPr>
          <w:p w:rsidRPr="00341BC7" w:rsidR="00341BC7" w:rsidP="0090544A" w:rsidRDefault="00341BC7" w14:paraId="483EF0A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31A2D6B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55" w:type="dxa"/>
            <w:noWrap/>
            <w:hideMark/>
          </w:tcPr>
          <w:p w:rsidRPr="00341BC7" w:rsidR="00341BC7" w:rsidP="0090544A" w:rsidRDefault="00341BC7" w14:paraId="4F14E09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6EF9933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779291C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w:t>
            </w:r>
          </w:p>
        </w:tc>
        <w:tc>
          <w:tcPr>
            <w:tcW w:w="1613" w:type="dxa"/>
            <w:noWrap/>
            <w:hideMark/>
          </w:tcPr>
          <w:p w:rsidRPr="00341BC7" w:rsidR="00341BC7" w:rsidP="0090544A" w:rsidRDefault="00341BC7" w14:paraId="4CF0756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3FD5147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6C7DD79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w:t>
            </w:r>
          </w:p>
        </w:tc>
      </w:tr>
      <w:tr w:rsidRPr="00341BC7" w:rsidR="003456C4" w:rsidTr="00000FFD" w14:paraId="689430FF"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60DCE7B4"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Responding to Violence against Women Phase 2</w:t>
            </w:r>
          </w:p>
        </w:tc>
        <w:tc>
          <w:tcPr>
            <w:tcW w:w="3210" w:type="dxa"/>
            <w:noWrap/>
            <w:hideMark/>
          </w:tcPr>
          <w:p w:rsidRPr="00341BC7" w:rsidR="00341BC7" w:rsidP="00341BC7" w:rsidRDefault="00341BC7" w14:paraId="15B1BBC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Number of Men who have undertaken male advocacy training and actively participating to promote GE</w:t>
            </w:r>
          </w:p>
        </w:tc>
        <w:tc>
          <w:tcPr>
            <w:tcW w:w="672" w:type="dxa"/>
            <w:noWrap/>
            <w:hideMark/>
          </w:tcPr>
          <w:p w:rsidRPr="00341BC7" w:rsidR="00341BC7" w:rsidP="0090544A" w:rsidRDefault="00341BC7" w14:paraId="5E7CD35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75C5D1C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25</w:t>
            </w:r>
          </w:p>
        </w:tc>
        <w:tc>
          <w:tcPr>
            <w:tcW w:w="1755" w:type="dxa"/>
            <w:noWrap/>
            <w:hideMark/>
          </w:tcPr>
          <w:p w:rsidRPr="00341BC7" w:rsidR="00341BC7" w:rsidP="0090544A" w:rsidRDefault="00341BC7" w14:paraId="410EB41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6C1E96C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6C8AA59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58</w:t>
            </w:r>
          </w:p>
        </w:tc>
        <w:tc>
          <w:tcPr>
            <w:tcW w:w="1613" w:type="dxa"/>
            <w:noWrap/>
            <w:hideMark/>
          </w:tcPr>
          <w:p w:rsidRPr="00341BC7" w:rsidR="00341BC7" w:rsidP="0090544A" w:rsidRDefault="00341BC7" w14:paraId="1DFF30F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6205C2C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15</w:t>
            </w:r>
          </w:p>
        </w:tc>
        <w:tc>
          <w:tcPr>
            <w:tcW w:w="694" w:type="dxa"/>
            <w:noWrap/>
            <w:hideMark/>
          </w:tcPr>
          <w:p w:rsidRPr="00341BC7" w:rsidR="00341BC7" w:rsidP="0090544A" w:rsidRDefault="00341BC7" w14:paraId="120F1B3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98</w:t>
            </w:r>
          </w:p>
        </w:tc>
      </w:tr>
      <w:tr w:rsidRPr="00341BC7" w:rsidR="003456C4" w:rsidTr="00000FFD" w14:paraId="2A0C752B"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182897EE"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Channels of Hope Phase 3</w:t>
            </w:r>
          </w:p>
        </w:tc>
        <w:tc>
          <w:tcPr>
            <w:tcW w:w="3210" w:type="dxa"/>
            <w:noWrap/>
            <w:hideMark/>
          </w:tcPr>
          <w:p w:rsidRPr="00341BC7" w:rsidR="00341BC7" w:rsidP="00341BC7" w:rsidRDefault="00341BC7" w14:paraId="6859518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people who participated in sessions on gender issues and women’s equal rights </w:t>
            </w:r>
          </w:p>
        </w:tc>
        <w:tc>
          <w:tcPr>
            <w:tcW w:w="672" w:type="dxa"/>
            <w:noWrap/>
            <w:hideMark/>
          </w:tcPr>
          <w:p w:rsidRPr="00341BC7" w:rsidR="00341BC7" w:rsidP="0090544A" w:rsidRDefault="00341BC7" w14:paraId="4598F67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18331D7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1792</w:t>
            </w:r>
          </w:p>
        </w:tc>
        <w:tc>
          <w:tcPr>
            <w:tcW w:w="1755" w:type="dxa"/>
            <w:noWrap/>
            <w:hideMark/>
          </w:tcPr>
          <w:p w:rsidRPr="00341BC7" w:rsidR="00341BC7" w:rsidP="0090544A" w:rsidRDefault="00341BC7" w14:paraId="7BFD9AC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28</w:t>
            </w:r>
          </w:p>
        </w:tc>
        <w:tc>
          <w:tcPr>
            <w:tcW w:w="706" w:type="dxa"/>
            <w:noWrap/>
            <w:hideMark/>
          </w:tcPr>
          <w:p w:rsidRPr="00341BC7" w:rsidR="00341BC7" w:rsidP="0090544A" w:rsidRDefault="00341BC7" w14:paraId="4B284BA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63EBA49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1868</w:t>
            </w:r>
          </w:p>
        </w:tc>
        <w:tc>
          <w:tcPr>
            <w:tcW w:w="1613" w:type="dxa"/>
            <w:noWrap/>
            <w:hideMark/>
          </w:tcPr>
          <w:p w:rsidRPr="00341BC7" w:rsidR="00341BC7" w:rsidP="0090544A" w:rsidRDefault="00341BC7" w14:paraId="6215AA3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29</w:t>
            </w:r>
          </w:p>
        </w:tc>
        <w:tc>
          <w:tcPr>
            <w:tcW w:w="1724" w:type="dxa"/>
            <w:noWrap/>
            <w:hideMark/>
          </w:tcPr>
          <w:p w:rsidRPr="00341BC7" w:rsidR="00341BC7" w:rsidP="0090544A" w:rsidRDefault="00341BC7" w14:paraId="742FE1C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95</w:t>
            </w:r>
          </w:p>
        </w:tc>
        <w:tc>
          <w:tcPr>
            <w:tcW w:w="694" w:type="dxa"/>
            <w:noWrap/>
            <w:hideMark/>
          </w:tcPr>
          <w:p w:rsidRPr="00341BC7" w:rsidR="00341BC7" w:rsidP="0090544A" w:rsidRDefault="00341BC7" w14:paraId="6BF4D14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3812</w:t>
            </w:r>
          </w:p>
        </w:tc>
      </w:tr>
      <w:tr w:rsidRPr="00341BC7" w:rsidR="003456C4" w:rsidTr="00000FFD" w14:paraId="3022E067"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750BDC" w14:paraId="3AF7C245" w14:textId="4F08571E">
            <w:pPr>
              <w:rPr>
                <w:rFonts w:ascii="Arial" w:hAnsi="Arial" w:eastAsia="Times New Roman" w:cs="Arial"/>
                <w:color w:val="000000"/>
                <w:szCs w:val="16"/>
                <w:lang w:val="en-US"/>
              </w:rPr>
            </w:pPr>
            <w:r w:rsidRPr="00341BC7">
              <w:rPr>
                <w:rFonts w:ascii="Arial" w:hAnsi="Arial" w:eastAsia="Times New Roman" w:cs="Arial"/>
                <w:color w:val="000000"/>
                <w:szCs w:val="16"/>
                <w:lang w:val="en-US"/>
              </w:rPr>
              <w:t>Let’</w:t>
            </w:r>
            <w:r w:rsidRPr="00341BC7">
              <w:rPr>
                <w:rFonts w:ascii="Arial" w:hAnsi="Arial" w:eastAsia="Times New Roman" w:cs="Arial"/>
                <w:bCs w:val="0"/>
                <w:color w:val="000000"/>
                <w:szCs w:val="16"/>
                <w:lang w:val="en-US"/>
              </w:rPr>
              <w:t>s</w:t>
            </w:r>
            <w:r w:rsidRPr="00341BC7" w:rsidR="00341BC7">
              <w:rPr>
                <w:rFonts w:ascii="Arial" w:hAnsi="Arial" w:eastAsia="Times New Roman" w:cs="Arial"/>
                <w:color w:val="000000"/>
                <w:szCs w:val="16"/>
                <w:lang w:val="en-US"/>
              </w:rPr>
              <w:t xml:space="preserve"> Make Our Families Safe Project Phase 2</w:t>
            </w:r>
          </w:p>
        </w:tc>
        <w:tc>
          <w:tcPr>
            <w:tcW w:w="3210" w:type="dxa"/>
            <w:noWrap/>
            <w:hideMark/>
          </w:tcPr>
          <w:p w:rsidRPr="00341BC7" w:rsidR="00341BC7" w:rsidP="00341BC7" w:rsidRDefault="00341BC7" w14:paraId="4DE4AE2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people who participated in sessions on gender issues and women’s equal rights </w:t>
            </w:r>
          </w:p>
        </w:tc>
        <w:tc>
          <w:tcPr>
            <w:tcW w:w="672" w:type="dxa"/>
            <w:noWrap/>
            <w:hideMark/>
          </w:tcPr>
          <w:p w:rsidRPr="00341BC7" w:rsidR="00341BC7" w:rsidP="0090544A" w:rsidRDefault="00341BC7" w14:paraId="58F8F26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28</w:t>
            </w:r>
          </w:p>
        </w:tc>
        <w:tc>
          <w:tcPr>
            <w:tcW w:w="939" w:type="dxa"/>
            <w:noWrap/>
            <w:hideMark/>
          </w:tcPr>
          <w:p w:rsidRPr="00341BC7" w:rsidR="00341BC7" w:rsidP="0090544A" w:rsidRDefault="00341BC7" w14:paraId="6177CE5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829</w:t>
            </w:r>
          </w:p>
        </w:tc>
        <w:tc>
          <w:tcPr>
            <w:tcW w:w="1755" w:type="dxa"/>
            <w:noWrap/>
            <w:hideMark/>
          </w:tcPr>
          <w:p w:rsidRPr="00341BC7" w:rsidR="00341BC7" w:rsidP="0090544A" w:rsidRDefault="00341BC7" w14:paraId="4C334AD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w:t>
            </w:r>
          </w:p>
        </w:tc>
        <w:tc>
          <w:tcPr>
            <w:tcW w:w="706" w:type="dxa"/>
            <w:noWrap/>
            <w:hideMark/>
          </w:tcPr>
          <w:p w:rsidRPr="00341BC7" w:rsidR="00341BC7" w:rsidP="0090544A" w:rsidRDefault="00341BC7" w14:paraId="66CB5AF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226DCAC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757</w:t>
            </w:r>
          </w:p>
        </w:tc>
        <w:tc>
          <w:tcPr>
            <w:tcW w:w="1613" w:type="dxa"/>
            <w:noWrap/>
            <w:hideMark/>
          </w:tcPr>
          <w:p w:rsidRPr="00341BC7" w:rsidR="00341BC7" w:rsidP="0090544A" w:rsidRDefault="00341BC7" w14:paraId="69087F8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5</w:t>
            </w:r>
          </w:p>
        </w:tc>
        <w:tc>
          <w:tcPr>
            <w:tcW w:w="1724" w:type="dxa"/>
            <w:noWrap/>
            <w:hideMark/>
          </w:tcPr>
          <w:p w:rsidRPr="00341BC7" w:rsidR="00341BC7" w:rsidP="0090544A" w:rsidRDefault="00341BC7" w14:paraId="0611D62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755099A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1621</w:t>
            </w:r>
          </w:p>
        </w:tc>
      </w:tr>
      <w:tr w:rsidRPr="00341BC7" w:rsidR="003456C4" w:rsidTr="00000FFD" w14:paraId="243B10C9"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45078F55"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People with Disability Solomon Islands</w:t>
            </w:r>
          </w:p>
        </w:tc>
        <w:tc>
          <w:tcPr>
            <w:tcW w:w="3210" w:type="dxa"/>
            <w:noWrap/>
            <w:hideMark/>
          </w:tcPr>
          <w:p w:rsidRPr="00341BC7" w:rsidR="00341BC7" w:rsidP="00341BC7" w:rsidRDefault="00341BC7" w14:paraId="4E12876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people who participated in sessions on gender issues and women’s equal rights </w:t>
            </w:r>
          </w:p>
        </w:tc>
        <w:tc>
          <w:tcPr>
            <w:tcW w:w="672" w:type="dxa"/>
            <w:noWrap/>
            <w:hideMark/>
          </w:tcPr>
          <w:p w:rsidRPr="00341BC7" w:rsidR="00341BC7" w:rsidP="0090544A" w:rsidRDefault="00341BC7" w14:paraId="37E10D8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4FD0B3B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55" w:type="dxa"/>
            <w:noWrap/>
            <w:hideMark/>
          </w:tcPr>
          <w:p w:rsidRPr="00341BC7" w:rsidR="00341BC7" w:rsidP="0090544A" w:rsidRDefault="00341BC7" w14:paraId="148BF5E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40</w:t>
            </w:r>
          </w:p>
        </w:tc>
        <w:tc>
          <w:tcPr>
            <w:tcW w:w="706" w:type="dxa"/>
            <w:noWrap/>
            <w:hideMark/>
          </w:tcPr>
          <w:p w:rsidRPr="00341BC7" w:rsidR="00341BC7" w:rsidP="0090544A" w:rsidRDefault="00341BC7" w14:paraId="5865B17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50567A4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613" w:type="dxa"/>
            <w:noWrap/>
            <w:hideMark/>
          </w:tcPr>
          <w:p w:rsidRPr="00341BC7" w:rsidR="00341BC7" w:rsidP="0090544A" w:rsidRDefault="00341BC7" w14:paraId="209CB66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30</w:t>
            </w:r>
          </w:p>
        </w:tc>
        <w:tc>
          <w:tcPr>
            <w:tcW w:w="1724" w:type="dxa"/>
            <w:noWrap/>
            <w:hideMark/>
          </w:tcPr>
          <w:p w:rsidRPr="00341BC7" w:rsidR="00341BC7" w:rsidP="0090544A" w:rsidRDefault="00341BC7" w14:paraId="370F50E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w:t>
            </w:r>
          </w:p>
        </w:tc>
        <w:tc>
          <w:tcPr>
            <w:tcW w:w="694" w:type="dxa"/>
            <w:noWrap/>
            <w:hideMark/>
          </w:tcPr>
          <w:p w:rsidRPr="00341BC7" w:rsidR="00341BC7" w:rsidP="0090544A" w:rsidRDefault="00341BC7" w14:paraId="619ECD6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86</w:t>
            </w:r>
          </w:p>
        </w:tc>
      </w:tr>
      <w:tr w:rsidRPr="00341BC7" w:rsidR="003456C4" w:rsidTr="00000FFD" w14:paraId="6374FB47"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08FFA81E"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Responding to Violence against Women Phase 2</w:t>
            </w:r>
          </w:p>
        </w:tc>
        <w:tc>
          <w:tcPr>
            <w:tcW w:w="3210" w:type="dxa"/>
            <w:noWrap/>
            <w:hideMark/>
          </w:tcPr>
          <w:p w:rsidRPr="00341BC7" w:rsidR="00341BC7" w:rsidP="00341BC7" w:rsidRDefault="00341BC7" w14:paraId="52E14A1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people who participated in sessions on gender issues and women’s equal rights </w:t>
            </w:r>
          </w:p>
        </w:tc>
        <w:tc>
          <w:tcPr>
            <w:tcW w:w="672" w:type="dxa"/>
            <w:noWrap/>
            <w:hideMark/>
          </w:tcPr>
          <w:p w:rsidRPr="00341BC7" w:rsidR="00341BC7" w:rsidP="0090544A" w:rsidRDefault="00341BC7" w14:paraId="27E4EB6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14271F4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652</w:t>
            </w:r>
          </w:p>
        </w:tc>
        <w:tc>
          <w:tcPr>
            <w:tcW w:w="1755" w:type="dxa"/>
            <w:noWrap/>
            <w:hideMark/>
          </w:tcPr>
          <w:p w:rsidRPr="00341BC7" w:rsidR="00341BC7" w:rsidP="0090544A" w:rsidRDefault="00341BC7" w14:paraId="3BE82A0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14</w:t>
            </w:r>
          </w:p>
        </w:tc>
        <w:tc>
          <w:tcPr>
            <w:tcW w:w="706" w:type="dxa"/>
            <w:noWrap/>
            <w:hideMark/>
          </w:tcPr>
          <w:p w:rsidRPr="00341BC7" w:rsidR="00341BC7" w:rsidP="0090544A" w:rsidRDefault="00341BC7" w14:paraId="54A2429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6FE0623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729</w:t>
            </w:r>
          </w:p>
        </w:tc>
        <w:tc>
          <w:tcPr>
            <w:tcW w:w="1613" w:type="dxa"/>
            <w:noWrap/>
            <w:hideMark/>
          </w:tcPr>
          <w:p w:rsidRPr="00341BC7" w:rsidR="00341BC7" w:rsidP="0090544A" w:rsidRDefault="00341BC7" w14:paraId="0E255C0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w:t>
            </w:r>
          </w:p>
        </w:tc>
        <w:tc>
          <w:tcPr>
            <w:tcW w:w="1724" w:type="dxa"/>
            <w:noWrap/>
            <w:hideMark/>
          </w:tcPr>
          <w:p w:rsidRPr="00341BC7" w:rsidR="00341BC7" w:rsidP="0090544A" w:rsidRDefault="00341BC7" w14:paraId="4A49713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7E88DC3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1397</w:t>
            </w:r>
          </w:p>
        </w:tc>
      </w:tr>
      <w:tr w:rsidRPr="00341BC7" w:rsidR="003456C4" w:rsidTr="00000FFD" w14:paraId="5EFC798A"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19D8AFC8"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Solomon Islands Women in Business</w:t>
            </w:r>
          </w:p>
        </w:tc>
        <w:tc>
          <w:tcPr>
            <w:tcW w:w="3210" w:type="dxa"/>
            <w:noWrap/>
            <w:hideMark/>
          </w:tcPr>
          <w:p w:rsidRPr="00341BC7" w:rsidR="00341BC7" w:rsidP="00341BC7" w:rsidRDefault="00341BC7" w14:paraId="28DC4F1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people who participated in sessions on gender issues and women’s equal rights </w:t>
            </w:r>
          </w:p>
        </w:tc>
        <w:tc>
          <w:tcPr>
            <w:tcW w:w="672" w:type="dxa"/>
            <w:noWrap/>
            <w:hideMark/>
          </w:tcPr>
          <w:p w:rsidRPr="00341BC7" w:rsidR="00341BC7" w:rsidP="0090544A" w:rsidRDefault="00341BC7" w14:paraId="26D3117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0A52534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25</w:t>
            </w:r>
          </w:p>
        </w:tc>
        <w:tc>
          <w:tcPr>
            <w:tcW w:w="1755" w:type="dxa"/>
            <w:noWrap/>
            <w:hideMark/>
          </w:tcPr>
          <w:p w:rsidRPr="00341BC7" w:rsidR="00341BC7" w:rsidP="0090544A" w:rsidRDefault="00341BC7" w14:paraId="1351C27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429DB90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37D10A8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17</w:t>
            </w:r>
          </w:p>
        </w:tc>
        <w:tc>
          <w:tcPr>
            <w:tcW w:w="1613" w:type="dxa"/>
            <w:noWrap/>
            <w:hideMark/>
          </w:tcPr>
          <w:p w:rsidRPr="00341BC7" w:rsidR="00341BC7" w:rsidP="0090544A" w:rsidRDefault="00341BC7" w14:paraId="698EB37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2287B9D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4BF05BB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42</w:t>
            </w:r>
          </w:p>
        </w:tc>
      </w:tr>
      <w:tr w:rsidRPr="00341BC7" w:rsidR="003456C4" w:rsidTr="00000FFD" w14:paraId="655B8F93"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16CF8418"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Women's Rights Action Movement - Women Ignite Stability and Economic Recovery in Solomon Islands (WISER)</w:t>
            </w:r>
          </w:p>
        </w:tc>
        <w:tc>
          <w:tcPr>
            <w:tcW w:w="3210" w:type="dxa"/>
            <w:noWrap/>
            <w:hideMark/>
          </w:tcPr>
          <w:p w:rsidRPr="00341BC7" w:rsidR="00341BC7" w:rsidP="00341BC7" w:rsidRDefault="00341BC7" w14:paraId="320B41D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people who participated in sessions on gender issues and women’s equal rights </w:t>
            </w:r>
          </w:p>
        </w:tc>
        <w:tc>
          <w:tcPr>
            <w:tcW w:w="672" w:type="dxa"/>
            <w:noWrap/>
            <w:hideMark/>
          </w:tcPr>
          <w:p w:rsidRPr="00341BC7" w:rsidR="00341BC7" w:rsidP="0090544A" w:rsidRDefault="00341BC7" w14:paraId="74E9CCF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4869F7B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1021</w:t>
            </w:r>
          </w:p>
        </w:tc>
        <w:tc>
          <w:tcPr>
            <w:tcW w:w="1755" w:type="dxa"/>
            <w:noWrap/>
            <w:hideMark/>
          </w:tcPr>
          <w:p w:rsidRPr="00341BC7" w:rsidR="00341BC7" w:rsidP="0090544A" w:rsidRDefault="00341BC7" w14:paraId="2451711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w:t>
            </w:r>
          </w:p>
        </w:tc>
        <w:tc>
          <w:tcPr>
            <w:tcW w:w="706" w:type="dxa"/>
            <w:noWrap/>
            <w:hideMark/>
          </w:tcPr>
          <w:p w:rsidRPr="00341BC7" w:rsidR="00341BC7" w:rsidP="0090544A" w:rsidRDefault="00341BC7" w14:paraId="636D378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6FF7452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620</w:t>
            </w:r>
          </w:p>
        </w:tc>
        <w:tc>
          <w:tcPr>
            <w:tcW w:w="1613" w:type="dxa"/>
            <w:noWrap/>
            <w:hideMark/>
          </w:tcPr>
          <w:p w:rsidRPr="00341BC7" w:rsidR="00341BC7" w:rsidP="0090544A" w:rsidRDefault="00341BC7" w14:paraId="7C23C0B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w:t>
            </w:r>
          </w:p>
        </w:tc>
        <w:tc>
          <w:tcPr>
            <w:tcW w:w="1724" w:type="dxa"/>
            <w:noWrap/>
            <w:hideMark/>
          </w:tcPr>
          <w:p w:rsidRPr="00341BC7" w:rsidR="00341BC7" w:rsidP="0090544A" w:rsidRDefault="00341BC7" w14:paraId="02A5933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20</w:t>
            </w:r>
          </w:p>
        </w:tc>
        <w:tc>
          <w:tcPr>
            <w:tcW w:w="694" w:type="dxa"/>
            <w:noWrap/>
            <w:hideMark/>
          </w:tcPr>
          <w:p w:rsidRPr="00341BC7" w:rsidR="00341BC7" w:rsidP="0090544A" w:rsidRDefault="00341BC7" w14:paraId="250C566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1672</w:t>
            </w:r>
          </w:p>
        </w:tc>
      </w:tr>
      <w:tr w:rsidRPr="00341BC7" w:rsidR="003456C4" w:rsidTr="00000FFD" w14:paraId="60C7CC4E" w14:textId="77777777">
        <w:trPr>
          <w:gridBefore w:val="1"/>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750BDC" w14:paraId="049FE94D" w14:textId="3BE846F9">
            <w:pPr>
              <w:rPr>
                <w:rFonts w:ascii="Arial" w:hAnsi="Arial" w:eastAsia="Times New Roman" w:cs="Arial"/>
                <w:color w:val="000000"/>
                <w:szCs w:val="16"/>
                <w:lang w:val="en-US"/>
              </w:rPr>
            </w:pPr>
            <w:r w:rsidRPr="00341BC7">
              <w:rPr>
                <w:rFonts w:ascii="Arial" w:hAnsi="Arial" w:eastAsia="Times New Roman" w:cs="Arial"/>
                <w:color w:val="000000"/>
                <w:szCs w:val="16"/>
                <w:lang w:val="en-US"/>
              </w:rPr>
              <w:t>Let’</w:t>
            </w:r>
            <w:r w:rsidRPr="00341BC7">
              <w:rPr>
                <w:rFonts w:ascii="Arial" w:hAnsi="Arial" w:eastAsia="Times New Roman" w:cs="Arial"/>
                <w:bCs w:val="0"/>
                <w:color w:val="000000"/>
                <w:szCs w:val="16"/>
                <w:lang w:val="en-US"/>
              </w:rPr>
              <w:t>s</w:t>
            </w:r>
            <w:r w:rsidRPr="00341BC7" w:rsidR="00341BC7">
              <w:rPr>
                <w:rFonts w:ascii="Arial" w:hAnsi="Arial" w:eastAsia="Times New Roman" w:cs="Arial"/>
                <w:color w:val="000000"/>
                <w:szCs w:val="16"/>
                <w:lang w:val="en-US"/>
              </w:rPr>
              <w:t xml:space="preserve"> Make Our Families Safe Project Phase 2</w:t>
            </w:r>
          </w:p>
        </w:tc>
        <w:tc>
          <w:tcPr>
            <w:tcW w:w="3210" w:type="dxa"/>
            <w:noWrap/>
            <w:hideMark/>
          </w:tcPr>
          <w:p w:rsidRPr="00341BC7" w:rsidR="00341BC7" w:rsidP="00341BC7" w:rsidRDefault="00341BC7" w14:paraId="05C5DBD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services provided to diverse women and children and other survivors of violence </w:t>
            </w:r>
          </w:p>
        </w:tc>
        <w:tc>
          <w:tcPr>
            <w:tcW w:w="672" w:type="dxa"/>
            <w:noWrap/>
            <w:hideMark/>
          </w:tcPr>
          <w:p w:rsidRPr="00341BC7" w:rsidR="00341BC7" w:rsidP="0090544A" w:rsidRDefault="00341BC7" w14:paraId="129032D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939" w:type="dxa"/>
            <w:noWrap/>
            <w:hideMark/>
          </w:tcPr>
          <w:p w:rsidRPr="00341BC7" w:rsidR="00341BC7" w:rsidP="0090544A" w:rsidRDefault="00341BC7" w14:paraId="40FAD9C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85</w:t>
            </w:r>
          </w:p>
        </w:tc>
        <w:tc>
          <w:tcPr>
            <w:tcW w:w="1755" w:type="dxa"/>
            <w:noWrap/>
            <w:hideMark/>
          </w:tcPr>
          <w:p w:rsidRPr="00341BC7" w:rsidR="00341BC7" w:rsidP="0090544A" w:rsidRDefault="00341BC7" w14:paraId="7281EE0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706" w:type="dxa"/>
            <w:noWrap/>
            <w:hideMark/>
          </w:tcPr>
          <w:p w:rsidRPr="00341BC7" w:rsidR="00341BC7" w:rsidP="0090544A" w:rsidRDefault="00341BC7" w14:paraId="7D946B1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16" w:type="dxa"/>
            <w:noWrap/>
            <w:hideMark/>
          </w:tcPr>
          <w:p w:rsidRPr="00341BC7" w:rsidR="00341BC7" w:rsidP="0090544A" w:rsidRDefault="00341BC7" w14:paraId="41DE0DC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51</w:t>
            </w:r>
          </w:p>
        </w:tc>
        <w:tc>
          <w:tcPr>
            <w:tcW w:w="1613" w:type="dxa"/>
            <w:noWrap/>
            <w:hideMark/>
          </w:tcPr>
          <w:p w:rsidRPr="00341BC7" w:rsidR="00341BC7" w:rsidP="0090544A" w:rsidRDefault="00341BC7" w14:paraId="7EC367D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1724" w:type="dxa"/>
            <w:noWrap/>
            <w:hideMark/>
          </w:tcPr>
          <w:p w:rsidRPr="00341BC7" w:rsidR="00341BC7" w:rsidP="0090544A" w:rsidRDefault="00341BC7" w14:paraId="2973165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0</w:t>
            </w:r>
          </w:p>
        </w:tc>
        <w:tc>
          <w:tcPr>
            <w:tcW w:w="694" w:type="dxa"/>
            <w:noWrap/>
            <w:hideMark/>
          </w:tcPr>
          <w:p w:rsidRPr="00341BC7" w:rsidR="00341BC7" w:rsidP="0090544A" w:rsidRDefault="00341BC7" w14:paraId="3F2DF2C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136</w:t>
            </w:r>
          </w:p>
        </w:tc>
      </w:tr>
      <w:tr w:rsidRPr="00341BC7" w:rsidR="003456C4" w:rsidTr="00000FFD" w14:paraId="0BC7A4DB" w14:textId="77777777">
        <w:trPr>
          <w:gridBefore w:val="1"/>
          <w:cnfStyle w:val="000000100000" w:firstRow="0" w:lastRow="0" w:firstColumn="0" w:lastColumn="0" w:oddVBand="0" w:evenVBand="0" w:oddHBand="1" w:evenHBand="0" w:firstRowFirstColumn="0" w:firstRowLastColumn="0" w:lastRowFirstColumn="0" w:lastRowLastColumn="0"/>
          <w:wBefore w:w="25" w:type="dxa"/>
          <w:trHeight w:val="290"/>
          <w:jc w:val="center"/>
        </w:trPr>
        <w:tc>
          <w:tcPr>
            <w:cnfStyle w:val="001000000000" w:firstRow="0" w:lastRow="0" w:firstColumn="1" w:lastColumn="0" w:oddVBand="0" w:evenVBand="0" w:oddHBand="0" w:evenHBand="0" w:firstRowFirstColumn="0" w:firstRowLastColumn="0" w:lastRowFirstColumn="0" w:lastRowLastColumn="0"/>
            <w:tcW w:w="2690" w:type="dxa"/>
            <w:noWrap/>
            <w:hideMark/>
          </w:tcPr>
          <w:p w:rsidRPr="00341BC7" w:rsidR="00341BC7" w:rsidP="00341BC7" w:rsidRDefault="00341BC7" w14:paraId="6BF5AA85" w14:textId="77777777">
            <w:pPr>
              <w:rPr>
                <w:rFonts w:ascii="Arial" w:hAnsi="Arial" w:eastAsia="Times New Roman" w:cs="Arial"/>
                <w:color w:val="000000"/>
                <w:szCs w:val="16"/>
                <w:lang w:val="en-US"/>
              </w:rPr>
            </w:pPr>
            <w:r w:rsidRPr="00341BC7">
              <w:rPr>
                <w:rFonts w:ascii="Arial" w:hAnsi="Arial" w:eastAsia="Times New Roman" w:cs="Arial"/>
                <w:color w:val="000000"/>
                <w:szCs w:val="16"/>
                <w:lang w:val="en-US"/>
              </w:rPr>
              <w:t>Responding to Violence against Women Phase 2</w:t>
            </w:r>
          </w:p>
        </w:tc>
        <w:tc>
          <w:tcPr>
            <w:tcW w:w="3210" w:type="dxa"/>
            <w:noWrap/>
            <w:hideMark/>
          </w:tcPr>
          <w:p w:rsidRPr="00341BC7" w:rsidR="00341BC7" w:rsidP="00341BC7" w:rsidRDefault="00341BC7" w14:paraId="4A9B968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 xml:space="preserve">Number of services provided to diverse women and children and other survivors of violence </w:t>
            </w:r>
          </w:p>
        </w:tc>
        <w:tc>
          <w:tcPr>
            <w:tcW w:w="672" w:type="dxa"/>
            <w:noWrap/>
            <w:hideMark/>
          </w:tcPr>
          <w:p w:rsidRPr="00341BC7" w:rsidR="00341BC7" w:rsidP="0090544A" w:rsidRDefault="00341BC7" w14:paraId="4DEA3CD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60</w:t>
            </w:r>
          </w:p>
        </w:tc>
        <w:tc>
          <w:tcPr>
            <w:tcW w:w="939" w:type="dxa"/>
            <w:noWrap/>
            <w:hideMark/>
          </w:tcPr>
          <w:p w:rsidRPr="00341BC7" w:rsidR="00341BC7" w:rsidP="0090544A" w:rsidRDefault="00341BC7" w14:paraId="2E2DCE3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1453</w:t>
            </w:r>
          </w:p>
        </w:tc>
        <w:tc>
          <w:tcPr>
            <w:tcW w:w="1755" w:type="dxa"/>
            <w:noWrap/>
            <w:hideMark/>
          </w:tcPr>
          <w:p w:rsidRPr="00341BC7" w:rsidR="00341BC7" w:rsidP="0090544A" w:rsidRDefault="00341BC7" w14:paraId="2E4DDFD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22</w:t>
            </w:r>
          </w:p>
        </w:tc>
        <w:tc>
          <w:tcPr>
            <w:tcW w:w="706" w:type="dxa"/>
            <w:noWrap/>
            <w:hideMark/>
          </w:tcPr>
          <w:p w:rsidRPr="00341BC7" w:rsidR="00341BC7" w:rsidP="0090544A" w:rsidRDefault="00341BC7" w14:paraId="7C91013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13</w:t>
            </w:r>
          </w:p>
        </w:tc>
        <w:tc>
          <w:tcPr>
            <w:tcW w:w="616" w:type="dxa"/>
            <w:noWrap/>
            <w:hideMark/>
          </w:tcPr>
          <w:p w:rsidRPr="00341BC7" w:rsidR="00341BC7" w:rsidP="0090544A" w:rsidRDefault="00341BC7" w14:paraId="61E95B9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130</w:t>
            </w:r>
          </w:p>
        </w:tc>
        <w:tc>
          <w:tcPr>
            <w:tcW w:w="1613" w:type="dxa"/>
            <w:noWrap/>
            <w:hideMark/>
          </w:tcPr>
          <w:p w:rsidRPr="00341BC7" w:rsidR="00341BC7" w:rsidP="0090544A" w:rsidRDefault="00341BC7" w14:paraId="506BDFB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3</w:t>
            </w:r>
          </w:p>
        </w:tc>
        <w:tc>
          <w:tcPr>
            <w:tcW w:w="1724" w:type="dxa"/>
            <w:noWrap/>
            <w:hideMark/>
          </w:tcPr>
          <w:p w:rsidRPr="00341BC7" w:rsidR="00341BC7" w:rsidP="0090544A" w:rsidRDefault="00341BC7" w14:paraId="55722ED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1017</w:t>
            </w:r>
          </w:p>
        </w:tc>
        <w:tc>
          <w:tcPr>
            <w:tcW w:w="694" w:type="dxa"/>
            <w:noWrap/>
            <w:hideMark/>
          </w:tcPr>
          <w:p w:rsidRPr="00341BC7" w:rsidR="00341BC7" w:rsidP="0090544A" w:rsidRDefault="00341BC7" w14:paraId="187CEE1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Cs w:val="16"/>
                <w:lang w:val="en-US"/>
              </w:rPr>
            </w:pPr>
            <w:r w:rsidRPr="00341BC7">
              <w:rPr>
                <w:rFonts w:ascii="Arial" w:hAnsi="Arial" w:eastAsia="Times New Roman" w:cs="Arial"/>
                <w:color w:val="000000"/>
                <w:szCs w:val="16"/>
                <w:lang w:val="en-US"/>
              </w:rPr>
              <w:t>2698</w:t>
            </w:r>
          </w:p>
        </w:tc>
      </w:tr>
      <w:tr w:rsidRPr="004B4389" w:rsidR="003456C4" w:rsidTr="00000FFD" w14:paraId="28F82744" w14:textId="77777777">
        <w:trPr>
          <w:jc w:val="center"/>
        </w:trPr>
        <w:tc>
          <w:tcPr>
            <w:cnfStyle w:val="001000000000" w:firstRow="0" w:lastRow="0" w:firstColumn="1" w:lastColumn="0" w:oddVBand="0" w:evenVBand="0" w:oddHBand="0" w:evenHBand="0" w:firstRowFirstColumn="0" w:firstRowLastColumn="0" w:lastRowFirstColumn="0" w:lastRowLastColumn="0"/>
            <w:tcW w:w="5925" w:type="dxa"/>
            <w:gridSpan w:val="3"/>
            <w:tcBorders>
              <w:top w:val="single" w:color="auto" w:sz="4" w:space="0"/>
              <w:bottom w:val="single" w:color="7F7F7F" w:themeColor="text1" w:themeTint="80" w:sz="4" w:space="0"/>
            </w:tcBorders>
            <w:shd w:val="clear" w:color="auto" w:fill="006699"/>
            <w:vAlign w:val="center"/>
          </w:tcPr>
          <w:p w:rsidRPr="004B4389" w:rsidR="003456C4" w:rsidP="0098683B" w:rsidRDefault="003456C4" w14:paraId="7FE98742" w14:textId="0F3C840F">
            <w:pPr>
              <w:pStyle w:val="BodyText"/>
              <w:rPr>
                <w:rFonts w:ascii="Arial" w:hAnsi="Arial" w:cs="Arial"/>
                <w:b/>
                <w:color w:val="FFFFFF" w:themeColor="background1"/>
                <w:sz w:val="16"/>
                <w:szCs w:val="16"/>
              </w:rPr>
            </w:pPr>
            <w:r>
              <w:rPr>
                <w:rFonts w:ascii="Arial" w:hAnsi="Arial" w:cs="Arial"/>
                <w:b/>
                <w:color w:val="FFFFFF" w:themeColor="background1"/>
                <w:sz w:val="16"/>
                <w:szCs w:val="16"/>
              </w:rPr>
              <w:t>Total</w:t>
            </w:r>
          </w:p>
        </w:tc>
        <w:tc>
          <w:tcPr>
            <w:tcW w:w="0" w:type="auto"/>
            <w:tcBorders>
              <w:top w:val="single" w:color="auto" w:sz="4" w:space="0"/>
              <w:bottom w:val="single" w:color="7F7F7F" w:themeColor="text1" w:themeTint="80" w:sz="4" w:space="0"/>
            </w:tcBorders>
            <w:shd w:val="clear" w:color="auto" w:fill="006699"/>
            <w:vAlign w:val="center"/>
          </w:tcPr>
          <w:p w:rsidRPr="004B4389" w:rsidR="003456C4" w:rsidP="0090544A" w:rsidRDefault="003456C4" w14:paraId="3CF6DF38" w14:textId="439BC917">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98</w:t>
            </w:r>
          </w:p>
        </w:tc>
        <w:tc>
          <w:tcPr>
            <w:tcW w:w="0" w:type="auto"/>
            <w:tcBorders>
              <w:top w:val="single" w:color="auto" w:sz="4" w:space="0"/>
              <w:bottom w:val="single" w:color="7F7F7F" w:themeColor="text1" w:themeTint="80" w:sz="4" w:space="0"/>
            </w:tcBorders>
            <w:shd w:val="clear" w:color="auto" w:fill="006699"/>
            <w:vAlign w:val="center"/>
          </w:tcPr>
          <w:p w:rsidRPr="004B4389" w:rsidR="003456C4" w:rsidP="0090544A" w:rsidRDefault="003456C4" w14:paraId="65DE4514" w14:textId="51AE541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8244</w:t>
            </w:r>
          </w:p>
        </w:tc>
        <w:tc>
          <w:tcPr>
            <w:tcW w:w="0" w:type="auto"/>
            <w:tcBorders>
              <w:top w:val="single" w:color="auto" w:sz="4" w:space="0"/>
              <w:bottom w:val="single" w:color="7F7F7F" w:themeColor="text1" w:themeTint="80" w:sz="4" w:space="0"/>
            </w:tcBorders>
            <w:shd w:val="clear" w:color="auto" w:fill="006699"/>
          </w:tcPr>
          <w:p w:rsidRPr="00750BDC" w:rsidR="003456C4" w:rsidP="0090544A" w:rsidRDefault="003456C4" w14:paraId="1B0CF306" w14:textId="6AF6F9F0">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119</w:t>
            </w:r>
          </w:p>
        </w:tc>
        <w:tc>
          <w:tcPr>
            <w:tcW w:w="0" w:type="auto"/>
            <w:tcBorders>
              <w:top w:val="single" w:color="auto" w:sz="4" w:space="0"/>
              <w:bottom w:val="single" w:color="7F7F7F" w:themeColor="text1" w:themeTint="80" w:sz="4" w:space="0"/>
            </w:tcBorders>
            <w:shd w:val="clear" w:color="auto" w:fill="006699"/>
            <w:vAlign w:val="center"/>
          </w:tcPr>
          <w:p w:rsidRPr="004B4389" w:rsidR="003456C4" w:rsidP="0090544A" w:rsidRDefault="003456C4" w14:paraId="5AD3F017" w14:textId="4A7819DE">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13</w:t>
            </w:r>
          </w:p>
        </w:tc>
        <w:tc>
          <w:tcPr>
            <w:tcW w:w="0" w:type="auto"/>
            <w:tcBorders>
              <w:top w:val="single" w:color="auto" w:sz="4" w:space="0"/>
              <w:bottom w:val="single" w:color="7F7F7F" w:themeColor="text1" w:themeTint="80" w:sz="4" w:space="0"/>
            </w:tcBorders>
            <w:shd w:val="clear" w:color="auto" w:fill="006699"/>
            <w:vAlign w:val="center"/>
          </w:tcPr>
          <w:p w:rsidRPr="004B4389" w:rsidR="003456C4" w:rsidP="0090544A" w:rsidRDefault="003456C4" w14:paraId="0FAE8411" w14:textId="319423F7">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5267</w:t>
            </w:r>
          </w:p>
        </w:tc>
        <w:tc>
          <w:tcPr>
            <w:tcW w:w="0" w:type="auto"/>
            <w:tcBorders>
              <w:top w:val="single" w:color="auto" w:sz="4" w:space="0"/>
              <w:bottom w:val="single" w:color="7F7F7F" w:themeColor="text1" w:themeTint="80" w:sz="4" w:space="0"/>
            </w:tcBorders>
            <w:shd w:val="clear" w:color="auto" w:fill="006699"/>
          </w:tcPr>
          <w:p w:rsidRPr="004B4389" w:rsidR="003456C4" w:rsidP="0090544A" w:rsidRDefault="003456C4" w14:paraId="350D2E42" w14:textId="20AA67CE">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96</w:t>
            </w:r>
          </w:p>
        </w:tc>
        <w:tc>
          <w:tcPr>
            <w:tcW w:w="0" w:type="auto"/>
            <w:tcBorders>
              <w:top w:val="single" w:color="auto" w:sz="4" w:space="0"/>
              <w:bottom w:val="single" w:color="7F7F7F" w:themeColor="text1" w:themeTint="80" w:sz="4" w:space="0"/>
            </w:tcBorders>
            <w:shd w:val="clear" w:color="auto" w:fill="006699"/>
          </w:tcPr>
          <w:p w:rsidRPr="00750BDC" w:rsidR="003456C4" w:rsidP="0090544A" w:rsidRDefault="003456C4" w14:paraId="55B468A6" w14:textId="79C19E81">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1740</w:t>
            </w:r>
          </w:p>
        </w:tc>
        <w:tc>
          <w:tcPr>
            <w:tcW w:w="0" w:type="auto"/>
            <w:tcBorders>
              <w:top w:val="single" w:color="auto" w:sz="4" w:space="0"/>
              <w:bottom w:val="single" w:color="7F7F7F" w:themeColor="text1" w:themeTint="80" w:sz="4" w:space="0"/>
            </w:tcBorders>
            <w:shd w:val="clear" w:color="auto" w:fill="006699"/>
            <w:vAlign w:val="center"/>
          </w:tcPr>
          <w:p w:rsidRPr="004B4389" w:rsidR="003456C4" w:rsidP="0090544A" w:rsidRDefault="003456C4" w14:paraId="051F9DDF" w14:textId="587F1715">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15577</w:t>
            </w:r>
          </w:p>
        </w:tc>
      </w:tr>
    </w:tbl>
    <w:p w:rsidRPr="00023396" w:rsidR="00023396" w:rsidP="00023396" w:rsidRDefault="00023396" w14:paraId="4168AD1F" w14:textId="1AB37D9A">
      <w:pPr>
        <w:pStyle w:val="BodyText"/>
        <w:rPr>
          <w:rFonts w:asciiTheme="majorHAnsi" w:hAnsiTheme="majorHAnsi" w:cstheme="majorHAnsi"/>
          <w:szCs w:val="20"/>
        </w:rPr>
      </w:pPr>
    </w:p>
    <w:sectPr w:rsidRPr="00023396" w:rsidR="00023396" w:rsidSect="004B4389">
      <w:pgSz w:w="16840" w:h="11906" w:orient="landscape" w:code="9"/>
      <w:pgMar w:top="1276" w:right="1152" w:bottom="991" w:left="1152"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F56579" w:rsidR="00463AF9" w:rsidP="00FF0858" w:rsidRDefault="00463AF9" w14:paraId="215A21F6" w14:textId="77777777">
      <w:pPr>
        <w:spacing w:after="0"/>
      </w:pPr>
      <w:r w:rsidRPr="00F56579">
        <w:separator/>
      </w:r>
    </w:p>
  </w:endnote>
  <w:endnote w:type="continuationSeparator" w:id="0">
    <w:p w:rsidRPr="00F56579" w:rsidR="00463AF9" w:rsidP="00FF0858" w:rsidRDefault="00463AF9" w14:paraId="340DC258" w14:textId="77777777">
      <w:pPr>
        <w:spacing w:after="0"/>
      </w:pPr>
      <w:r w:rsidRPr="00F56579">
        <w:continuationSeparator/>
      </w:r>
    </w:p>
  </w:endnote>
  <w:endnote w:type="continuationNotice" w:id="1">
    <w:p w:rsidRPr="00F56579" w:rsidR="00463AF9" w:rsidRDefault="00463AF9" w14:paraId="149FBDA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EB533D" w:rsidRDefault="009A6D92" w14:paraId="09EF4E75" w14:textId="35E6D5C8">
    <w:pPr>
      <w:pStyle w:val="tablebullet"/>
    </w:pPr>
    <w:r w:rsidRPr="00F56579">
      <w:fldChar w:fldCharType="begin"/>
    </w:r>
    <w:r w:rsidRPr="00F56579">
      <w:instrText xml:space="preserve"> PAGE   \* MERGEFORMAT </w:instrText>
    </w:r>
    <w:r w:rsidRPr="00F56579">
      <w:fldChar w:fldCharType="separate"/>
    </w:r>
    <w:r w:rsidRPr="00F56579">
      <w:t>iv</w:t>
    </w:r>
    <w:r w:rsidRPr="00F56579">
      <w:fldChar w:fldCharType="end"/>
    </w:r>
    <w:r w:rsidRPr="00F56579">
      <w:ptab w:alignment="right" w:relativeTo="margin" w:leader="none"/>
    </w:r>
    <w:r w:rsidRPr="00F56579">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56579" w:rsidR="00CC0D37" w:rsidP="00CC0D37" w:rsidRDefault="00CC0D37" w14:paraId="4ADC9FD0" w14:textId="15E6E5C6">
    <w:pPr>
      <w:pStyle w:val="Footer"/>
      <w:spacing w:after="120"/>
      <w:jc w:val="center"/>
      <w:rPr>
        <w:b/>
        <w:color w:val="0798BB" w:themeColor="accent4"/>
        <w:sz w:val="20"/>
        <w:szCs w:val="20"/>
      </w:rPr>
    </w:pPr>
    <w:r w:rsidRPr="00F56579">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707818" w:rsidRDefault="0039726C" w14:paraId="43D8725D" w14:textId="66BD32FC">
    <w:pPr>
      <w:pStyle w:val="Footer"/>
      <w:jc w:val="left"/>
    </w:pPr>
    <w:r w:rsidRPr="00F56579">
      <w:rPr>
        <w:rFonts w:ascii="Arial" w:hAnsi="Arial" w:cs="Arial"/>
        <w:color w:val="44546A" w:themeColor="text2"/>
        <w:szCs w:val="16"/>
      </w:rPr>
      <w:t>P</w:t>
    </w:r>
    <w:r w:rsidRPr="00F56579" w:rsidR="000A3C58">
      <w:rPr>
        <w:rFonts w:ascii="Arial" w:hAnsi="Arial" w:cs="Arial"/>
        <w:color w:val="44546A" w:themeColor="text2"/>
        <w:szCs w:val="16"/>
      </w:rPr>
      <w:t>acific</w:t>
    </w:r>
    <w:r w:rsidRPr="00F56579">
      <w:rPr>
        <w:rFonts w:ascii="Arial" w:hAnsi="Arial" w:cs="Arial"/>
        <w:color w:val="44546A" w:themeColor="text2"/>
        <w:szCs w:val="16"/>
      </w:rPr>
      <w:t xml:space="preserve"> W</w:t>
    </w:r>
    <w:r w:rsidRPr="00F56579" w:rsidR="000A3C58">
      <w:rPr>
        <w:rFonts w:ascii="Arial" w:hAnsi="Arial" w:cs="Arial"/>
        <w:color w:val="44546A" w:themeColor="text2"/>
        <w:szCs w:val="16"/>
      </w:rPr>
      <w:t>omen</w:t>
    </w:r>
    <w:r w:rsidRPr="00F56579">
      <w:rPr>
        <w:rFonts w:ascii="Arial" w:hAnsi="Arial" w:cs="Arial"/>
        <w:color w:val="44546A" w:themeColor="text2"/>
        <w:szCs w:val="16"/>
      </w:rPr>
      <w:t xml:space="preserve"> L</w:t>
    </w:r>
    <w:r w:rsidRPr="00F56579" w:rsidR="000A3C58">
      <w:rPr>
        <w:rFonts w:ascii="Arial" w:hAnsi="Arial" w:cs="Arial"/>
        <w:color w:val="44546A" w:themeColor="text2"/>
        <w:szCs w:val="16"/>
      </w:rPr>
      <w:t>ead</w:t>
    </w:r>
    <w:r w:rsidRPr="00F56579">
      <w:rPr>
        <w:rFonts w:ascii="Arial" w:hAnsi="Arial" w:cs="Arial"/>
        <w:color w:val="44546A" w:themeColor="text2"/>
        <w:szCs w:val="16"/>
      </w:rPr>
      <w:t xml:space="preserve"> E</w:t>
    </w:r>
    <w:r w:rsidRPr="00F56579" w:rsidR="000A3C58">
      <w:rPr>
        <w:rFonts w:ascii="Arial" w:hAnsi="Arial" w:cs="Arial"/>
        <w:color w:val="44546A" w:themeColor="text2"/>
        <w:szCs w:val="16"/>
      </w:rPr>
      <w:t>nabling</w:t>
    </w:r>
    <w:r w:rsidRPr="00F56579">
      <w:rPr>
        <w:rFonts w:ascii="Arial" w:hAnsi="Arial" w:cs="Arial"/>
        <w:color w:val="44546A" w:themeColor="text2"/>
        <w:szCs w:val="16"/>
      </w:rPr>
      <w:t xml:space="preserve"> S</w:t>
    </w:r>
    <w:r w:rsidRPr="00F56579" w:rsidR="000A3C58">
      <w:rPr>
        <w:rFonts w:ascii="Arial" w:hAnsi="Arial" w:cs="Arial"/>
        <w:color w:val="44546A" w:themeColor="text2"/>
        <w:szCs w:val="16"/>
      </w:rPr>
      <w:t>ervices</w:t>
    </w:r>
    <w:r w:rsidRPr="00F56579">
      <w:rPr>
        <w:rFonts w:ascii="Arial" w:hAnsi="Arial" w:cs="Arial"/>
        <w:color w:val="44546A" w:themeColor="text2"/>
        <w:szCs w:val="16"/>
      </w:rPr>
      <w:ptab w:alignment="right" w:relativeTo="margin" w:leader="none"/>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STYLEREF  Title  \* MERGEFORMAT </w:instrText>
    </w:r>
    <w:r w:rsidRPr="00F56579">
      <w:rPr>
        <w:rFonts w:ascii="Arial" w:hAnsi="Arial" w:cs="Arial"/>
        <w:color w:val="44546A" w:themeColor="text2"/>
        <w:szCs w:val="16"/>
      </w:rPr>
      <w:fldChar w:fldCharType="separate"/>
    </w:r>
    <w:r w:rsidR="00EE0A65">
      <w:rPr>
        <w:rFonts w:ascii="Arial" w:hAnsi="Arial" w:cs="Arial"/>
        <w:noProof/>
        <w:color w:val="44546A" w:themeColor="text2"/>
        <w:szCs w:val="16"/>
      </w:rPr>
      <w:t>Solomon Islands Country Brief</w:t>
    </w:r>
    <w:r w:rsidRPr="00F56579">
      <w:rPr>
        <w:rFonts w:ascii="Arial" w:hAnsi="Arial" w:cs="Arial"/>
        <w:color w:val="44546A" w:themeColor="text2"/>
        <w:szCs w:val="16"/>
      </w:rPr>
      <w:fldChar w:fldCharType="end"/>
    </w:r>
    <w:r w:rsidRPr="00F56579">
      <w:rPr>
        <w:rFonts w:ascii="Arial" w:hAnsi="Arial" w:cs="Arial"/>
        <w:color w:val="44546A" w:themeColor="text2"/>
        <w:szCs w:val="16"/>
      </w:rPr>
      <w:t xml:space="preserve"> | </w:t>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PAGE   \* MERGEFORMAT </w:instrText>
    </w:r>
    <w:r w:rsidRPr="00F56579">
      <w:rPr>
        <w:rFonts w:ascii="Arial" w:hAnsi="Arial" w:cs="Arial"/>
        <w:color w:val="44546A" w:themeColor="text2"/>
        <w:szCs w:val="16"/>
      </w:rPr>
      <w:fldChar w:fldCharType="separate"/>
    </w:r>
    <w:r w:rsidRPr="00F56579">
      <w:rPr>
        <w:rFonts w:ascii="Arial" w:hAnsi="Arial" w:cs="Arial"/>
        <w:color w:val="44546A" w:themeColor="text2"/>
        <w:szCs w:val="16"/>
      </w:rPr>
      <w:t>ii</w:t>
    </w:r>
    <w:r w:rsidRPr="00F56579">
      <w:rPr>
        <w:rFonts w:ascii="Arial" w:hAnsi="Arial" w:cs="Arial"/>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56579" w:rsidR="00463AF9" w:rsidP="00FF0858" w:rsidRDefault="00463AF9" w14:paraId="2FC67440" w14:textId="77777777">
      <w:pPr>
        <w:spacing w:after="0"/>
      </w:pPr>
      <w:r w:rsidRPr="00F56579">
        <w:separator/>
      </w:r>
    </w:p>
  </w:footnote>
  <w:footnote w:type="continuationSeparator" w:id="0">
    <w:p w:rsidRPr="00F56579" w:rsidR="00463AF9" w:rsidP="00FF0858" w:rsidRDefault="00463AF9" w14:paraId="5530F60A" w14:textId="77777777">
      <w:pPr>
        <w:spacing w:after="0"/>
      </w:pPr>
      <w:r w:rsidRPr="00F56579">
        <w:continuationSeparator/>
      </w:r>
    </w:p>
  </w:footnote>
  <w:footnote w:type="continuationNotice" w:id="1">
    <w:p w:rsidRPr="00F56579" w:rsidR="00463AF9" w:rsidRDefault="00463AF9" w14:paraId="27A54013" w14:textId="77777777">
      <w:pPr>
        <w:spacing w:after="0"/>
      </w:pPr>
    </w:p>
  </w:footnote>
  <w:footnote w:id="2">
    <w:p w:rsidRPr="00F56579" w:rsidR="00665525" w:rsidP="00A972EC" w:rsidRDefault="00665525" w14:paraId="66ED3AA8" w14:textId="5DAE0283">
      <w:pPr>
        <w:pStyle w:val="FootnoteText"/>
        <w:spacing w:before="120" w:after="120"/>
      </w:pPr>
      <w:r w:rsidRPr="00F56579">
        <w:rPr>
          <w:rStyle w:val="FootnoteReference"/>
        </w:rPr>
        <w:footnoteRef/>
      </w:r>
      <w:r w:rsidRPr="00F56579">
        <w:t xml:space="preserve"> Note that total funding only reflects the grants managed under these components</w:t>
      </w:r>
      <w:r w:rsidRPr="00F56579" w:rsidR="00951D01">
        <w:t xml:space="preserve"> that </w:t>
      </w:r>
      <w:r w:rsidRPr="00F56579" w:rsidR="00775AC0">
        <w:t xml:space="preserve">are </w:t>
      </w:r>
      <w:r w:rsidRPr="00F56579" w:rsidR="00951D01">
        <w:t xml:space="preserve">being implemented in </w:t>
      </w:r>
      <w:r w:rsidR="00551CE3">
        <w:t>Solomon Islands</w:t>
      </w:r>
      <w:r w:rsidRPr="00F56579">
        <w:t xml:space="preserve"> and does not reflect the total value of the components.</w:t>
      </w:r>
    </w:p>
  </w:footnote>
  <w:footnote w:id="3">
    <w:p w:rsidR="002D5761" w:rsidP="002D5761" w:rsidRDefault="002D5761" w14:paraId="0443A1DA" w14:textId="027C9165">
      <w:pPr>
        <w:pStyle w:val="FootnoteText"/>
        <w:ind w:left="142" w:hanging="142"/>
      </w:pPr>
      <w:r w:rsidRPr="00F56579">
        <w:rPr>
          <w:rStyle w:val="FootnoteReference"/>
        </w:rPr>
        <w:footnoteRef/>
      </w:r>
      <w:r w:rsidRPr="00F56579">
        <w:t xml:space="preserve"> Each component is a distinct implementing partner of PWL, which means that organisations have a direct grant agreement with donors or funders.</w:t>
      </w:r>
    </w:p>
  </w:footnote>
  <w:footnote w:id="4">
    <w:p w:rsidRPr="00C91157" w:rsidR="00846EE2" w:rsidP="00E771BC" w:rsidRDefault="00846EE2" w14:paraId="0C09811C" w14:textId="77777777">
      <w:pPr>
        <w:pStyle w:val="FootnoteText"/>
        <w:rPr>
          <w:lang w:val="en-US"/>
        </w:rPr>
      </w:pPr>
      <w:r>
        <w:rPr>
          <w:rStyle w:val="FootnoteReference"/>
        </w:rPr>
        <w:footnoteRef/>
      </w:r>
      <w:r>
        <w:t xml:space="preserve"> </w:t>
      </w:r>
      <w:r w:rsidRPr="00C91157">
        <w:rPr>
          <w:lang w:val="en-US"/>
        </w:rPr>
        <w:t xml:space="preserve">The Project evaluation was finalised in 2024. PWLES is yet to receive update on the next phase. </w:t>
      </w:r>
    </w:p>
    <w:p w:rsidRPr="00C91157" w:rsidR="00846EE2" w:rsidP="00E771BC" w:rsidRDefault="00846EE2" w14:paraId="63AAC33F" w14:textId="77777777">
      <w:pPr>
        <w:pStyle w:val="FootnoteText"/>
        <w:rPr>
          <w:lang w:val="en-US"/>
        </w:rPr>
      </w:pPr>
    </w:p>
  </w:footnote>
  <w:footnote w:id="5">
    <w:p w:rsidRPr="009E6DDD" w:rsidR="00846EE2" w:rsidP="00772758" w:rsidRDefault="00846EE2" w14:paraId="39196D9A" w14:textId="77777777">
      <w:pPr>
        <w:pStyle w:val="FootnoteText"/>
        <w:rPr>
          <w:lang w:val="en-US"/>
        </w:rPr>
      </w:pPr>
      <w:r>
        <w:rPr>
          <w:rStyle w:val="FootnoteReference"/>
        </w:rPr>
        <w:footnoteRef/>
      </w:r>
      <w:r>
        <w:t xml:space="preserve"> </w:t>
      </w:r>
      <w:r w:rsidRPr="009E6DDD">
        <w:rPr>
          <w:lang w:val="en-US"/>
        </w:rPr>
        <w:t>Total budget inclusive of Solomon Islands DFAT Post contribution of AUD 1,000,000 and Samoa DFAT Post contribution of AUD 2,650,000. Samoa DFAT Post has expended AUD 2,650,000 in Phase 1.</w:t>
      </w:r>
    </w:p>
  </w:footnote>
  <w:footnote w:id="6">
    <w:p w:rsidRPr="00D43DDD" w:rsidR="00846EE2" w:rsidRDefault="00846EE2" w14:paraId="50EDB090" w14:textId="77777777">
      <w:pPr>
        <w:pStyle w:val="FootnoteText"/>
        <w:rPr>
          <w:lang w:val="en-US"/>
        </w:rPr>
      </w:pPr>
      <w:r>
        <w:rPr>
          <w:rStyle w:val="FootnoteReference"/>
        </w:rPr>
        <w:footnoteRef/>
      </w:r>
      <w:r>
        <w:t xml:space="preserve"> </w:t>
      </w:r>
      <w:r w:rsidRPr="00D43DDD">
        <w:rPr>
          <w:lang w:val="en-US"/>
        </w:rPr>
        <w:t>Total includes DFAT Post (TBC which Post) contribution of AUD 2,000,000.</w:t>
      </w:r>
    </w:p>
  </w:footnote>
  <w:footnote w:id="7">
    <w:p w:rsidRPr="00D976B4" w:rsidR="00846EE2" w:rsidP="00E771BC" w:rsidRDefault="00846EE2" w14:paraId="7768C482" w14:textId="77777777">
      <w:pPr>
        <w:pStyle w:val="FootnoteText"/>
        <w:rPr>
          <w:lang w:val="en-US"/>
        </w:rPr>
      </w:pPr>
      <w:r>
        <w:rPr>
          <w:rStyle w:val="FootnoteReference"/>
        </w:rPr>
        <w:footnoteRef/>
      </w:r>
      <w:r>
        <w:t xml:space="preserve"> </w:t>
      </w:r>
      <w:r w:rsidRPr="00D976B4">
        <w:rPr>
          <w:lang w:val="en-US"/>
        </w:rPr>
        <w:t>Next phase to be funded under Pacific Women Lead at SPC. Details to be confirmed.</w:t>
      </w:r>
    </w:p>
  </w:footnote>
  <w:footnote w:id="8">
    <w:p w:rsidRPr="0077040E" w:rsidR="0077040E" w:rsidRDefault="0077040E" w14:paraId="1C90473A" w14:textId="14C3CAA6">
      <w:pPr>
        <w:pStyle w:val="FootnoteText"/>
        <w:rPr>
          <w:lang w:val="en-US"/>
        </w:rPr>
      </w:pPr>
      <w:r>
        <w:rPr>
          <w:rStyle w:val="FootnoteReference"/>
        </w:rPr>
        <w:footnoteRef/>
      </w:r>
      <w:r>
        <w:t xml:space="preserve"> </w:t>
      </w:r>
      <w:r>
        <w:rPr>
          <w:lang w:val="en-US"/>
        </w:rPr>
        <w:t xml:space="preserve">This </w:t>
      </w:r>
      <w:r w:rsidR="00956DCB">
        <w:rPr>
          <w:lang w:val="en-US"/>
        </w:rPr>
        <w:t xml:space="preserve">project </w:t>
      </w:r>
      <w:r>
        <w:rPr>
          <w:lang w:val="en-US"/>
        </w:rPr>
        <w:t>will be updated to reflect a new phase once update is received from Solomon Islands DFAT Post.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62815141" w14:textId="4DBF9E04">
    <w:pPr>
      <w:pStyle w:val="BodyText"/>
      <w:spacing w:after="0"/>
    </w:pPr>
    <w:r w:rsidRPr="00F56579">
      <w:rPr>
        <w:i/>
        <w:sz w:val="16"/>
        <w:szCs w:val="16"/>
      </w:rPr>
      <w:t xml:space="preserve">Pacific Women </w:t>
    </w:r>
    <w:r w:rsidRPr="00F56579">
      <w:rPr>
        <w:sz w:val="16"/>
        <w:szCs w:val="16"/>
      </w:rPr>
      <w:t>PNG Country Plan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0D93D67C" w14:textId="34427A35">
    <w:pPr>
      <w:pStyle w:val="Header"/>
      <w:jc w:val="right"/>
      <w:rPr>
        <w:color w:val="404040" w:themeColor="text1" w:themeTint="BF"/>
        <w:sz w:val="16"/>
        <w:szCs w:val="16"/>
      </w:rPr>
    </w:pPr>
    <w:r w:rsidRPr="00F56579">
      <w:rPr>
        <w:i/>
        <w:color w:val="404040" w:themeColor="text1" w:themeTint="BF"/>
        <w:sz w:val="16"/>
        <w:szCs w:val="16"/>
      </w:rPr>
      <w:t>Pacific Women</w:t>
    </w:r>
    <w:r w:rsidRPr="00F56579">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820412" w:rsidRDefault="0039726C" w14:paraId="2BA61C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073685D"/>
    <w:multiLevelType w:val="hybridMultilevel"/>
    <w:tmpl w:val="11A2DE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461844"/>
    <w:multiLevelType w:val="multilevel"/>
    <w:tmpl w:val="41CA476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5D504C7"/>
    <w:multiLevelType w:val="multilevel"/>
    <w:tmpl w:val="07187E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C77DBD"/>
    <w:multiLevelType w:val="multilevel"/>
    <w:tmpl w:val="3A24E5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A116F6"/>
    <w:multiLevelType w:val="hybridMultilevel"/>
    <w:tmpl w:val="39B664F2"/>
    <w:lvl w:ilvl="0" w:tplc="286411DE">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10" w15:restartNumberingAfterBreak="0">
    <w:nsid w:val="5FDE1308"/>
    <w:multiLevelType w:val="multilevel"/>
    <w:tmpl w:val="C15EAE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13"/>
  </w:num>
  <w:num w:numId="3" w16cid:durableId="54788629">
    <w:abstractNumId w:val="11"/>
  </w:num>
  <w:num w:numId="4" w16cid:durableId="555773917">
    <w:abstractNumId w:val="9"/>
  </w:num>
  <w:num w:numId="5" w16cid:durableId="837185622">
    <w:abstractNumId w:val="12"/>
  </w:num>
  <w:num w:numId="6" w16cid:durableId="1003896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8"/>
  </w:num>
  <w:num w:numId="9" w16cid:durableId="717513419">
    <w:abstractNumId w:val="3"/>
  </w:num>
  <w:num w:numId="10" w16cid:durableId="2018969255">
    <w:abstractNumId w:val="2"/>
  </w:num>
  <w:num w:numId="11" w16cid:durableId="363792296">
    <w:abstractNumId w:val="9"/>
  </w:num>
  <w:num w:numId="12" w16cid:durableId="1228569990">
    <w:abstractNumId w:val="9"/>
  </w:num>
  <w:num w:numId="13" w16cid:durableId="1394693598">
    <w:abstractNumId w:val="9"/>
  </w:num>
  <w:num w:numId="14" w16cid:durableId="1489983224">
    <w:abstractNumId w:val="9"/>
  </w:num>
  <w:num w:numId="15" w16cid:durableId="2099061077">
    <w:abstractNumId w:val="9"/>
  </w:num>
  <w:num w:numId="16" w16cid:durableId="636223899">
    <w:abstractNumId w:val="9"/>
  </w:num>
  <w:num w:numId="17" w16cid:durableId="35206570">
    <w:abstractNumId w:val="9"/>
  </w:num>
  <w:num w:numId="18" w16cid:durableId="1671906718">
    <w:abstractNumId w:val="8"/>
  </w:num>
  <w:num w:numId="19" w16cid:durableId="8056997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0118">
    <w:abstractNumId w:val="9"/>
  </w:num>
  <w:num w:numId="21" w16cid:durableId="1531063650">
    <w:abstractNumId w:val="9"/>
  </w:num>
  <w:num w:numId="22" w16cid:durableId="880483194">
    <w:abstractNumId w:val="9"/>
  </w:num>
  <w:num w:numId="23" w16cid:durableId="1951740222">
    <w:abstractNumId w:val="9"/>
  </w:num>
  <w:num w:numId="24" w16cid:durableId="2084254839">
    <w:abstractNumId w:val="9"/>
  </w:num>
  <w:num w:numId="25" w16cid:durableId="150216569">
    <w:abstractNumId w:val="4"/>
  </w:num>
  <w:num w:numId="26" w16cid:durableId="1748304236">
    <w:abstractNumId w:val="5"/>
  </w:num>
  <w:num w:numId="27" w16cid:durableId="412361412">
    <w:abstractNumId w:val="10"/>
  </w:num>
  <w:num w:numId="28" w16cid:durableId="1600332617">
    <w:abstractNumId w:val="6"/>
  </w:num>
  <w:num w:numId="29" w16cid:durableId="1634560723">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0FFD"/>
    <w:rsid w:val="00002EC0"/>
    <w:rsid w:val="000039C3"/>
    <w:rsid w:val="00004822"/>
    <w:rsid w:val="00010E10"/>
    <w:rsid w:val="00011422"/>
    <w:rsid w:val="00011521"/>
    <w:rsid w:val="00011E55"/>
    <w:rsid w:val="000127C0"/>
    <w:rsid w:val="000136AB"/>
    <w:rsid w:val="00014046"/>
    <w:rsid w:val="00014D43"/>
    <w:rsid w:val="000150A5"/>
    <w:rsid w:val="00015EDA"/>
    <w:rsid w:val="000165FA"/>
    <w:rsid w:val="00021284"/>
    <w:rsid w:val="00021EB0"/>
    <w:rsid w:val="00022191"/>
    <w:rsid w:val="00022319"/>
    <w:rsid w:val="00023396"/>
    <w:rsid w:val="00024163"/>
    <w:rsid w:val="00027194"/>
    <w:rsid w:val="00027226"/>
    <w:rsid w:val="00030DC4"/>
    <w:rsid w:val="00037B5B"/>
    <w:rsid w:val="000426CF"/>
    <w:rsid w:val="00044721"/>
    <w:rsid w:val="00044E35"/>
    <w:rsid w:val="00044F7C"/>
    <w:rsid w:val="00046783"/>
    <w:rsid w:val="00047193"/>
    <w:rsid w:val="00047A1E"/>
    <w:rsid w:val="00047D96"/>
    <w:rsid w:val="00050AD9"/>
    <w:rsid w:val="00052963"/>
    <w:rsid w:val="00053E51"/>
    <w:rsid w:val="00054DB8"/>
    <w:rsid w:val="000557E4"/>
    <w:rsid w:val="000558C5"/>
    <w:rsid w:val="00055AB5"/>
    <w:rsid w:val="00061B03"/>
    <w:rsid w:val="00062342"/>
    <w:rsid w:val="0006288A"/>
    <w:rsid w:val="000630A9"/>
    <w:rsid w:val="000631C2"/>
    <w:rsid w:val="00063AAF"/>
    <w:rsid w:val="00063DA6"/>
    <w:rsid w:val="000645FA"/>
    <w:rsid w:val="00065BF0"/>
    <w:rsid w:val="00065D75"/>
    <w:rsid w:val="00066C3B"/>
    <w:rsid w:val="00067A23"/>
    <w:rsid w:val="0007097C"/>
    <w:rsid w:val="00076399"/>
    <w:rsid w:val="00076517"/>
    <w:rsid w:val="00076C22"/>
    <w:rsid w:val="000823C7"/>
    <w:rsid w:val="00083EC0"/>
    <w:rsid w:val="00085363"/>
    <w:rsid w:val="0008541E"/>
    <w:rsid w:val="00086611"/>
    <w:rsid w:val="00086B39"/>
    <w:rsid w:val="00086D3A"/>
    <w:rsid w:val="00090D15"/>
    <w:rsid w:val="00090D1F"/>
    <w:rsid w:val="000910C5"/>
    <w:rsid w:val="00091A3D"/>
    <w:rsid w:val="00091F91"/>
    <w:rsid w:val="000929A4"/>
    <w:rsid w:val="00093917"/>
    <w:rsid w:val="00093A53"/>
    <w:rsid w:val="00093C26"/>
    <w:rsid w:val="00093D22"/>
    <w:rsid w:val="00096FB2"/>
    <w:rsid w:val="000A1F8E"/>
    <w:rsid w:val="000A3C58"/>
    <w:rsid w:val="000A5A20"/>
    <w:rsid w:val="000A717C"/>
    <w:rsid w:val="000A75D2"/>
    <w:rsid w:val="000A7997"/>
    <w:rsid w:val="000A7CE4"/>
    <w:rsid w:val="000B1874"/>
    <w:rsid w:val="000B3BEB"/>
    <w:rsid w:val="000B5DC7"/>
    <w:rsid w:val="000C0CCF"/>
    <w:rsid w:val="000C2817"/>
    <w:rsid w:val="000C4234"/>
    <w:rsid w:val="000C4FCA"/>
    <w:rsid w:val="000C618D"/>
    <w:rsid w:val="000C6216"/>
    <w:rsid w:val="000C7ADE"/>
    <w:rsid w:val="000C7B19"/>
    <w:rsid w:val="000D18EB"/>
    <w:rsid w:val="000D1B0C"/>
    <w:rsid w:val="000D54B7"/>
    <w:rsid w:val="000D657E"/>
    <w:rsid w:val="000D79F7"/>
    <w:rsid w:val="000E136B"/>
    <w:rsid w:val="000E6235"/>
    <w:rsid w:val="000E6B7B"/>
    <w:rsid w:val="000E6ECE"/>
    <w:rsid w:val="000E700F"/>
    <w:rsid w:val="000F298D"/>
    <w:rsid w:val="000F37F3"/>
    <w:rsid w:val="000F42CF"/>
    <w:rsid w:val="000F4E0A"/>
    <w:rsid w:val="000F569C"/>
    <w:rsid w:val="000F6FB4"/>
    <w:rsid w:val="001001CA"/>
    <w:rsid w:val="0010181E"/>
    <w:rsid w:val="00101A3B"/>
    <w:rsid w:val="00101D5C"/>
    <w:rsid w:val="00103B6A"/>
    <w:rsid w:val="0010517D"/>
    <w:rsid w:val="0010538F"/>
    <w:rsid w:val="001060E0"/>
    <w:rsid w:val="0010777F"/>
    <w:rsid w:val="00111417"/>
    <w:rsid w:val="00111BB1"/>
    <w:rsid w:val="001120CA"/>
    <w:rsid w:val="00112BAE"/>
    <w:rsid w:val="00112BB1"/>
    <w:rsid w:val="001141E2"/>
    <w:rsid w:val="00114B29"/>
    <w:rsid w:val="00116C36"/>
    <w:rsid w:val="00117ED0"/>
    <w:rsid w:val="00126105"/>
    <w:rsid w:val="001266BC"/>
    <w:rsid w:val="00126B55"/>
    <w:rsid w:val="00131D32"/>
    <w:rsid w:val="00133150"/>
    <w:rsid w:val="001340ED"/>
    <w:rsid w:val="001349E5"/>
    <w:rsid w:val="00134E13"/>
    <w:rsid w:val="00136413"/>
    <w:rsid w:val="00136744"/>
    <w:rsid w:val="001374F3"/>
    <w:rsid w:val="001421ED"/>
    <w:rsid w:val="00142202"/>
    <w:rsid w:val="00143F79"/>
    <w:rsid w:val="00147559"/>
    <w:rsid w:val="00151DE3"/>
    <w:rsid w:val="001527E4"/>
    <w:rsid w:val="00153CC2"/>
    <w:rsid w:val="00154F22"/>
    <w:rsid w:val="00156652"/>
    <w:rsid w:val="001573FB"/>
    <w:rsid w:val="00157AD2"/>
    <w:rsid w:val="00157CFB"/>
    <w:rsid w:val="001612CA"/>
    <w:rsid w:val="001612EA"/>
    <w:rsid w:val="00167056"/>
    <w:rsid w:val="00170B2E"/>
    <w:rsid w:val="001719BF"/>
    <w:rsid w:val="00173530"/>
    <w:rsid w:val="00175C53"/>
    <w:rsid w:val="00176EA4"/>
    <w:rsid w:val="001774EA"/>
    <w:rsid w:val="0017752D"/>
    <w:rsid w:val="001807D1"/>
    <w:rsid w:val="00181174"/>
    <w:rsid w:val="0018280B"/>
    <w:rsid w:val="00182B73"/>
    <w:rsid w:val="00182FD2"/>
    <w:rsid w:val="0018387A"/>
    <w:rsid w:val="00184DF6"/>
    <w:rsid w:val="00185699"/>
    <w:rsid w:val="00186548"/>
    <w:rsid w:val="001935C8"/>
    <w:rsid w:val="0019441D"/>
    <w:rsid w:val="00194647"/>
    <w:rsid w:val="00194857"/>
    <w:rsid w:val="001A1028"/>
    <w:rsid w:val="001A25AA"/>
    <w:rsid w:val="001B023C"/>
    <w:rsid w:val="001B295A"/>
    <w:rsid w:val="001B526A"/>
    <w:rsid w:val="001B5787"/>
    <w:rsid w:val="001B5EAF"/>
    <w:rsid w:val="001B6004"/>
    <w:rsid w:val="001B64DD"/>
    <w:rsid w:val="001B6E7A"/>
    <w:rsid w:val="001B7FDF"/>
    <w:rsid w:val="001C0768"/>
    <w:rsid w:val="001C2B26"/>
    <w:rsid w:val="001C3304"/>
    <w:rsid w:val="001C349A"/>
    <w:rsid w:val="001C560D"/>
    <w:rsid w:val="001C600B"/>
    <w:rsid w:val="001C686E"/>
    <w:rsid w:val="001D48B5"/>
    <w:rsid w:val="001D5D8D"/>
    <w:rsid w:val="001D5E28"/>
    <w:rsid w:val="001D620D"/>
    <w:rsid w:val="001E44B8"/>
    <w:rsid w:val="001E4519"/>
    <w:rsid w:val="001E4528"/>
    <w:rsid w:val="001E51BB"/>
    <w:rsid w:val="001E6ADC"/>
    <w:rsid w:val="001F22B4"/>
    <w:rsid w:val="001F6987"/>
    <w:rsid w:val="00202396"/>
    <w:rsid w:val="00202FDA"/>
    <w:rsid w:val="00204033"/>
    <w:rsid w:val="002050CD"/>
    <w:rsid w:val="00206400"/>
    <w:rsid w:val="00206B65"/>
    <w:rsid w:val="00206D1E"/>
    <w:rsid w:val="00210B89"/>
    <w:rsid w:val="0021443A"/>
    <w:rsid w:val="0021713D"/>
    <w:rsid w:val="0022248A"/>
    <w:rsid w:val="00222BB7"/>
    <w:rsid w:val="00223274"/>
    <w:rsid w:val="002235DB"/>
    <w:rsid w:val="00223E67"/>
    <w:rsid w:val="00225F22"/>
    <w:rsid w:val="002264C6"/>
    <w:rsid w:val="00233CB6"/>
    <w:rsid w:val="00235F6C"/>
    <w:rsid w:val="00236C83"/>
    <w:rsid w:val="00240278"/>
    <w:rsid w:val="002405C0"/>
    <w:rsid w:val="00241209"/>
    <w:rsid w:val="00242AA8"/>
    <w:rsid w:val="00243633"/>
    <w:rsid w:val="00245A0A"/>
    <w:rsid w:val="00245A21"/>
    <w:rsid w:val="002464B4"/>
    <w:rsid w:val="002468C6"/>
    <w:rsid w:val="002468F4"/>
    <w:rsid w:val="0024745C"/>
    <w:rsid w:val="00250525"/>
    <w:rsid w:val="00250C86"/>
    <w:rsid w:val="0025169F"/>
    <w:rsid w:val="00251DBB"/>
    <w:rsid w:val="00253E29"/>
    <w:rsid w:val="00254FBD"/>
    <w:rsid w:val="00255D12"/>
    <w:rsid w:val="00256946"/>
    <w:rsid w:val="002607B7"/>
    <w:rsid w:val="002612FC"/>
    <w:rsid w:val="00262723"/>
    <w:rsid w:val="00263452"/>
    <w:rsid w:val="00263526"/>
    <w:rsid w:val="00265B7A"/>
    <w:rsid w:val="00266FB5"/>
    <w:rsid w:val="00267183"/>
    <w:rsid w:val="0027044F"/>
    <w:rsid w:val="002718C0"/>
    <w:rsid w:val="0027589F"/>
    <w:rsid w:val="00275F3B"/>
    <w:rsid w:val="002767CA"/>
    <w:rsid w:val="0028036B"/>
    <w:rsid w:val="00281E87"/>
    <w:rsid w:val="0028226E"/>
    <w:rsid w:val="00285946"/>
    <w:rsid w:val="00286970"/>
    <w:rsid w:val="00287B47"/>
    <w:rsid w:val="00292CEF"/>
    <w:rsid w:val="00294436"/>
    <w:rsid w:val="002961C6"/>
    <w:rsid w:val="00296BF1"/>
    <w:rsid w:val="00296E1B"/>
    <w:rsid w:val="0029740B"/>
    <w:rsid w:val="002A0149"/>
    <w:rsid w:val="002A03BD"/>
    <w:rsid w:val="002A0DF0"/>
    <w:rsid w:val="002A1621"/>
    <w:rsid w:val="002A20A5"/>
    <w:rsid w:val="002A3888"/>
    <w:rsid w:val="002A467E"/>
    <w:rsid w:val="002A6A3C"/>
    <w:rsid w:val="002A6DAE"/>
    <w:rsid w:val="002B1BEE"/>
    <w:rsid w:val="002B5BD8"/>
    <w:rsid w:val="002B5E77"/>
    <w:rsid w:val="002B6818"/>
    <w:rsid w:val="002B6853"/>
    <w:rsid w:val="002B6971"/>
    <w:rsid w:val="002C0B2A"/>
    <w:rsid w:val="002C1E3B"/>
    <w:rsid w:val="002C2356"/>
    <w:rsid w:val="002C2F36"/>
    <w:rsid w:val="002C5B18"/>
    <w:rsid w:val="002D093F"/>
    <w:rsid w:val="002D0E8E"/>
    <w:rsid w:val="002D2A5C"/>
    <w:rsid w:val="002D47F1"/>
    <w:rsid w:val="002D4F07"/>
    <w:rsid w:val="002D5761"/>
    <w:rsid w:val="002D682A"/>
    <w:rsid w:val="002E2203"/>
    <w:rsid w:val="002E2F94"/>
    <w:rsid w:val="002E3B77"/>
    <w:rsid w:val="002E4742"/>
    <w:rsid w:val="002E62C8"/>
    <w:rsid w:val="002F01BA"/>
    <w:rsid w:val="002F0C03"/>
    <w:rsid w:val="002F1D43"/>
    <w:rsid w:val="002F20F3"/>
    <w:rsid w:val="002F26F3"/>
    <w:rsid w:val="002F493D"/>
    <w:rsid w:val="002F5ECB"/>
    <w:rsid w:val="002F6104"/>
    <w:rsid w:val="002F6D59"/>
    <w:rsid w:val="002F706F"/>
    <w:rsid w:val="0030040B"/>
    <w:rsid w:val="0030041E"/>
    <w:rsid w:val="00301D55"/>
    <w:rsid w:val="00302743"/>
    <w:rsid w:val="00303373"/>
    <w:rsid w:val="003033D7"/>
    <w:rsid w:val="00304E2C"/>
    <w:rsid w:val="00305724"/>
    <w:rsid w:val="00311517"/>
    <w:rsid w:val="003136AB"/>
    <w:rsid w:val="00315ACE"/>
    <w:rsid w:val="00315FE3"/>
    <w:rsid w:val="003168DE"/>
    <w:rsid w:val="00316A1A"/>
    <w:rsid w:val="00316F1D"/>
    <w:rsid w:val="00317DD3"/>
    <w:rsid w:val="0032014A"/>
    <w:rsid w:val="0032104A"/>
    <w:rsid w:val="003240E2"/>
    <w:rsid w:val="00325E7E"/>
    <w:rsid w:val="00326A92"/>
    <w:rsid w:val="00330889"/>
    <w:rsid w:val="0033158D"/>
    <w:rsid w:val="003321AB"/>
    <w:rsid w:val="00332E8F"/>
    <w:rsid w:val="00336982"/>
    <w:rsid w:val="00337574"/>
    <w:rsid w:val="003411EF"/>
    <w:rsid w:val="00341BC7"/>
    <w:rsid w:val="0034278F"/>
    <w:rsid w:val="00342922"/>
    <w:rsid w:val="00344851"/>
    <w:rsid w:val="003456C4"/>
    <w:rsid w:val="0034597A"/>
    <w:rsid w:val="00346E0E"/>
    <w:rsid w:val="0034719B"/>
    <w:rsid w:val="00351125"/>
    <w:rsid w:val="003522A2"/>
    <w:rsid w:val="00352BC4"/>
    <w:rsid w:val="00353083"/>
    <w:rsid w:val="0035358F"/>
    <w:rsid w:val="003535BE"/>
    <w:rsid w:val="003537EB"/>
    <w:rsid w:val="00357A79"/>
    <w:rsid w:val="00365030"/>
    <w:rsid w:val="003650E8"/>
    <w:rsid w:val="00365785"/>
    <w:rsid w:val="0037101D"/>
    <w:rsid w:val="003716C1"/>
    <w:rsid w:val="00374F95"/>
    <w:rsid w:val="00375E11"/>
    <w:rsid w:val="003761B0"/>
    <w:rsid w:val="00376E76"/>
    <w:rsid w:val="00377054"/>
    <w:rsid w:val="0038075B"/>
    <w:rsid w:val="003808E6"/>
    <w:rsid w:val="003822AB"/>
    <w:rsid w:val="003854A9"/>
    <w:rsid w:val="00385EFC"/>
    <w:rsid w:val="003876A3"/>
    <w:rsid w:val="00390359"/>
    <w:rsid w:val="00390885"/>
    <w:rsid w:val="00392632"/>
    <w:rsid w:val="00392C2D"/>
    <w:rsid w:val="00393E86"/>
    <w:rsid w:val="0039726C"/>
    <w:rsid w:val="003A2417"/>
    <w:rsid w:val="003A2FF8"/>
    <w:rsid w:val="003A30BD"/>
    <w:rsid w:val="003A35E3"/>
    <w:rsid w:val="003A45A6"/>
    <w:rsid w:val="003A511A"/>
    <w:rsid w:val="003A5924"/>
    <w:rsid w:val="003A6086"/>
    <w:rsid w:val="003A64A7"/>
    <w:rsid w:val="003A6E90"/>
    <w:rsid w:val="003A7744"/>
    <w:rsid w:val="003B0FFC"/>
    <w:rsid w:val="003B2215"/>
    <w:rsid w:val="003B2E91"/>
    <w:rsid w:val="003B3BAA"/>
    <w:rsid w:val="003B4EE2"/>
    <w:rsid w:val="003B5BC4"/>
    <w:rsid w:val="003B5E37"/>
    <w:rsid w:val="003B66E6"/>
    <w:rsid w:val="003C0A56"/>
    <w:rsid w:val="003C11F9"/>
    <w:rsid w:val="003C4AAE"/>
    <w:rsid w:val="003C5EC3"/>
    <w:rsid w:val="003C618C"/>
    <w:rsid w:val="003C790C"/>
    <w:rsid w:val="003D12B6"/>
    <w:rsid w:val="003D21E1"/>
    <w:rsid w:val="003D256B"/>
    <w:rsid w:val="003D33E1"/>
    <w:rsid w:val="003D633F"/>
    <w:rsid w:val="003D6597"/>
    <w:rsid w:val="003E1F96"/>
    <w:rsid w:val="003E35C4"/>
    <w:rsid w:val="003E4025"/>
    <w:rsid w:val="003E56AA"/>
    <w:rsid w:val="003E5CC9"/>
    <w:rsid w:val="003E5E36"/>
    <w:rsid w:val="003E7923"/>
    <w:rsid w:val="003F3873"/>
    <w:rsid w:val="003F3E96"/>
    <w:rsid w:val="003F521F"/>
    <w:rsid w:val="003F5982"/>
    <w:rsid w:val="003F6E9D"/>
    <w:rsid w:val="003F7464"/>
    <w:rsid w:val="003F78DF"/>
    <w:rsid w:val="00400B44"/>
    <w:rsid w:val="00400CB8"/>
    <w:rsid w:val="00400D58"/>
    <w:rsid w:val="0040110D"/>
    <w:rsid w:val="004021BF"/>
    <w:rsid w:val="00402C94"/>
    <w:rsid w:val="00403769"/>
    <w:rsid w:val="00403B78"/>
    <w:rsid w:val="00404438"/>
    <w:rsid w:val="00405BC0"/>
    <w:rsid w:val="0040694F"/>
    <w:rsid w:val="00407758"/>
    <w:rsid w:val="00411E09"/>
    <w:rsid w:val="00412636"/>
    <w:rsid w:val="00413CA1"/>
    <w:rsid w:val="00415C0B"/>
    <w:rsid w:val="00416339"/>
    <w:rsid w:val="0041637B"/>
    <w:rsid w:val="004208F1"/>
    <w:rsid w:val="00423C57"/>
    <w:rsid w:val="004242A2"/>
    <w:rsid w:val="00424A62"/>
    <w:rsid w:val="00425618"/>
    <w:rsid w:val="004262C1"/>
    <w:rsid w:val="00426CAD"/>
    <w:rsid w:val="00426F7A"/>
    <w:rsid w:val="00427582"/>
    <w:rsid w:val="0043173C"/>
    <w:rsid w:val="00431A6A"/>
    <w:rsid w:val="00431E20"/>
    <w:rsid w:val="00432107"/>
    <w:rsid w:val="00432B1C"/>
    <w:rsid w:val="00432E70"/>
    <w:rsid w:val="00433BE4"/>
    <w:rsid w:val="00434560"/>
    <w:rsid w:val="00436870"/>
    <w:rsid w:val="00436FD7"/>
    <w:rsid w:val="004370A8"/>
    <w:rsid w:val="00440CCC"/>
    <w:rsid w:val="00440EAD"/>
    <w:rsid w:val="0044302A"/>
    <w:rsid w:val="0044359B"/>
    <w:rsid w:val="00443CD8"/>
    <w:rsid w:val="004451B3"/>
    <w:rsid w:val="004459F3"/>
    <w:rsid w:val="00445A06"/>
    <w:rsid w:val="00447758"/>
    <w:rsid w:val="00452100"/>
    <w:rsid w:val="00453DB2"/>
    <w:rsid w:val="0045638F"/>
    <w:rsid w:val="00460006"/>
    <w:rsid w:val="004613B7"/>
    <w:rsid w:val="00462CBB"/>
    <w:rsid w:val="00463AF9"/>
    <w:rsid w:val="00463BBE"/>
    <w:rsid w:val="00465053"/>
    <w:rsid w:val="004668AA"/>
    <w:rsid w:val="00467458"/>
    <w:rsid w:val="004676B4"/>
    <w:rsid w:val="004679C9"/>
    <w:rsid w:val="00470919"/>
    <w:rsid w:val="004726C5"/>
    <w:rsid w:val="00472C1E"/>
    <w:rsid w:val="00473AE7"/>
    <w:rsid w:val="004753EC"/>
    <w:rsid w:val="00477925"/>
    <w:rsid w:val="00480518"/>
    <w:rsid w:val="0048214D"/>
    <w:rsid w:val="0048376F"/>
    <w:rsid w:val="00483898"/>
    <w:rsid w:val="00484302"/>
    <w:rsid w:val="004876E1"/>
    <w:rsid w:val="0049047E"/>
    <w:rsid w:val="00490BEB"/>
    <w:rsid w:val="00491E8C"/>
    <w:rsid w:val="004937E2"/>
    <w:rsid w:val="00494A9C"/>
    <w:rsid w:val="00497AFA"/>
    <w:rsid w:val="004A059C"/>
    <w:rsid w:val="004A457C"/>
    <w:rsid w:val="004A5B5B"/>
    <w:rsid w:val="004A743A"/>
    <w:rsid w:val="004A7DC2"/>
    <w:rsid w:val="004A7DCE"/>
    <w:rsid w:val="004B36CA"/>
    <w:rsid w:val="004B3932"/>
    <w:rsid w:val="004B4389"/>
    <w:rsid w:val="004B51CD"/>
    <w:rsid w:val="004B5B1D"/>
    <w:rsid w:val="004B5FFA"/>
    <w:rsid w:val="004B7231"/>
    <w:rsid w:val="004B7FE8"/>
    <w:rsid w:val="004C0260"/>
    <w:rsid w:val="004C0330"/>
    <w:rsid w:val="004C0ADE"/>
    <w:rsid w:val="004C40F3"/>
    <w:rsid w:val="004C463B"/>
    <w:rsid w:val="004C4A91"/>
    <w:rsid w:val="004C546F"/>
    <w:rsid w:val="004C6F0F"/>
    <w:rsid w:val="004C7061"/>
    <w:rsid w:val="004C72D0"/>
    <w:rsid w:val="004D1184"/>
    <w:rsid w:val="004D127E"/>
    <w:rsid w:val="004D29AE"/>
    <w:rsid w:val="004D3C86"/>
    <w:rsid w:val="004D4695"/>
    <w:rsid w:val="004D4AB4"/>
    <w:rsid w:val="004D4ADF"/>
    <w:rsid w:val="004D7647"/>
    <w:rsid w:val="004D7F4F"/>
    <w:rsid w:val="004E04F0"/>
    <w:rsid w:val="004E2A7E"/>
    <w:rsid w:val="004E2FCF"/>
    <w:rsid w:val="004E38A9"/>
    <w:rsid w:val="004E5272"/>
    <w:rsid w:val="004E53BB"/>
    <w:rsid w:val="004E5C44"/>
    <w:rsid w:val="004E601C"/>
    <w:rsid w:val="004E73F1"/>
    <w:rsid w:val="004E76F7"/>
    <w:rsid w:val="004F06B3"/>
    <w:rsid w:val="004F16DF"/>
    <w:rsid w:val="004F2AE2"/>
    <w:rsid w:val="004F4B8E"/>
    <w:rsid w:val="004F50EA"/>
    <w:rsid w:val="004F707A"/>
    <w:rsid w:val="004F7844"/>
    <w:rsid w:val="005003FA"/>
    <w:rsid w:val="00501B62"/>
    <w:rsid w:val="00503158"/>
    <w:rsid w:val="0050375D"/>
    <w:rsid w:val="00504092"/>
    <w:rsid w:val="00507290"/>
    <w:rsid w:val="005074C1"/>
    <w:rsid w:val="0051050B"/>
    <w:rsid w:val="00511BE3"/>
    <w:rsid w:val="0051370A"/>
    <w:rsid w:val="00513966"/>
    <w:rsid w:val="005165C1"/>
    <w:rsid w:val="00520A9C"/>
    <w:rsid w:val="00520C7A"/>
    <w:rsid w:val="005211C9"/>
    <w:rsid w:val="0052124D"/>
    <w:rsid w:val="005224D2"/>
    <w:rsid w:val="00525DAF"/>
    <w:rsid w:val="00526A65"/>
    <w:rsid w:val="0052732C"/>
    <w:rsid w:val="00531F28"/>
    <w:rsid w:val="00532EE4"/>
    <w:rsid w:val="00533EEF"/>
    <w:rsid w:val="00535682"/>
    <w:rsid w:val="005359D4"/>
    <w:rsid w:val="00536DCD"/>
    <w:rsid w:val="00537521"/>
    <w:rsid w:val="00537911"/>
    <w:rsid w:val="00541A08"/>
    <w:rsid w:val="00542065"/>
    <w:rsid w:val="005425C2"/>
    <w:rsid w:val="005430CF"/>
    <w:rsid w:val="00543401"/>
    <w:rsid w:val="005441E4"/>
    <w:rsid w:val="00544C6D"/>
    <w:rsid w:val="00550F2A"/>
    <w:rsid w:val="00551B47"/>
    <w:rsid w:val="00551CE3"/>
    <w:rsid w:val="00554ABB"/>
    <w:rsid w:val="005566D6"/>
    <w:rsid w:val="005567B9"/>
    <w:rsid w:val="00556A29"/>
    <w:rsid w:val="00556B8F"/>
    <w:rsid w:val="00563B47"/>
    <w:rsid w:val="00563D5D"/>
    <w:rsid w:val="005649A9"/>
    <w:rsid w:val="0056502A"/>
    <w:rsid w:val="00566B85"/>
    <w:rsid w:val="00570A67"/>
    <w:rsid w:val="00571050"/>
    <w:rsid w:val="005734FD"/>
    <w:rsid w:val="00573BD7"/>
    <w:rsid w:val="00574BCA"/>
    <w:rsid w:val="00575662"/>
    <w:rsid w:val="0057588B"/>
    <w:rsid w:val="00580676"/>
    <w:rsid w:val="00580EF0"/>
    <w:rsid w:val="00583399"/>
    <w:rsid w:val="00585248"/>
    <w:rsid w:val="0058550B"/>
    <w:rsid w:val="00585D05"/>
    <w:rsid w:val="00590DB8"/>
    <w:rsid w:val="005914A7"/>
    <w:rsid w:val="00591E86"/>
    <w:rsid w:val="00591FFB"/>
    <w:rsid w:val="005928BB"/>
    <w:rsid w:val="00593FD2"/>
    <w:rsid w:val="00596AE3"/>
    <w:rsid w:val="00597F47"/>
    <w:rsid w:val="005A12DD"/>
    <w:rsid w:val="005A2D59"/>
    <w:rsid w:val="005A5EC0"/>
    <w:rsid w:val="005A606E"/>
    <w:rsid w:val="005A6E8E"/>
    <w:rsid w:val="005A7DB8"/>
    <w:rsid w:val="005B18A5"/>
    <w:rsid w:val="005B2A2B"/>
    <w:rsid w:val="005B2D49"/>
    <w:rsid w:val="005B44C2"/>
    <w:rsid w:val="005B4B42"/>
    <w:rsid w:val="005B4EEA"/>
    <w:rsid w:val="005B6222"/>
    <w:rsid w:val="005B6349"/>
    <w:rsid w:val="005C0F1B"/>
    <w:rsid w:val="005C25FB"/>
    <w:rsid w:val="005C6DD5"/>
    <w:rsid w:val="005C7330"/>
    <w:rsid w:val="005C78E0"/>
    <w:rsid w:val="005D16EC"/>
    <w:rsid w:val="005D1F81"/>
    <w:rsid w:val="005D205A"/>
    <w:rsid w:val="005D3F0F"/>
    <w:rsid w:val="005D435B"/>
    <w:rsid w:val="005D4E1E"/>
    <w:rsid w:val="005D5066"/>
    <w:rsid w:val="005D5219"/>
    <w:rsid w:val="005D56F6"/>
    <w:rsid w:val="005D5F41"/>
    <w:rsid w:val="005D691F"/>
    <w:rsid w:val="005E0EDD"/>
    <w:rsid w:val="005E1870"/>
    <w:rsid w:val="005E7745"/>
    <w:rsid w:val="005F6D99"/>
    <w:rsid w:val="00600558"/>
    <w:rsid w:val="00601D45"/>
    <w:rsid w:val="006029CD"/>
    <w:rsid w:val="0060437E"/>
    <w:rsid w:val="00617175"/>
    <w:rsid w:val="006328E9"/>
    <w:rsid w:val="006332F4"/>
    <w:rsid w:val="00633770"/>
    <w:rsid w:val="00634C0A"/>
    <w:rsid w:val="00635221"/>
    <w:rsid w:val="00635D91"/>
    <w:rsid w:val="00637AAD"/>
    <w:rsid w:val="00641B60"/>
    <w:rsid w:val="00642A68"/>
    <w:rsid w:val="00642F83"/>
    <w:rsid w:val="00643A23"/>
    <w:rsid w:val="00644A84"/>
    <w:rsid w:val="006525AD"/>
    <w:rsid w:val="00653919"/>
    <w:rsid w:val="00655AED"/>
    <w:rsid w:val="006562E5"/>
    <w:rsid w:val="006565DE"/>
    <w:rsid w:val="0066017F"/>
    <w:rsid w:val="0066112B"/>
    <w:rsid w:val="00665525"/>
    <w:rsid w:val="00670219"/>
    <w:rsid w:val="00671273"/>
    <w:rsid w:val="00673B90"/>
    <w:rsid w:val="00673D5C"/>
    <w:rsid w:val="006771B3"/>
    <w:rsid w:val="006800BD"/>
    <w:rsid w:val="00680F75"/>
    <w:rsid w:val="00681032"/>
    <w:rsid w:val="00681CD7"/>
    <w:rsid w:val="0068276B"/>
    <w:rsid w:val="00682845"/>
    <w:rsid w:val="00682E01"/>
    <w:rsid w:val="00685201"/>
    <w:rsid w:val="00686361"/>
    <w:rsid w:val="00690933"/>
    <w:rsid w:val="00691F1C"/>
    <w:rsid w:val="00692C56"/>
    <w:rsid w:val="00693489"/>
    <w:rsid w:val="0069416A"/>
    <w:rsid w:val="006A110B"/>
    <w:rsid w:val="006A3EBC"/>
    <w:rsid w:val="006A4F96"/>
    <w:rsid w:val="006B047A"/>
    <w:rsid w:val="006B0998"/>
    <w:rsid w:val="006B3239"/>
    <w:rsid w:val="006B39A2"/>
    <w:rsid w:val="006B3FDB"/>
    <w:rsid w:val="006B5C26"/>
    <w:rsid w:val="006B707F"/>
    <w:rsid w:val="006B798D"/>
    <w:rsid w:val="006C155A"/>
    <w:rsid w:val="006C32B3"/>
    <w:rsid w:val="006C6709"/>
    <w:rsid w:val="006C731C"/>
    <w:rsid w:val="006C7B46"/>
    <w:rsid w:val="006C7C47"/>
    <w:rsid w:val="006D1551"/>
    <w:rsid w:val="006D29FC"/>
    <w:rsid w:val="006E00DA"/>
    <w:rsid w:val="006E0976"/>
    <w:rsid w:val="006E16DE"/>
    <w:rsid w:val="006E4D00"/>
    <w:rsid w:val="006E77BE"/>
    <w:rsid w:val="006F10C1"/>
    <w:rsid w:val="006F2839"/>
    <w:rsid w:val="006F4D46"/>
    <w:rsid w:val="006F55D4"/>
    <w:rsid w:val="006F6800"/>
    <w:rsid w:val="006F6B65"/>
    <w:rsid w:val="006F7151"/>
    <w:rsid w:val="00700712"/>
    <w:rsid w:val="0070228A"/>
    <w:rsid w:val="00703CEC"/>
    <w:rsid w:val="007048EC"/>
    <w:rsid w:val="007052B1"/>
    <w:rsid w:val="00707818"/>
    <w:rsid w:val="00710174"/>
    <w:rsid w:val="007104BD"/>
    <w:rsid w:val="0071147D"/>
    <w:rsid w:val="0071322C"/>
    <w:rsid w:val="00715106"/>
    <w:rsid w:val="00715315"/>
    <w:rsid w:val="00715B2A"/>
    <w:rsid w:val="00715B71"/>
    <w:rsid w:val="00716B3E"/>
    <w:rsid w:val="00717099"/>
    <w:rsid w:val="007211BA"/>
    <w:rsid w:val="00721E51"/>
    <w:rsid w:val="00723A33"/>
    <w:rsid w:val="0072428D"/>
    <w:rsid w:val="007243A6"/>
    <w:rsid w:val="00724CF0"/>
    <w:rsid w:val="00725660"/>
    <w:rsid w:val="00726B6F"/>
    <w:rsid w:val="00727D02"/>
    <w:rsid w:val="0073051A"/>
    <w:rsid w:val="007320C6"/>
    <w:rsid w:val="00734524"/>
    <w:rsid w:val="007347D1"/>
    <w:rsid w:val="007409C0"/>
    <w:rsid w:val="00740FA3"/>
    <w:rsid w:val="0074253B"/>
    <w:rsid w:val="007450A6"/>
    <w:rsid w:val="007454FA"/>
    <w:rsid w:val="00745C00"/>
    <w:rsid w:val="007477B4"/>
    <w:rsid w:val="00750BDC"/>
    <w:rsid w:val="00750EFD"/>
    <w:rsid w:val="00751C02"/>
    <w:rsid w:val="00752B01"/>
    <w:rsid w:val="00755462"/>
    <w:rsid w:val="007562B6"/>
    <w:rsid w:val="007571AE"/>
    <w:rsid w:val="00760B8B"/>
    <w:rsid w:val="00760CDF"/>
    <w:rsid w:val="0076205C"/>
    <w:rsid w:val="00763162"/>
    <w:rsid w:val="00763589"/>
    <w:rsid w:val="0076740F"/>
    <w:rsid w:val="0077001E"/>
    <w:rsid w:val="0077040E"/>
    <w:rsid w:val="007704DC"/>
    <w:rsid w:val="0077214C"/>
    <w:rsid w:val="00772614"/>
    <w:rsid w:val="00772758"/>
    <w:rsid w:val="00772E72"/>
    <w:rsid w:val="00772F49"/>
    <w:rsid w:val="007735A2"/>
    <w:rsid w:val="00775AC0"/>
    <w:rsid w:val="00777C20"/>
    <w:rsid w:val="00780AC2"/>
    <w:rsid w:val="00782A6E"/>
    <w:rsid w:val="0078347C"/>
    <w:rsid w:val="00783AE5"/>
    <w:rsid w:val="00784269"/>
    <w:rsid w:val="00785FA6"/>
    <w:rsid w:val="007860E3"/>
    <w:rsid w:val="00786F6C"/>
    <w:rsid w:val="00790175"/>
    <w:rsid w:val="00792C6A"/>
    <w:rsid w:val="007948F7"/>
    <w:rsid w:val="00794CF6"/>
    <w:rsid w:val="0079717C"/>
    <w:rsid w:val="007A211D"/>
    <w:rsid w:val="007A2BF7"/>
    <w:rsid w:val="007A463A"/>
    <w:rsid w:val="007A48AD"/>
    <w:rsid w:val="007B14C0"/>
    <w:rsid w:val="007B1EF8"/>
    <w:rsid w:val="007B2B25"/>
    <w:rsid w:val="007B5604"/>
    <w:rsid w:val="007B6C36"/>
    <w:rsid w:val="007C1279"/>
    <w:rsid w:val="007C2820"/>
    <w:rsid w:val="007C5530"/>
    <w:rsid w:val="007C5F40"/>
    <w:rsid w:val="007C73A1"/>
    <w:rsid w:val="007C7845"/>
    <w:rsid w:val="007C7929"/>
    <w:rsid w:val="007D15FA"/>
    <w:rsid w:val="007D29B2"/>
    <w:rsid w:val="007D364E"/>
    <w:rsid w:val="007D4F44"/>
    <w:rsid w:val="007D6FE1"/>
    <w:rsid w:val="007D73EE"/>
    <w:rsid w:val="007E0ED7"/>
    <w:rsid w:val="007E1F1D"/>
    <w:rsid w:val="007E2DD9"/>
    <w:rsid w:val="007E3325"/>
    <w:rsid w:val="007E36D9"/>
    <w:rsid w:val="007E7BC3"/>
    <w:rsid w:val="007F243B"/>
    <w:rsid w:val="007F25AE"/>
    <w:rsid w:val="007F3308"/>
    <w:rsid w:val="007F795E"/>
    <w:rsid w:val="007F7C19"/>
    <w:rsid w:val="008009C0"/>
    <w:rsid w:val="00801309"/>
    <w:rsid w:val="00801991"/>
    <w:rsid w:val="00801C9A"/>
    <w:rsid w:val="00801EE5"/>
    <w:rsid w:val="008020F4"/>
    <w:rsid w:val="0080518B"/>
    <w:rsid w:val="00806C99"/>
    <w:rsid w:val="00806F13"/>
    <w:rsid w:val="008072FE"/>
    <w:rsid w:val="0080785B"/>
    <w:rsid w:val="00813260"/>
    <w:rsid w:val="008142D9"/>
    <w:rsid w:val="008166FC"/>
    <w:rsid w:val="00816CFE"/>
    <w:rsid w:val="00816E9C"/>
    <w:rsid w:val="00817252"/>
    <w:rsid w:val="00817ABB"/>
    <w:rsid w:val="00820412"/>
    <w:rsid w:val="008208E8"/>
    <w:rsid w:val="00821B51"/>
    <w:rsid w:val="008227D4"/>
    <w:rsid w:val="008231E3"/>
    <w:rsid w:val="00823FF6"/>
    <w:rsid w:val="00825373"/>
    <w:rsid w:val="00825F30"/>
    <w:rsid w:val="0082655E"/>
    <w:rsid w:val="00826A9B"/>
    <w:rsid w:val="00830A60"/>
    <w:rsid w:val="00830B8F"/>
    <w:rsid w:val="00833C54"/>
    <w:rsid w:val="008357BE"/>
    <w:rsid w:val="00835C26"/>
    <w:rsid w:val="008364C2"/>
    <w:rsid w:val="008377C7"/>
    <w:rsid w:val="008410D0"/>
    <w:rsid w:val="00843534"/>
    <w:rsid w:val="008445C9"/>
    <w:rsid w:val="008461EC"/>
    <w:rsid w:val="008464A6"/>
    <w:rsid w:val="00846675"/>
    <w:rsid w:val="00846EE2"/>
    <w:rsid w:val="00847566"/>
    <w:rsid w:val="00847E4F"/>
    <w:rsid w:val="00850C8F"/>
    <w:rsid w:val="0085219D"/>
    <w:rsid w:val="008564BA"/>
    <w:rsid w:val="00856B2C"/>
    <w:rsid w:val="00857F1F"/>
    <w:rsid w:val="00860141"/>
    <w:rsid w:val="00860CB8"/>
    <w:rsid w:val="00861745"/>
    <w:rsid w:val="00861DD1"/>
    <w:rsid w:val="008624D1"/>
    <w:rsid w:val="008629C9"/>
    <w:rsid w:val="0086330E"/>
    <w:rsid w:val="00864935"/>
    <w:rsid w:val="00871359"/>
    <w:rsid w:val="00871AA0"/>
    <w:rsid w:val="00874B8F"/>
    <w:rsid w:val="008768DD"/>
    <w:rsid w:val="0088043B"/>
    <w:rsid w:val="008807D3"/>
    <w:rsid w:val="008814FE"/>
    <w:rsid w:val="00881AF5"/>
    <w:rsid w:val="008829C5"/>
    <w:rsid w:val="0088391A"/>
    <w:rsid w:val="008839B0"/>
    <w:rsid w:val="00883A93"/>
    <w:rsid w:val="008842F1"/>
    <w:rsid w:val="00884632"/>
    <w:rsid w:val="00885212"/>
    <w:rsid w:val="00885935"/>
    <w:rsid w:val="00891FB7"/>
    <w:rsid w:val="00892440"/>
    <w:rsid w:val="008A1214"/>
    <w:rsid w:val="008A1217"/>
    <w:rsid w:val="008A1246"/>
    <w:rsid w:val="008A1CAF"/>
    <w:rsid w:val="008A2B75"/>
    <w:rsid w:val="008A44B9"/>
    <w:rsid w:val="008A7A6A"/>
    <w:rsid w:val="008B07A1"/>
    <w:rsid w:val="008B0E72"/>
    <w:rsid w:val="008B11BD"/>
    <w:rsid w:val="008B179F"/>
    <w:rsid w:val="008B2B54"/>
    <w:rsid w:val="008B2D57"/>
    <w:rsid w:val="008B6A33"/>
    <w:rsid w:val="008C0AC4"/>
    <w:rsid w:val="008C1B43"/>
    <w:rsid w:val="008C2B25"/>
    <w:rsid w:val="008C441B"/>
    <w:rsid w:val="008C694A"/>
    <w:rsid w:val="008C7242"/>
    <w:rsid w:val="008D2469"/>
    <w:rsid w:val="008D25B1"/>
    <w:rsid w:val="008D2DCE"/>
    <w:rsid w:val="008D3F73"/>
    <w:rsid w:val="008D4149"/>
    <w:rsid w:val="008D6100"/>
    <w:rsid w:val="008D7741"/>
    <w:rsid w:val="008D78BF"/>
    <w:rsid w:val="008E3EC3"/>
    <w:rsid w:val="008E48FC"/>
    <w:rsid w:val="008E548A"/>
    <w:rsid w:val="008F06B3"/>
    <w:rsid w:val="008F4F53"/>
    <w:rsid w:val="008F591E"/>
    <w:rsid w:val="008F5DD7"/>
    <w:rsid w:val="0090544A"/>
    <w:rsid w:val="009070F1"/>
    <w:rsid w:val="009073E5"/>
    <w:rsid w:val="00907F45"/>
    <w:rsid w:val="009109D2"/>
    <w:rsid w:val="00910BD4"/>
    <w:rsid w:val="00911F67"/>
    <w:rsid w:val="00914293"/>
    <w:rsid w:val="00915EB8"/>
    <w:rsid w:val="00916EBB"/>
    <w:rsid w:val="00917061"/>
    <w:rsid w:val="009219FA"/>
    <w:rsid w:val="00924664"/>
    <w:rsid w:val="00924FB6"/>
    <w:rsid w:val="009253AB"/>
    <w:rsid w:val="00925B05"/>
    <w:rsid w:val="009260CB"/>
    <w:rsid w:val="009268C1"/>
    <w:rsid w:val="00927CD3"/>
    <w:rsid w:val="009306F3"/>
    <w:rsid w:val="00930B43"/>
    <w:rsid w:val="0093287B"/>
    <w:rsid w:val="0093539E"/>
    <w:rsid w:val="00936F8A"/>
    <w:rsid w:val="00943F3E"/>
    <w:rsid w:val="00944122"/>
    <w:rsid w:val="00945BB8"/>
    <w:rsid w:val="00947772"/>
    <w:rsid w:val="0095122D"/>
    <w:rsid w:val="00951D01"/>
    <w:rsid w:val="0095243E"/>
    <w:rsid w:val="009549B8"/>
    <w:rsid w:val="00955515"/>
    <w:rsid w:val="00956DCB"/>
    <w:rsid w:val="00957C32"/>
    <w:rsid w:val="00957FC2"/>
    <w:rsid w:val="009602F0"/>
    <w:rsid w:val="00960EBD"/>
    <w:rsid w:val="0096171D"/>
    <w:rsid w:val="00961B33"/>
    <w:rsid w:val="009620D5"/>
    <w:rsid w:val="00962E50"/>
    <w:rsid w:val="0096383F"/>
    <w:rsid w:val="0096584B"/>
    <w:rsid w:val="00966EA1"/>
    <w:rsid w:val="00970CEC"/>
    <w:rsid w:val="00970F8C"/>
    <w:rsid w:val="00970FCF"/>
    <w:rsid w:val="00971C72"/>
    <w:rsid w:val="00972CBA"/>
    <w:rsid w:val="00973480"/>
    <w:rsid w:val="00975023"/>
    <w:rsid w:val="00976C3B"/>
    <w:rsid w:val="00977762"/>
    <w:rsid w:val="00977BD1"/>
    <w:rsid w:val="00977EB1"/>
    <w:rsid w:val="0098067E"/>
    <w:rsid w:val="00980BFC"/>
    <w:rsid w:val="00981901"/>
    <w:rsid w:val="0098422B"/>
    <w:rsid w:val="0098539B"/>
    <w:rsid w:val="00986D4D"/>
    <w:rsid w:val="00987B32"/>
    <w:rsid w:val="00992B0A"/>
    <w:rsid w:val="0099394B"/>
    <w:rsid w:val="009962C9"/>
    <w:rsid w:val="009A1455"/>
    <w:rsid w:val="009A1AEF"/>
    <w:rsid w:val="009A2254"/>
    <w:rsid w:val="009A305B"/>
    <w:rsid w:val="009A4464"/>
    <w:rsid w:val="009A49A3"/>
    <w:rsid w:val="009A53E6"/>
    <w:rsid w:val="009A5D82"/>
    <w:rsid w:val="009A5F51"/>
    <w:rsid w:val="009A6174"/>
    <w:rsid w:val="009A6D92"/>
    <w:rsid w:val="009A7868"/>
    <w:rsid w:val="009B0878"/>
    <w:rsid w:val="009B3490"/>
    <w:rsid w:val="009B42E4"/>
    <w:rsid w:val="009B4C54"/>
    <w:rsid w:val="009B4C73"/>
    <w:rsid w:val="009B5325"/>
    <w:rsid w:val="009B7E61"/>
    <w:rsid w:val="009C1AAD"/>
    <w:rsid w:val="009C1F1A"/>
    <w:rsid w:val="009C4DC2"/>
    <w:rsid w:val="009C535D"/>
    <w:rsid w:val="009C54F9"/>
    <w:rsid w:val="009C567C"/>
    <w:rsid w:val="009C623C"/>
    <w:rsid w:val="009C6856"/>
    <w:rsid w:val="009C73EA"/>
    <w:rsid w:val="009D028C"/>
    <w:rsid w:val="009D02C6"/>
    <w:rsid w:val="009D41C9"/>
    <w:rsid w:val="009D752E"/>
    <w:rsid w:val="009D7FDB"/>
    <w:rsid w:val="009E12D7"/>
    <w:rsid w:val="009E5A27"/>
    <w:rsid w:val="009E65AD"/>
    <w:rsid w:val="009E6DDD"/>
    <w:rsid w:val="009E7EFE"/>
    <w:rsid w:val="009F11AF"/>
    <w:rsid w:val="009F27FA"/>
    <w:rsid w:val="009F2CA2"/>
    <w:rsid w:val="009F367D"/>
    <w:rsid w:val="009F3FD9"/>
    <w:rsid w:val="00A017BC"/>
    <w:rsid w:val="00A026E9"/>
    <w:rsid w:val="00A0443C"/>
    <w:rsid w:val="00A11052"/>
    <w:rsid w:val="00A1189E"/>
    <w:rsid w:val="00A119B5"/>
    <w:rsid w:val="00A12913"/>
    <w:rsid w:val="00A1440D"/>
    <w:rsid w:val="00A14A84"/>
    <w:rsid w:val="00A159E2"/>
    <w:rsid w:val="00A16AB6"/>
    <w:rsid w:val="00A17754"/>
    <w:rsid w:val="00A2097E"/>
    <w:rsid w:val="00A23349"/>
    <w:rsid w:val="00A23F49"/>
    <w:rsid w:val="00A24461"/>
    <w:rsid w:val="00A26E3B"/>
    <w:rsid w:val="00A31AE0"/>
    <w:rsid w:val="00A33094"/>
    <w:rsid w:val="00A3478A"/>
    <w:rsid w:val="00A34D3E"/>
    <w:rsid w:val="00A36A1B"/>
    <w:rsid w:val="00A37E94"/>
    <w:rsid w:val="00A40F10"/>
    <w:rsid w:val="00A41770"/>
    <w:rsid w:val="00A43624"/>
    <w:rsid w:val="00A43DF4"/>
    <w:rsid w:val="00A447A7"/>
    <w:rsid w:val="00A450DA"/>
    <w:rsid w:val="00A4553E"/>
    <w:rsid w:val="00A4734E"/>
    <w:rsid w:val="00A47511"/>
    <w:rsid w:val="00A4798B"/>
    <w:rsid w:val="00A50911"/>
    <w:rsid w:val="00A53701"/>
    <w:rsid w:val="00A540FF"/>
    <w:rsid w:val="00A54DCF"/>
    <w:rsid w:val="00A57A50"/>
    <w:rsid w:val="00A602DD"/>
    <w:rsid w:val="00A60C44"/>
    <w:rsid w:val="00A61D68"/>
    <w:rsid w:val="00A62D91"/>
    <w:rsid w:val="00A63F2F"/>
    <w:rsid w:val="00A641E7"/>
    <w:rsid w:val="00A7460B"/>
    <w:rsid w:val="00A76167"/>
    <w:rsid w:val="00A763A8"/>
    <w:rsid w:val="00A771CF"/>
    <w:rsid w:val="00A77E9A"/>
    <w:rsid w:val="00A8022A"/>
    <w:rsid w:val="00A819E9"/>
    <w:rsid w:val="00A83BEF"/>
    <w:rsid w:val="00A84C0A"/>
    <w:rsid w:val="00A855F1"/>
    <w:rsid w:val="00A8611E"/>
    <w:rsid w:val="00A866AC"/>
    <w:rsid w:val="00A86AA5"/>
    <w:rsid w:val="00A87275"/>
    <w:rsid w:val="00A87905"/>
    <w:rsid w:val="00A8797F"/>
    <w:rsid w:val="00A90131"/>
    <w:rsid w:val="00A90B50"/>
    <w:rsid w:val="00A91126"/>
    <w:rsid w:val="00A911F5"/>
    <w:rsid w:val="00A91F5B"/>
    <w:rsid w:val="00A9223E"/>
    <w:rsid w:val="00A92926"/>
    <w:rsid w:val="00A95989"/>
    <w:rsid w:val="00A9601C"/>
    <w:rsid w:val="00A972EC"/>
    <w:rsid w:val="00AA00BB"/>
    <w:rsid w:val="00AA0F72"/>
    <w:rsid w:val="00AA10C2"/>
    <w:rsid w:val="00AA1963"/>
    <w:rsid w:val="00AA23C8"/>
    <w:rsid w:val="00AA2571"/>
    <w:rsid w:val="00AA2F9D"/>
    <w:rsid w:val="00AA4AF3"/>
    <w:rsid w:val="00AA5AF4"/>
    <w:rsid w:val="00AA5BD3"/>
    <w:rsid w:val="00AA7A03"/>
    <w:rsid w:val="00AB4B69"/>
    <w:rsid w:val="00AB5587"/>
    <w:rsid w:val="00AB650A"/>
    <w:rsid w:val="00AB756F"/>
    <w:rsid w:val="00AC1E6F"/>
    <w:rsid w:val="00AC3626"/>
    <w:rsid w:val="00AC3D25"/>
    <w:rsid w:val="00AC59BB"/>
    <w:rsid w:val="00AD1F33"/>
    <w:rsid w:val="00AD2854"/>
    <w:rsid w:val="00AD2F35"/>
    <w:rsid w:val="00AD6D10"/>
    <w:rsid w:val="00AD76DF"/>
    <w:rsid w:val="00AE0A5B"/>
    <w:rsid w:val="00AE0F4F"/>
    <w:rsid w:val="00AE21A3"/>
    <w:rsid w:val="00AE2344"/>
    <w:rsid w:val="00AE6B27"/>
    <w:rsid w:val="00AE6B9C"/>
    <w:rsid w:val="00AE6D7A"/>
    <w:rsid w:val="00AF1C66"/>
    <w:rsid w:val="00AF3D60"/>
    <w:rsid w:val="00AF6767"/>
    <w:rsid w:val="00AF720D"/>
    <w:rsid w:val="00B0025B"/>
    <w:rsid w:val="00B009A3"/>
    <w:rsid w:val="00B00BB0"/>
    <w:rsid w:val="00B00BEA"/>
    <w:rsid w:val="00B013EF"/>
    <w:rsid w:val="00B02236"/>
    <w:rsid w:val="00B02397"/>
    <w:rsid w:val="00B02590"/>
    <w:rsid w:val="00B04D50"/>
    <w:rsid w:val="00B0787C"/>
    <w:rsid w:val="00B11064"/>
    <w:rsid w:val="00B121DB"/>
    <w:rsid w:val="00B1238B"/>
    <w:rsid w:val="00B13997"/>
    <w:rsid w:val="00B13E96"/>
    <w:rsid w:val="00B14B1C"/>
    <w:rsid w:val="00B1577C"/>
    <w:rsid w:val="00B161E2"/>
    <w:rsid w:val="00B17B4A"/>
    <w:rsid w:val="00B17E56"/>
    <w:rsid w:val="00B20B1C"/>
    <w:rsid w:val="00B2186F"/>
    <w:rsid w:val="00B218A5"/>
    <w:rsid w:val="00B2385C"/>
    <w:rsid w:val="00B2415F"/>
    <w:rsid w:val="00B24410"/>
    <w:rsid w:val="00B266C0"/>
    <w:rsid w:val="00B26B2C"/>
    <w:rsid w:val="00B27C27"/>
    <w:rsid w:val="00B3072B"/>
    <w:rsid w:val="00B33D2A"/>
    <w:rsid w:val="00B350BE"/>
    <w:rsid w:val="00B3559A"/>
    <w:rsid w:val="00B36B58"/>
    <w:rsid w:val="00B37422"/>
    <w:rsid w:val="00B40D16"/>
    <w:rsid w:val="00B41AC5"/>
    <w:rsid w:val="00B430E0"/>
    <w:rsid w:val="00B43702"/>
    <w:rsid w:val="00B44DD5"/>
    <w:rsid w:val="00B458C3"/>
    <w:rsid w:val="00B46BE6"/>
    <w:rsid w:val="00B471EF"/>
    <w:rsid w:val="00B47469"/>
    <w:rsid w:val="00B47717"/>
    <w:rsid w:val="00B529FA"/>
    <w:rsid w:val="00B53242"/>
    <w:rsid w:val="00B5392E"/>
    <w:rsid w:val="00B54C2D"/>
    <w:rsid w:val="00B55013"/>
    <w:rsid w:val="00B56B8A"/>
    <w:rsid w:val="00B607B3"/>
    <w:rsid w:val="00B63199"/>
    <w:rsid w:val="00B63882"/>
    <w:rsid w:val="00B63E35"/>
    <w:rsid w:val="00B65C2C"/>
    <w:rsid w:val="00B671F8"/>
    <w:rsid w:val="00B67359"/>
    <w:rsid w:val="00B67E25"/>
    <w:rsid w:val="00B7356C"/>
    <w:rsid w:val="00B73BC8"/>
    <w:rsid w:val="00B73F1C"/>
    <w:rsid w:val="00B74777"/>
    <w:rsid w:val="00B74E3A"/>
    <w:rsid w:val="00B75B81"/>
    <w:rsid w:val="00B80831"/>
    <w:rsid w:val="00B810D3"/>
    <w:rsid w:val="00B8265C"/>
    <w:rsid w:val="00B842DE"/>
    <w:rsid w:val="00B86314"/>
    <w:rsid w:val="00B874EB"/>
    <w:rsid w:val="00B90219"/>
    <w:rsid w:val="00B90249"/>
    <w:rsid w:val="00B91312"/>
    <w:rsid w:val="00B91892"/>
    <w:rsid w:val="00B918F6"/>
    <w:rsid w:val="00B91D04"/>
    <w:rsid w:val="00B93936"/>
    <w:rsid w:val="00B93C36"/>
    <w:rsid w:val="00B94C23"/>
    <w:rsid w:val="00B955A9"/>
    <w:rsid w:val="00B95D67"/>
    <w:rsid w:val="00B960A1"/>
    <w:rsid w:val="00B96310"/>
    <w:rsid w:val="00B96334"/>
    <w:rsid w:val="00B971A4"/>
    <w:rsid w:val="00B9753D"/>
    <w:rsid w:val="00B979A1"/>
    <w:rsid w:val="00BA0100"/>
    <w:rsid w:val="00BA150D"/>
    <w:rsid w:val="00BA1F34"/>
    <w:rsid w:val="00BA2535"/>
    <w:rsid w:val="00BA54AF"/>
    <w:rsid w:val="00BA6C4B"/>
    <w:rsid w:val="00BA6CB2"/>
    <w:rsid w:val="00BB0588"/>
    <w:rsid w:val="00BB2E00"/>
    <w:rsid w:val="00BB6BAF"/>
    <w:rsid w:val="00BB7B7E"/>
    <w:rsid w:val="00BC2E84"/>
    <w:rsid w:val="00BC3AA3"/>
    <w:rsid w:val="00BC4502"/>
    <w:rsid w:val="00BC626F"/>
    <w:rsid w:val="00BC6855"/>
    <w:rsid w:val="00BD1FB2"/>
    <w:rsid w:val="00BD241E"/>
    <w:rsid w:val="00BD2A59"/>
    <w:rsid w:val="00BD32DC"/>
    <w:rsid w:val="00BD3580"/>
    <w:rsid w:val="00BD48D9"/>
    <w:rsid w:val="00BD4B87"/>
    <w:rsid w:val="00BD5D95"/>
    <w:rsid w:val="00BD76BA"/>
    <w:rsid w:val="00BE05A7"/>
    <w:rsid w:val="00BE1944"/>
    <w:rsid w:val="00BE1AA3"/>
    <w:rsid w:val="00BE2BA0"/>
    <w:rsid w:val="00BE3311"/>
    <w:rsid w:val="00BE5EA9"/>
    <w:rsid w:val="00BE6837"/>
    <w:rsid w:val="00BE6AE3"/>
    <w:rsid w:val="00BF0A99"/>
    <w:rsid w:val="00BF0B77"/>
    <w:rsid w:val="00BF2F4B"/>
    <w:rsid w:val="00BF55FD"/>
    <w:rsid w:val="00BF73C7"/>
    <w:rsid w:val="00BF7F02"/>
    <w:rsid w:val="00BF7FB3"/>
    <w:rsid w:val="00C00D3F"/>
    <w:rsid w:val="00C043DC"/>
    <w:rsid w:val="00C04D90"/>
    <w:rsid w:val="00C04E31"/>
    <w:rsid w:val="00C1034C"/>
    <w:rsid w:val="00C1074D"/>
    <w:rsid w:val="00C10B97"/>
    <w:rsid w:val="00C118E1"/>
    <w:rsid w:val="00C11F83"/>
    <w:rsid w:val="00C13A50"/>
    <w:rsid w:val="00C13C89"/>
    <w:rsid w:val="00C16919"/>
    <w:rsid w:val="00C17768"/>
    <w:rsid w:val="00C23C14"/>
    <w:rsid w:val="00C23FF8"/>
    <w:rsid w:val="00C25F9C"/>
    <w:rsid w:val="00C275D6"/>
    <w:rsid w:val="00C32DEF"/>
    <w:rsid w:val="00C32F76"/>
    <w:rsid w:val="00C3405A"/>
    <w:rsid w:val="00C37C7C"/>
    <w:rsid w:val="00C40435"/>
    <w:rsid w:val="00C40A34"/>
    <w:rsid w:val="00C4189E"/>
    <w:rsid w:val="00C422B4"/>
    <w:rsid w:val="00C429A0"/>
    <w:rsid w:val="00C440A7"/>
    <w:rsid w:val="00C47BB6"/>
    <w:rsid w:val="00C47E7E"/>
    <w:rsid w:val="00C50660"/>
    <w:rsid w:val="00C5072A"/>
    <w:rsid w:val="00C51206"/>
    <w:rsid w:val="00C52B0E"/>
    <w:rsid w:val="00C52D2E"/>
    <w:rsid w:val="00C56700"/>
    <w:rsid w:val="00C5744B"/>
    <w:rsid w:val="00C57DD6"/>
    <w:rsid w:val="00C57FC0"/>
    <w:rsid w:val="00C618DA"/>
    <w:rsid w:val="00C62F67"/>
    <w:rsid w:val="00C648C7"/>
    <w:rsid w:val="00C653BC"/>
    <w:rsid w:val="00C67534"/>
    <w:rsid w:val="00C70C66"/>
    <w:rsid w:val="00C70FAC"/>
    <w:rsid w:val="00C7154C"/>
    <w:rsid w:val="00C7164E"/>
    <w:rsid w:val="00C72634"/>
    <w:rsid w:val="00C7287F"/>
    <w:rsid w:val="00C747B4"/>
    <w:rsid w:val="00C80381"/>
    <w:rsid w:val="00C804B7"/>
    <w:rsid w:val="00C805B9"/>
    <w:rsid w:val="00C84B16"/>
    <w:rsid w:val="00C864AF"/>
    <w:rsid w:val="00C87D22"/>
    <w:rsid w:val="00C90B8E"/>
    <w:rsid w:val="00C91157"/>
    <w:rsid w:val="00C91DA6"/>
    <w:rsid w:val="00C92EFC"/>
    <w:rsid w:val="00C9328A"/>
    <w:rsid w:val="00C9445E"/>
    <w:rsid w:val="00C96A91"/>
    <w:rsid w:val="00CA0DE4"/>
    <w:rsid w:val="00CA367D"/>
    <w:rsid w:val="00CA4371"/>
    <w:rsid w:val="00CA7CEA"/>
    <w:rsid w:val="00CB173C"/>
    <w:rsid w:val="00CB2946"/>
    <w:rsid w:val="00CB3EA5"/>
    <w:rsid w:val="00CB40AF"/>
    <w:rsid w:val="00CB4F73"/>
    <w:rsid w:val="00CC0D37"/>
    <w:rsid w:val="00CC1EB6"/>
    <w:rsid w:val="00CC2951"/>
    <w:rsid w:val="00CC2955"/>
    <w:rsid w:val="00CC2ACD"/>
    <w:rsid w:val="00CC3E20"/>
    <w:rsid w:val="00CC4415"/>
    <w:rsid w:val="00CC491B"/>
    <w:rsid w:val="00CD0DCD"/>
    <w:rsid w:val="00CD0FA5"/>
    <w:rsid w:val="00CD1423"/>
    <w:rsid w:val="00CD2CEC"/>
    <w:rsid w:val="00CD2F48"/>
    <w:rsid w:val="00CD31EB"/>
    <w:rsid w:val="00CD4143"/>
    <w:rsid w:val="00CD54A1"/>
    <w:rsid w:val="00CD5601"/>
    <w:rsid w:val="00CD5767"/>
    <w:rsid w:val="00CE040A"/>
    <w:rsid w:val="00CE05D2"/>
    <w:rsid w:val="00CE16B5"/>
    <w:rsid w:val="00CE1B88"/>
    <w:rsid w:val="00CE4A4C"/>
    <w:rsid w:val="00CE5254"/>
    <w:rsid w:val="00CE5591"/>
    <w:rsid w:val="00CE6781"/>
    <w:rsid w:val="00CE77CF"/>
    <w:rsid w:val="00CF02DD"/>
    <w:rsid w:val="00CF274C"/>
    <w:rsid w:val="00CF32E8"/>
    <w:rsid w:val="00CF34A0"/>
    <w:rsid w:val="00CF62CC"/>
    <w:rsid w:val="00CF6C45"/>
    <w:rsid w:val="00CF6D6C"/>
    <w:rsid w:val="00CF70D4"/>
    <w:rsid w:val="00CF7E36"/>
    <w:rsid w:val="00D00F9E"/>
    <w:rsid w:val="00D01394"/>
    <w:rsid w:val="00D0511E"/>
    <w:rsid w:val="00D0589B"/>
    <w:rsid w:val="00D05FF0"/>
    <w:rsid w:val="00D0B012"/>
    <w:rsid w:val="00D108CD"/>
    <w:rsid w:val="00D1108A"/>
    <w:rsid w:val="00D11868"/>
    <w:rsid w:val="00D13880"/>
    <w:rsid w:val="00D13E8C"/>
    <w:rsid w:val="00D14460"/>
    <w:rsid w:val="00D15453"/>
    <w:rsid w:val="00D1659C"/>
    <w:rsid w:val="00D16DF5"/>
    <w:rsid w:val="00D21644"/>
    <w:rsid w:val="00D22536"/>
    <w:rsid w:val="00D233D5"/>
    <w:rsid w:val="00D243A5"/>
    <w:rsid w:val="00D248EC"/>
    <w:rsid w:val="00D24B96"/>
    <w:rsid w:val="00D31AE0"/>
    <w:rsid w:val="00D31AF5"/>
    <w:rsid w:val="00D32757"/>
    <w:rsid w:val="00D34F93"/>
    <w:rsid w:val="00D35268"/>
    <w:rsid w:val="00D36AD4"/>
    <w:rsid w:val="00D36D2B"/>
    <w:rsid w:val="00D37C49"/>
    <w:rsid w:val="00D409B3"/>
    <w:rsid w:val="00D41CA6"/>
    <w:rsid w:val="00D43DDD"/>
    <w:rsid w:val="00D440AA"/>
    <w:rsid w:val="00D457D3"/>
    <w:rsid w:val="00D46F6C"/>
    <w:rsid w:val="00D50F5C"/>
    <w:rsid w:val="00D50F91"/>
    <w:rsid w:val="00D51225"/>
    <w:rsid w:val="00D5151D"/>
    <w:rsid w:val="00D51C0F"/>
    <w:rsid w:val="00D52073"/>
    <w:rsid w:val="00D523EE"/>
    <w:rsid w:val="00D53E39"/>
    <w:rsid w:val="00D547C2"/>
    <w:rsid w:val="00D558AE"/>
    <w:rsid w:val="00D56DF3"/>
    <w:rsid w:val="00D60CCE"/>
    <w:rsid w:val="00D618B0"/>
    <w:rsid w:val="00D63211"/>
    <w:rsid w:val="00D64C93"/>
    <w:rsid w:val="00D67304"/>
    <w:rsid w:val="00D6772C"/>
    <w:rsid w:val="00D67F51"/>
    <w:rsid w:val="00D719D5"/>
    <w:rsid w:val="00D7256A"/>
    <w:rsid w:val="00D729E3"/>
    <w:rsid w:val="00D7447C"/>
    <w:rsid w:val="00D7607C"/>
    <w:rsid w:val="00D766E4"/>
    <w:rsid w:val="00D76C25"/>
    <w:rsid w:val="00D773EA"/>
    <w:rsid w:val="00D815C5"/>
    <w:rsid w:val="00D8251A"/>
    <w:rsid w:val="00D826B7"/>
    <w:rsid w:val="00D87AF7"/>
    <w:rsid w:val="00D92C26"/>
    <w:rsid w:val="00D93252"/>
    <w:rsid w:val="00D932AD"/>
    <w:rsid w:val="00D93DC3"/>
    <w:rsid w:val="00D95275"/>
    <w:rsid w:val="00D952DF"/>
    <w:rsid w:val="00D972DC"/>
    <w:rsid w:val="00D976B4"/>
    <w:rsid w:val="00DA125F"/>
    <w:rsid w:val="00DA1525"/>
    <w:rsid w:val="00DA1AAA"/>
    <w:rsid w:val="00DA6B17"/>
    <w:rsid w:val="00DA6F15"/>
    <w:rsid w:val="00DA7EE2"/>
    <w:rsid w:val="00DB1B68"/>
    <w:rsid w:val="00DB23A3"/>
    <w:rsid w:val="00DB402C"/>
    <w:rsid w:val="00DB5EB7"/>
    <w:rsid w:val="00DC206C"/>
    <w:rsid w:val="00DC3C90"/>
    <w:rsid w:val="00DC561F"/>
    <w:rsid w:val="00DC5739"/>
    <w:rsid w:val="00DC599D"/>
    <w:rsid w:val="00DC5C6E"/>
    <w:rsid w:val="00DC5F5F"/>
    <w:rsid w:val="00DC6CE1"/>
    <w:rsid w:val="00DD0D37"/>
    <w:rsid w:val="00DD0F8E"/>
    <w:rsid w:val="00DD3080"/>
    <w:rsid w:val="00DD5571"/>
    <w:rsid w:val="00DD6F03"/>
    <w:rsid w:val="00DD70C2"/>
    <w:rsid w:val="00DD7E6E"/>
    <w:rsid w:val="00DE1DB1"/>
    <w:rsid w:val="00DE3985"/>
    <w:rsid w:val="00DE4F98"/>
    <w:rsid w:val="00DE55B3"/>
    <w:rsid w:val="00DE5A6B"/>
    <w:rsid w:val="00DF1799"/>
    <w:rsid w:val="00DF1AAE"/>
    <w:rsid w:val="00DF57B5"/>
    <w:rsid w:val="00DF59F0"/>
    <w:rsid w:val="00DF5F25"/>
    <w:rsid w:val="00DF6F19"/>
    <w:rsid w:val="00DF72F9"/>
    <w:rsid w:val="00E004F7"/>
    <w:rsid w:val="00E00D85"/>
    <w:rsid w:val="00E011EE"/>
    <w:rsid w:val="00E038ED"/>
    <w:rsid w:val="00E04368"/>
    <w:rsid w:val="00E070AA"/>
    <w:rsid w:val="00E12575"/>
    <w:rsid w:val="00E14B95"/>
    <w:rsid w:val="00E16398"/>
    <w:rsid w:val="00E165FD"/>
    <w:rsid w:val="00E173D2"/>
    <w:rsid w:val="00E20043"/>
    <w:rsid w:val="00E20F05"/>
    <w:rsid w:val="00E22019"/>
    <w:rsid w:val="00E22B0F"/>
    <w:rsid w:val="00E23026"/>
    <w:rsid w:val="00E23819"/>
    <w:rsid w:val="00E27760"/>
    <w:rsid w:val="00E306F5"/>
    <w:rsid w:val="00E31319"/>
    <w:rsid w:val="00E34E37"/>
    <w:rsid w:val="00E36CA1"/>
    <w:rsid w:val="00E37868"/>
    <w:rsid w:val="00E37F83"/>
    <w:rsid w:val="00E40AA4"/>
    <w:rsid w:val="00E40B60"/>
    <w:rsid w:val="00E42A49"/>
    <w:rsid w:val="00E4313F"/>
    <w:rsid w:val="00E43D11"/>
    <w:rsid w:val="00E4487C"/>
    <w:rsid w:val="00E44D41"/>
    <w:rsid w:val="00E44D6A"/>
    <w:rsid w:val="00E45F11"/>
    <w:rsid w:val="00E46A9A"/>
    <w:rsid w:val="00E475A2"/>
    <w:rsid w:val="00E475F9"/>
    <w:rsid w:val="00E47ACF"/>
    <w:rsid w:val="00E47C08"/>
    <w:rsid w:val="00E51945"/>
    <w:rsid w:val="00E5502B"/>
    <w:rsid w:val="00E60878"/>
    <w:rsid w:val="00E60A02"/>
    <w:rsid w:val="00E6269D"/>
    <w:rsid w:val="00E62C41"/>
    <w:rsid w:val="00E64BF4"/>
    <w:rsid w:val="00E66B1D"/>
    <w:rsid w:val="00E67498"/>
    <w:rsid w:val="00E6750F"/>
    <w:rsid w:val="00E70215"/>
    <w:rsid w:val="00E71213"/>
    <w:rsid w:val="00E71D48"/>
    <w:rsid w:val="00E72329"/>
    <w:rsid w:val="00E75551"/>
    <w:rsid w:val="00E7668F"/>
    <w:rsid w:val="00E771BC"/>
    <w:rsid w:val="00E77F7C"/>
    <w:rsid w:val="00E82E46"/>
    <w:rsid w:val="00E82E9F"/>
    <w:rsid w:val="00E82FBA"/>
    <w:rsid w:val="00E8710A"/>
    <w:rsid w:val="00E87674"/>
    <w:rsid w:val="00E9093C"/>
    <w:rsid w:val="00E946AE"/>
    <w:rsid w:val="00E94B1A"/>
    <w:rsid w:val="00E974FA"/>
    <w:rsid w:val="00E97B3D"/>
    <w:rsid w:val="00E97BB3"/>
    <w:rsid w:val="00EA0471"/>
    <w:rsid w:val="00EA05D5"/>
    <w:rsid w:val="00EA0CD9"/>
    <w:rsid w:val="00EA1A2E"/>
    <w:rsid w:val="00EA2458"/>
    <w:rsid w:val="00EA3BA7"/>
    <w:rsid w:val="00EA5DDD"/>
    <w:rsid w:val="00EA7443"/>
    <w:rsid w:val="00EB0695"/>
    <w:rsid w:val="00EB1AD5"/>
    <w:rsid w:val="00EB34FB"/>
    <w:rsid w:val="00EB4E53"/>
    <w:rsid w:val="00EB533D"/>
    <w:rsid w:val="00EB6EAD"/>
    <w:rsid w:val="00EC01D7"/>
    <w:rsid w:val="00EC054F"/>
    <w:rsid w:val="00EC1A48"/>
    <w:rsid w:val="00EC253C"/>
    <w:rsid w:val="00EC3ACE"/>
    <w:rsid w:val="00ED081A"/>
    <w:rsid w:val="00ED2278"/>
    <w:rsid w:val="00ED2291"/>
    <w:rsid w:val="00EE0331"/>
    <w:rsid w:val="00EE0A65"/>
    <w:rsid w:val="00EE15F4"/>
    <w:rsid w:val="00EE1DEE"/>
    <w:rsid w:val="00EE28D8"/>
    <w:rsid w:val="00EE5F9A"/>
    <w:rsid w:val="00EE648C"/>
    <w:rsid w:val="00EF033D"/>
    <w:rsid w:val="00EF31E3"/>
    <w:rsid w:val="00EF5682"/>
    <w:rsid w:val="00EF5743"/>
    <w:rsid w:val="00F0008E"/>
    <w:rsid w:val="00F02122"/>
    <w:rsid w:val="00F0372A"/>
    <w:rsid w:val="00F03798"/>
    <w:rsid w:val="00F05CA9"/>
    <w:rsid w:val="00F05DE2"/>
    <w:rsid w:val="00F06653"/>
    <w:rsid w:val="00F1151C"/>
    <w:rsid w:val="00F129CF"/>
    <w:rsid w:val="00F12D5D"/>
    <w:rsid w:val="00F13AD0"/>
    <w:rsid w:val="00F14528"/>
    <w:rsid w:val="00F21DD6"/>
    <w:rsid w:val="00F234E0"/>
    <w:rsid w:val="00F23C8D"/>
    <w:rsid w:val="00F23CB3"/>
    <w:rsid w:val="00F23E31"/>
    <w:rsid w:val="00F24894"/>
    <w:rsid w:val="00F25239"/>
    <w:rsid w:val="00F322BE"/>
    <w:rsid w:val="00F32FCC"/>
    <w:rsid w:val="00F34557"/>
    <w:rsid w:val="00F35085"/>
    <w:rsid w:val="00F35DD7"/>
    <w:rsid w:val="00F403BC"/>
    <w:rsid w:val="00F40950"/>
    <w:rsid w:val="00F40F5E"/>
    <w:rsid w:val="00F4231A"/>
    <w:rsid w:val="00F433D9"/>
    <w:rsid w:val="00F449D5"/>
    <w:rsid w:val="00F47B84"/>
    <w:rsid w:val="00F5020F"/>
    <w:rsid w:val="00F5055E"/>
    <w:rsid w:val="00F56579"/>
    <w:rsid w:val="00F56581"/>
    <w:rsid w:val="00F61B47"/>
    <w:rsid w:val="00F63FDD"/>
    <w:rsid w:val="00F65C72"/>
    <w:rsid w:val="00F65F3B"/>
    <w:rsid w:val="00F70613"/>
    <w:rsid w:val="00F718E4"/>
    <w:rsid w:val="00F730D6"/>
    <w:rsid w:val="00F7332B"/>
    <w:rsid w:val="00F733E3"/>
    <w:rsid w:val="00F73C29"/>
    <w:rsid w:val="00F74781"/>
    <w:rsid w:val="00F75801"/>
    <w:rsid w:val="00F7668F"/>
    <w:rsid w:val="00F774B2"/>
    <w:rsid w:val="00F802F7"/>
    <w:rsid w:val="00F81128"/>
    <w:rsid w:val="00F812F1"/>
    <w:rsid w:val="00F816E9"/>
    <w:rsid w:val="00F84120"/>
    <w:rsid w:val="00F84DCE"/>
    <w:rsid w:val="00F85619"/>
    <w:rsid w:val="00F87591"/>
    <w:rsid w:val="00F87B5D"/>
    <w:rsid w:val="00F9077B"/>
    <w:rsid w:val="00F91B1D"/>
    <w:rsid w:val="00F926E1"/>
    <w:rsid w:val="00F929A0"/>
    <w:rsid w:val="00F93A85"/>
    <w:rsid w:val="00F93D7F"/>
    <w:rsid w:val="00F95673"/>
    <w:rsid w:val="00FA0223"/>
    <w:rsid w:val="00FA0D89"/>
    <w:rsid w:val="00FA1377"/>
    <w:rsid w:val="00FA1A5E"/>
    <w:rsid w:val="00FA2369"/>
    <w:rsid w:val="00FA39A6"/>
    <w:rsid w:val="00FA6205"/>
    <w:rsid w:val="00FA7B12"/>
    <w:rsid w:val="00FB2818"/>
    <w:rsid w:val="00FB3252"/>
    <w:rsid w:val="00FB3DBC"/>
    <w:rsid w:val="00FB3E96"/>
    <w:rsid w:val="00FB726C"/>
    <w:rsid w:val="00FB7ACB"/>
    <w:rsid w:val="00FC2064"/>
    <w:rsid w:val="00FC2944"/>
    <w:rsid w:val="00FC4E98"/>
    <w:rsid w:val="00FD2DE4"/>
    <w:rsid w:val="00FD371B"/>
    <w:rsid w:val="00FD4793"/>
    <w:rsid w:val="00FD51B7"/>
    <w:rsid w:val="00FD52C1"/>
    <w:rsid w:val="00FD63DF"/>
    <w:rsid w:val="00FD73E0"/>
    <w:rsid w:val="00FE0A4F"/>
    <w:rsid w:val="00FE0D67"/>
    <w:rsid w:val="00FE403A"/>
    <w:rsid w:val="00FE45C2"/>
    <w:rsid w:val="00FE539D"/>
    <w:rsid w:val="00FE5622"/>
    <w:rsid w:val="00FE5676"/>
    <w:rsid w:val="00FE59A1"/>
    <w:rsid w:val="00FE7A5C"/>
    <w:rsid w:val="00FF040F"/>
    <w:rsid w:val="00FF04A0"/>
    <w:rsid w:val="00FF0560"/>
    <w:rsid w:val="00FF0858"/>
    <w:rsid w:val="00FF1FF4"/>
    <w:rsid w:val="00FF237A"/>
    <w:rsid w:val="00FF3D69"/>
    <w:rsid w:val="00FF3EF1"/>
    <w:rsid w:val="00FF466B"/>
    <w:rsid w:val="00FF6F84"/>
    <w:rsid w:val="00FF780B"/>
    <w:rsid w:val="017348FD"/>
    <w:rsid w:val="03884E60"/>
    <w:rsid w:val="050E3D6A"/>
    <w:rsid w:val="097CA9F1"/>
    <w:rsid w:val="0EF06632"/>
    <w:rsid w:val="1D4DAB9C"/>
    <w:rsid w:val="233FC677"/>
    <w:rsid w:val="2ABA2613"/>
    <w:rsid w:val="3168CA8B"/>
    <w:rsid w:val="3D5ADECA"/>
    <w:rsid w:val="44F5FF3A"/>
    <w:rsid w:val="4CC11C7B"/>
    <w:rsid w:val="640472C4"/>
    <w:rsid w:val="7749E61D"/>
    <w:rsid w:val="7BB13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CDAEA23A-0BBE-46B6-AA3A-AC46222DB8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37059933">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765427">
      <w:bodyDiv w:val="1"/>
      <w:marLeft w:val="0"/>
      <w:marRight w:val="0"/>
      <w:marTop w:val="0"/>
      <w:marBottom w:val="0"/>
      <w:divBdr>
        <w:top w:val="none" w:sz="0" w:space="0" w:color="auto"/>
        <w:left w:val="none" w:sz="0" w:space="0" w:color="auto"/>
        <w:bottom w:val="none" w:sz="0" w:space="0" w:color="auto"/>
        <w:right w:val="none" w:sz="0" w:space="0" w:color="auto"/>
      </w:divBdr>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54383380">
      <w:bodyDiv w:val="1"/>
      <w:marLeft w:val="0"/>
      <w:marRight w:val="0"/>
      <w:marTop w:val="0"/>
      <w:marBottom w:val="0"/>
      <w:divBdr>
        <w:top w:val="none" w:sz="0" w:space="0" w:color="auto"/>
        <w:left w:val="none" w:sz="0" w:space="0" w:color="auto"/>
        <w:bottom w:val="none" w:sz="0" w:space="0" w:color="auto"/>
        <w:right w:val="none" w:sz="0" w:space="0" w:color="auto"/>
      </w:divBdr>
    </w:div>
    <w:div w:id="367223932">
      <w:bodyDiv w:val="1"/>
      <w:marLeft w:val="0"/>
      <w:marRight w:val="0"/>
      <w:marTop w:val="0"/>
      <w:marBottom w:val="0"/>
      <w:divBdr>
        <w:top w:val="none" w:sz="0" w:space="0" w:color="auto"/>
        <w:left w:val="none" w:sz="0" w:space="0" w:color="auto"/>
        <w:bottom w:val="none" w:sz="0" w:space="0" w:color="auto"/>
        <w:right w:val="none" w:sz="0" w:space="0" w:color="auto"/>
      </w:divBdr>
    </w:div>
    <w:div w:id="370226714">
      <w:bodyDiv w:val="1"/>
      <w:marLeft w:val="0"/>
      <w:marRight w:val="0"/>
      <w:marTop w:val="0"/>
      <w:marBottom w:val="0"/>
      <w:divBdr>
        <w:top w:val="none" w:sz="0" w:space="0" w:color="auto"/>
        <w:left w:val="none" w:sz="0" w:space="0" w:color="auto"/>
        <w:bottom w:val="none" w:sz="0" w:space="0" w:color="auto"/>
        <w:right w:val="none" w:sz="0" w:space="0" w:color="auto"/>
      </w:divBdr>
    </w:div>
    <w:div w:id="370572768">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81330086">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24311711">
      <w:bodyDiv w:val="1"/>
      <w:marLeft w:val="0"/>
      <w:marRight w:val="0"/>
      <w:marTop w:val="0"/>
      <w:marBottom w:val="0"/>
      <w:divBdr>
        <w:top w:val="none" w:sz="0" w:space="0" w:color="auto"/>
        <w:left w:val="none" w:sz="0" w:space="0" w:color="auto"/>
        <w:bottom w:val="none" w:sz="0" w:space="0" w:color="auto"/>
        <w:right w:val="none" w:sz="0" w:space="0" w:color="auto"/>
      </w:divBdr>
    </w:div>
    <w:div w:id="640504855">
      <w:bodyDiv w:val="1"/>
      <w:marLeft w:val="0"/>
      <w:marRight w:val="0"/>
      <w:marTop w:val="0"/>
      <w:marBottom w:val="0"/>
      <w:divBdr>
        <w:top w:val="none" w:sz="0" w:space="0" w:color="auto"/>
        <w:left w:val="none" w:sz="0" w:space="0" w:color="auto"/>
        <w:bottom w:val="none" w:sz="0" w:space="0" w:color="auto"/>
        <w:right w:val="none" w:sz="0" w:space="0" w:color="auto"/>
      </w:divBdr>
    </w:div>
    <w:div w:id="656498545">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32730911">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695086000">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878518560">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959998899">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4887047">
      <w:bodyDiv w:val="1"/>
      <w:marLeft w:val="0"/>
      <w:marRight w:val="0"/>
      <w:marTop w:val="0"/>
      <w:marBottom w:val="0"/>
      <w:divBdr>
        <w:top w:val="none" w:sz="0" w:space="0" w:color="auto"/>
        <w:left w:val="none" w:sz="0" w:space="0" w:color="auto"/>
        <w:bottom w:val="none" w:sz="0" w:space="0" w:color="auto"/>
        <w:right w:val="none" w:sz="0" w:space="0" w:color="auto"/>
      </w:divBdr>
      <w:divsChild>
        <w:div w:id="1386955729">
          <w:marLeft w:val="0"/>
          <w:marRight w:val="0"/>
          <w:marTop w:val="0"/>
          <w:marBottom w:val="0"/>
          <w:divBdr>
            <w:top w:val="none" w:sz="0" w:space="0" w:color="auto"/>
            <w:left w:val="none" w:sz="0" w:space="0" w:color="auto"/>
            <w:bottom w:val="none" w:sz="0" w:space="0" w:color="auto"/>
            <w:right w:val="none" w:sz="0" w:space="0" w:color="auto"/>
          </w:divBdr>
        </w:div>
      </w:divsChild>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18069053">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6342802">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196888647">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753329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203">
          <w:marLeft w:val="0"/>
          <w:marRight w:val="0"/>
          <w:marTop w:val="0"/>
          <w:marBottom w:val="0"/>
          <w:divBdr>
            <w:top w:val="none" w:sz="0" w:space="0" w:color="auto"/>
            <w:left w:val="none" w:sz="0" w:space="0" w:color="auto"/>
            <w:bottom w:val="none" w:sz="0" w:space="0" w:color="auto"/>
            <w:right w:val="none" w:sz="0" w:space="0" w:color="auto"/>
          </w:divBdr>
        </w:div>
      </w:divsChild>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8197675">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6852711">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387531343">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57138342">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77937994">
      <w:bodyDiv w:val="1"/>
      <w:marLeft w:val="0"/>
      <w:marRight w:val="0"/>
      <w:marTop w:val="0"/>
      <w:marBottom w:val="0"/>
      <w:divBdr>
        <w:top w:val="none" w:sz="0" w:space="0" w:color="auto"/>
        <w:left w:val="none" w:sz="0" w:space="0" w:color="auto"/>
        <w:bottom w:val="none" w:sz="0" w:space="0" w:color="auto"/>
        <w:right w:val="none" w:sz="0" w:space="0" w:color="auto"/>
      </w:divBdr>
    </w:div>
    <w:div w:id="1586957701">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74255952">
      <w:bodyDiv w:val="1"/>
      <w:marLeft w:val="0"/>
      <w:marRight w:val="0"/>
      <w:marTop w:val="0"/>
      <w:marBottom w:val="0"/>
      <w:divBdr>
        <w:top w:val="none" w:sz="0" w:space="0" w:color="auto"/>
        <w:left w:val="none" w:sz="0" w:space="0" w:color="auto"/>
        <w:bottom w:val="none" w:sz="0" w:space="0" w:color="auto"/>
        <w:right w:val="none" w:sz="0" w:space="0" w:color="auto"/>
      </w:divBdr>
      <w:divsChild>
        <w:div w:id="1320033271">
          <w:marLeft w:val="0"/>
          <w:marRight w:val="0"/>
          <w:marTop w:val="0"/>
          <w:marBottom w:val="0"/>
          <w:divBdr>
            <w:top w:val="none" w:sz="0" w:space="0" w:color="auto"/>
            <w:left w:val="none" w:sz="0" w:space="0" w:color="auto"/>
            <w:bottom w:val="none" w:sz="0" w:space="0" w:color="auto"/>
            <w:right w:val="none" w:sz="0" w:space="0" w:color="auto"/>
          </w:divBdr>
        </w:div>
      </w:divsChild>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7040798">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96489431">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2226067">
      <w:bodyDiv w:val="1"/>
      <w:marLeft w:val="0"/>
      <w:marRight w:val="0"/>
      <w:marTop w:val="0"/>
      <w:marBottom w:val="0"/>
      <w:divBdr>
        <w:top w:val="none" w:sz="0" w:space="0" w:color="auto"/>
        <w:left w:val="none" w:sz="0" w:space="0" w:color="auto"/>
        <w:bottom w:val="none" w:sz="0" w:space="0" w:color="auto"/>
        <w:right w:val="none" w:sz="0" w:space="0" w:color="auto"/>
      </w:divBdr>
      <w:divsChild>
        <w:div w:id="683282796">
          <w:marLeft w:val="0"/>
          <w:marRight w:val="0"/>
          <w:marTop w:val="0"/>
          <w:marBottom w:val="0"/>
          <w:divBdr>
            <w:top w:val="none" w:sz="0" w:space="0" w:color="auto"/>
            <w:left w:val="none" w:sz="0" w:space="0" w:color="auto"/>
            <w:bottom w:val="none" w:sz="0" w:space="0" w:color="auto"/>
            <w:right w:val="none" w:sz="0" w:space="0" w:color="auto"/>
          </w:divBdr>
        </w:div>
      </w:divsChild>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62442635">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cificwomen.org/our-impac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youtu.be/JCeG_6OmOuE?si=WgwOnXcFATJoiKG7"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png" Id="rId17" /><Relationship Type="http://schemas.openxmlformats.org/officeDocument/2006/relationships/hyperlink" Target="mailto:info@pwles.org" TargetMode="Externa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pacificwomen.org/resourc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yperlink" Target="https://pacificwomen.org/latest-updates/stori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youtu.be/p5gbcZHlKdg?si=7LXyyJI6AQalYxBT" TargetMode="External" Id="rId22" /><Relationship Type="http://schemas.openxmlformats.org/officeDocument/2006/relationships/theme" Target="theme/theme1.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2.xml><?xml version="1.0" encoding="utf-8"?>
<ds:datastoreItem xmlns:ds="http://schemas.openxmlformats.org/officeDocument/2006/customXml" ds:itemID="{D2F99EB2-9545-42E3-9F88-66AD8F6215AB}">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e3ac4ce4-dd58-4ff0-93be-5837486f1497"/>
    <ds:schemaRef ds:uri="http://purl.org/dc/elements/1.1/"/>
    <ds:schemaRef ds:uri="e0404e92-fc62-4a0f-bd0c-9416f64e1809"/>
    <ds:schemaRef ds:uri="http://www.w3.org/XML/1998/namespace"/>
    <ds:schemaRef ds:uri="http://purl.org/dc/terms/"/>
  </ds:schemaRefs>
</ds:datastoreItem>
</file>

<file path=customXml/itemProps3.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4.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Junita Ngai</dc:creator>
  <cp:keywords/>
  <cp:lastModifiedBy>Aliyah Hussein</cp:lastModifiedBy>
  <cp:revision>135</cp:revision>
  <dcterms:created xsi:type="dcterms:W3CDTF">2025-03-20T05:03:00Z</dcterms:created>
  <dcterms:modified xsi:type="dcterms:W3CDTF">2025-03-31T03:43:43Z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